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BD189" w14:textId="77777777" w:rsidR="00B90D1A" w:rsidRPr="00B90D1A" w:rsidRDefault="00B90D1A" w:rsidP="00B90D1A">
      <w:pPr>
        <w:spacing w:after="0" w:line="240" w:lineRule="auto"/>
        <w:jc w:val="center"/>
        <w:rPr>
          <w:rFonts w:ascii="Times New Roman" w:eastAsia="Times New Roman" w:hAnsi="Times New Roman" w:cs="Times New Roman"/>
          <w:b/>
          <w:sz w:val="28"/>
          <w:szCs w:val="28"/>
          <w:lang w:eastAsia="ru-RU"/>
        </w:rPr>
      </w:pPr>
      <w:r w:rsidRPr="00B90D1A">
        <w:rPr>
          <w:rFonts w:ascii="Times New Roman" w:eastAsia="Times New Roman" w:hAnsi="Times New Roman" w:cs="Times New Roman"/>
          <w:b/>
          <w:sz w:val="28"/>
          <w:szCs w:val="28"/>
          <w:lang w:eastAsia="ru-RU"/>
        </w:rPr>
        <w:t xml:space="preserve">Информация </w:t>
      </w:r>
    </w:p>
    <w:p w14:paraId="2F1B66EC" w14:textId="7314FC1D" w:rsidR="004641C9" w:rsidRPr="003A19AA" w:rsidRDefault="004641C9" w:rsidP="00720054">
      <w:pPr>
        <w:spacing w:after="0" w:line="262" w:lineRule="auto"/>
        <w:jc w:val="center"/>
        <w:rPr>
          <w:rFonts w:ascii="Times New Roman" w:hAnsi="Times New Roman" w:cs="Times New Roman"/>
          <w:b/>
          <w:sz w:val="28"/>
          <w:szCs w:val="28"/>
        </w:rPr>
      </w:pPr>
      <w:r w:rsidRPr="003A19AA">
        <w:rPr>
          <w:rFonts w:ascii="Times New Roman" w:hAnsi="Times New Roman" w:cs="Times New Roman"/>
          <w:b/>
          <w:sz w:val="28"/>
          <w:szCs w:val="28"/>
        </w:rPr>
        <w:t xml:space="preserve">по результатам проведения внешней проверки годового отчета </w:t>
      </w:r>
      <w:r w:rsidR="005F5F4B" w:rsidRPr="003A19AA">
        <w:rPr>
          <w:rFonts w:ascii="Times New Roman" w:hAnsi="Times New Roman" w:cs="Times New Roman"/>
          <w:b/>
          <w:sz w:val="28"/>
          <w:szCs w:val="28"/>
        </w:rPr>
        <w:br/>
      </w:r>
      <w:r w:rsidRPr="003A19AA">
        <w:rPr>
          <w:rFonts w:ascii="Times New Roman" w:hAnsi="Times New Roman" w:cs="Times New Roman"/>
          <w:b/>
          <w:sz w:val="28"/>
          <w:szCs w:val="28"/>
        </w:rPr>
        <w:t xml:space="preserve">об исполнении бюджета сельского поселения </w:t>
      </w:r>
      <w:proofErr w:type="spellStart"/>
      <w:r w:rsidR="008C5F39" w:rsidRPr="003A19AA">
        <w:rPr>
          <w:rFonts w:ascii="Times New Roman" w:hAnsi="Times New Roman" w:cs="Times New Roman"/>
          <w:b/>
          <w:sz w:val="28"/>
          <w:szCs w:val="28"/>
        </w:rPr>
        <w:t>Цингалы</w:t>
      </w:r>
      <w:proofErr w:type="spellEnd"/>
      <w:r w:rsidR="008C5F39" w:rsidRPr="003A19AA">
        <w:rPr>
          <w:rFonts w:ascii="Times New Roman" w:hAnsi="Times New Roman" w:cs="Times New Roman"/>
          <w:b/>
          <w:sz w:val="28"/>
          <w:szCs w:val="28"/>
        </w:rPr>
        <w:t xml:space="preserve"> </w:t>
      </w:r>
      <w:r w:rsidRPr="003A19AA">
        <w:rPr>
          <w:rFonts w:ascii="Times New Roman" w:hAnsi="Times New Roman" w:cs="Times New Roman"/>
          <w:b/>
          <w:sz w:val="28"/>
          <w:szCs w:val="28"/>
        </w:rPr>
        <w:t>за 20</w:t>
      </w:r>
      <w:r w:rsidR="0053368B" w:rsidRPr="003A19AA">
        <w:rPr>
          <w:rFonts w:ascii="Times New Roman" w:hAnsi="Times New Roman" w:cs="Times New Roman"/>
          <w:b/>
          <w:sz w:val="28"/>
          <w:szCs w:val="28"/>
        </w:rPr>
        <w:t>2</w:t>
      </w:r>
      <w:r w:rsidR="002B0205" w:rsidRPr="003A19AA">
        <w:rPr>
          <w:rFonts w:ascii="Times New Roman" w:hAnsi="Times New Roman" w:cs="Times New Roman"/>
          <w:b/>
          <w:sz w:val="28"/>
          <w:szCs w:val="28"/>
        </w:rPr>
        <w:t>5</w:t>
      </w:r>
      <w:r w:rsidR="0053368B" w:rsidRPr="003A19AA">
        <w:rPr>
          <w:rFonts w:ascii="Times New Roman" w:hAnsi="Times New Roman" w:cs="Times New Roman"/>
          <w:b/>
          <w:sz w:val="28"/>
          <w:szCs w:val="28"/>
        </w:rPr>
        <w:t xml:space="preserve"> </w:t>
      </w:r>
      <w:r w:rsidRPr="003A19AA">
        <w:rPr>
          <w:rFonts w:ascii="Times New Roman" w:hAnsi="Times New Roman" w:cs="Times New Roman"/>
          <w:b/>
          <w:sz w:val="28"/>
          <w:szCs w:val="28"/>
        </w:rPr>
        <w:t>год</w:t>
      </w:r>
    </w:p>
    <w:p w14:paraId="494841FA" w14:textId="77777777" w:rsidR="004641C9" w:rsidRPr="003A19AA" w:rsidRDefault="004641C9" w:rsidP="00720054">
      <w:pPr>
        <w:spacing w:after="0" w:line="262" w:lineRule="auto"/>
        <w:jc w:val="center"/>
        <w:rPr>
          <w:rFonts w:ascii="Times New Roman" w:hAnsi="Times New Roman" w:cs="Times New Roman"/>
          <w:b/>
          <w:color w:val="FF0000"/>
          <w:sz w:val="28"/>
          <w:szCs w:val="28"/>
        </w:rPr>
      </w:pPr>
    </w:p>
    <w:p w14:paraId="7417F047" w14:textId="77777777" w:rsidR="004641C9" w:rsidRPr="003A19AA" w:rsidRDefault="004641C9" w:rsidP="00C17D77">
      <w:pPr>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b/>
          <w:sz w:val="28"/>
          <w:szCs w:val="28"/>
        </w:rPr>
        <w:t>1. Основание для проведения экспертно-аналитического мероприятия:</w:t>
      </w:r>
    </w:p>
    <w:p w14:paraId="4B2EB221" w14:textId="3041013F" w:rsidR="00974F0C" w:rsidRPr="003A19AA" w:rsidRDefault="00974F0C" w:rsidP="00C17D77">
      <w:pPr>
        <w:autoSpaceDE w:val="0"/>
        <w:autoSpaceDN w:val="0"/>
        <w:adjustRightInd w:val="0"/>
        <w:spacing w:after="0" w:line="240" w:lineRule="auto"/>
        <w:ind w:firstLine="708"/>
        <w:jc w:val="both"/>
        <w:rPr>
          <w:rFonts w:ascii="Times New Roman" w:hAnsi="Times New Roman" w:cs="Times New Roman"/>
          <w:sz w:val="28"/>
          <w:szCs w:val="28"/>
        </w:rPr>
      </w:pPr>
      <w:r w:rsidRPr="003A19AA">
        <w:rPr>
          <w:rFonts w:ascii="Times New Roman" w:hAnsi="Times New Roman" w:cs="Times New Roman"/>
          <w:sz w:val="28"/>
          <w:szCs w:val="28"/>
        </w:rPr>
        <w:t>Пункт 2 статьи 157, пункт 1 статьи 264.4 Бюджетного кодекса Российской Федерации (далее</w:t>
      </w:r>
      <w:r w:rsidR="000A1ABA" w:rsidRPr="003A19AA">
        <w:rPr>
          <w:rFonts w:ascii="Times New Roman" w:hAnsi="Times New Roman" w:cs="Times New Roman"/>
          <w:sz w:val="28"/>
          <w:szCs w:val="28"/>
        </w:rPr>
        <w:t xml:space="preserve"> </w:t>
      </w:r>
      <w:r w:rsidRPr="003A19AA">
        <w:rPr>
          <w:rFonts w:ascii="Times New Roman" w:hAnsi="Times New Roman" w:cs="Times New Roman"/>
          <w:sz w:val="28"/>
          <w:szCs w:val="28"/>
        </w:rPr>
        <w:t xml:space="preserve">– БК РФ), пункт 3 части 2 статьи 9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пункт 3 части 1 статьи 8 Положения о Контрольно-счетной палате Ханты-Мансийского района, утвержденного решением Думы </w:t>
      </w:r>
      <w:r w:rsidRPr="003A19AA">
        <w:rPr>
          <w:rFonts w:ascii="Times New Roman" w:hAnsi="Times New Roman" w:cs="Times New Roman"/>
          <w:sz w:val="28"/>
          <w:szCs w:val="28"/>
        </w:rPr>
        <w:br/>
        <w:t>Ханты-Мансийского района от 22.12.2011 № 99 «Об образовании Контрольно-счетной палаты Ханты-Мансийского района»,</w:t>
      </w:r>
      <w:r w:rsidRPr="003A19AA">
        <w:rPr>
          <w:rFonts w:ascii="Times New Roman" w:hAnsi="Times New Roman" w:cs="Times New Roman"/>
          <w:color w:val="FF0000"/>
          <w:sz w:val="28"/>
          <w:szCs w:val="28"/>
        </w:rPr>
        <w:t xml:space="preserve"> </w:t>
      </w:r>
      <w:r w:rsidR="00901151" w:rsidRPr="003A19AA">
        <w:rPr>
          <w:rFonts w:ascii="Times New Roman" w:hAnsi="Times New Roman" w:cs="Times New Roman"/>
          <w:color w:val="FF0000"/>
          <w:sz w:val="28"/>
          <w:szCs w:val="28"/>
        </w:rPr>
        <w:br/>
      </w:r>
      <w:bookmarkStart w:id="0" w:name="_Hlk225936135"/>
      <w:r w:rsidRPr="003A19AA">
        <w:rPr>
          <w:rFonts w:ascii="Times New Roman" w:eastAsia="Times New Roman" w:hAnsi="Times New Roman" w:cs="Times New Roman"/>
          <w:sz w:val="28"/>
          <w:szCs w:val="28"/>
          <w:lang w:eastAsia="ru-RU"/>
        </w:rPr>
        <w:t xml:space="preserve">пункт 2.1. раздела II приказа Контрольно-счетной палаты </w:t>
      </w:r>
      <w:r w:rsidR="00901151" w:rsidRPr="003A19AA">
        <w:rPr>
          <w:rFonts w:ascii="Times New Roman" w:eastAsia="Times New Roman" w:hAnsi="Times New Roman" w:cs="Times New Roman"/>
          <w:sz w:val="28"/>
          <w:szCs w:val="28"/>
          <w:lang w:eastAsia="ru-RU"/>
        </w:rPr>
        <w:br/>
      </w:r>
      <w:r w:rsidRPr="003A19AA">
        <w:rPr>
          <w:rFonts w:ascii="Times New Roman" w:eastAsia="Times New Roman" w:hAnsi="Times New Roman" w:cs="Times New Roman"/>
          <w:sz w:val="28"/>
          <w:szCs w:val="28"/>
          <w:lang w:eastAsia="ru-RU"/>
        </w:rPr>
        <w:t xml:space="preserve">Ханты-Мансийского района от </w:t>
      </w:r>
      <w:r w:rsidR="00901151" w:rsidRPr="003A19AA">
        <w:rPr>
          <w:rFonts w:ascii="Times New Roman" w:eastAsia="Times New Roman" w:hAnsi="Times New Roman" w:cs="Times New Roman"/>
          <w:sz w:val="28"/>
          <w:szCs w:val="28"/>
          <w:lang w:eastAsia="ru-RU"/>
        </w:rPr>
        <w:t>30.12.2025 № 25 «Об утверждении плана работы Контрольно-счетной палаты Ханты-Мансийского района на 2026 год»</w:t>
      </w:r>
      <w:bookmarkEnd w:id="0"/>
      <w:r w:rsidR="00901151" w:rsidRPr="003A19AA">
        <w:rPr>
          <w:rFonts w:ascii="Times New Roman" w:hAnsi="Times New Roman" w:cs="Times New Roman"/>
          <w:sz w:val="28"/>
          <w:szCs w:val="28"/>
        </w:rPr>
        <w:t xml:space="preserve"> </w:t>
      </w:r>
      <w:r w:rsidRPr="003A19AA">
        <w:rPr>
          <w:rFonts w:ascii="Times New Roman" w:hAnsi="Times New Roman" w:cs="Times New Roman"/>
          <w:sz w:val="28"/>
          <w:szCs w:val="28"/>
        </w:rPr>
        <w:t>и Соглашение от 1</w:t>
      </w:r>
      <w:r w:rsidR="0091198C" w:rsidRPr="003A19AA">
        <w:rPr>
          <w:rFonts w:ascii="Times New Roman" w:hAnsi="Times New Roman" w:cs="Times New Roman"/>
          <w:sz w:val="28"/>
          <w:szCs w:val="28"/>
        </w:rPr>
        <w:t>0</w:t>
      </w:r>
      <w:r w:rsidRPr="003A19AA">
        <w:rPr>
          <w:rFonts w:ascii="Times New Roman" w:hAnsi="Times New Roman" w:cs="Times New Roman"/>
          <w:sz w:val="28"/>
          <w:szCs w:val="28"/>
        </w:rPr>
        <w:t>.1</w:t>
      </w:r>
      <w:r w:rsidR="0091198C" w:rsidRPr="003A19AA">
        <w:rPr>
          <w:rFonts w:ascii="Times New Roman" w:hAnsi="Times New Roman" w:cs="Times New Roman"/>
          <w:sz w:val="28"/>
          <w:szCs w:val="28"/>
        </w:rPr>
        <w:t>1</w:t>
      </w:r>
      <w:r w:rsidRPr="003A19AA">
        <w:rPr>
          <w:rFonts w:ascii="Times New Roman" w:hAnsi="Times New Roman" w:cs="Times New Roman"/>
          <w:sz w:val="28"/>
          <w:szCs w:val="28"/>
        </w:rPr>
        <w:t>.202</w:t>
      </w:r>
      <w:r w:rsidR="0091198C" w:rsidRPr="003A19AA">
        <w:rPr>
          <w:rFonts w:ascii="Times New Roman" w:hAnsi="Times New Roman" w:cs="Times New Roman"/>
          <w:sz w:val="28"/>
          <w:szCs w:val="28"/>
        </w:rPr>
        <w:t>5</w:t>
      </w:r>
      <w:r w:rsidRPr="003A19AA">
        <w:rPr>
          <w:rFonts w:ascii="Times New Roman" w:hAnsi="Times New Roman" w:cs="Times New Roman"/>
          <w:sz w:val="28"/>
          <w:szCs w:val="28"/>
        </w:rPr>
        <w:t xml:space="preserve"> о принятии Контрольно-счетной палатой Ханты-Мансийского района полномочий по осуществлению внешнего муниципального финансового контроля контрольно-счетного органа сельского поселения </w:t>
      </w:r>
      <w:proofErr w:type="spellStart"/>
      <w:r w:rsidRPr="003A19AA">
        <w:rPr>
          <w:rFonts w:ascii="Times New Roman" w:hAnsi="Times New Roman" w:cs="Times New Roman"/>
          <w:sz w:val="28"/>
          <w:szCs w:val="28"/>
        </w:rPr>
        <w:t>Цингалы</w:t>
      </w:r>
      <w:proofErr w:type="spellEnd"/>
      <w:r w:rsidRPr="003A19AA">
        <w:rPr>
          <w:rFonts w:ascii="Times New Roman" w:hAnsi="Times New Roman" w:cs="Times New Roman"/>
          <w:sz w:val="28"/>
          <w:szCs w:val="28"/>
        </w:rPr>
        <w:t>.</w:t>
      </w:r>
    </w:p>
    <w:p w14:paraId="59747B4C" w14:textId="600CC420" w:rsidR="00974F0C" w:rsidRPr="003A19AA" w:rsidRDefault="00974F0C" w:rsidP="00C17D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ab/>
        <w:t xml:space="preserve">Экспертно-аналитическое мероприятие проведено по материалам, представленным администрацией сельского поселения </w:t>
      </w:r>
      <w:proofErr w:type="spellStart"/>
      <w:r w:rsidRPr="003A19AA">
        <w:rPr>
          <w:rFonts w:ascii="Times New Roman" w:eastAsia="Times New Roman" w:hAnsi="Times New Roman" w:cs="Times New Roman"/>
          <w:sz w:val="28"/>
          <w:szCs w:val="28"/>
          <w:lang w:eastAsia="ru-RU"/>
        </w:rPr>
        <w:t>Цингалы</w:t>
      </w:r>
      <w:proofErr w:type="spellEnd"/>
      <w:r w:rsidRPr="003A19AA">
        <w:rPr>
          <w:rFonts w:ascii="Times New Roman" w:eastAsia="Times New Roman" w:hAnsi="Times New Roman" w:cs="Times New Roman"/>
          <w:sz w:val="28"/>
          <w:szCs w:val="28"/>
          <w:lang w:eastAsia="ru-RU"/>
        </w:rPr>
        <w:t xml:space="preserve">. </w:t>
      </w:r>
    </w:p>
    <w:p w14:paraId="4060307A" w14:textId="77777777" w:rsidR="004641C9" w:rsidRPr="003A19AA" w:rsidRDefault="004641C9" w:rsidP="00C17D77">
      <w:pPr>
        <w:autoSpaceDE w:val="0"/>
        <w:autoSpaceDN w:val="0"/>
        <w:adjustRightInd w:val="0"/>
        <w:spacing w:after="0" w:line="240" w:lineRule="auto"/>
        <w:ind w:firstLine="709"/>
        <w:jc w:val="both"/>
        <w:rPr>
          <w:rFonts w:ascii="Times New Roman" w:hAnsi="Times New Roman" w:cs="Times New Roman"/>
          <w:b/>
          <w:sz w:val="28"/>
          <w:szCs w:val="28"/>
        </w:rPr>
      </w:pPr>
      <w:r w:rsidRPr="003A19AA">
        <w:rPr>
          <w:rFonts w:ascii="Times New Roman" w:eastAsia="Calibri" w:hAnsi="Times New Roman" w:cs="Times New Roman"/>
          <w:b/>
          <w:sz w:val="28"/>
          <w:szCs w:val="28"/>
        </w:rPr>
        <w:t>2.</w:t>
      </w:r>
      <w:r w:rsidRPr="003A19AA">
        <w:rPr>
          <w:rFonts w:ascii="Times New Roman" w:hAnsi="Times New Roman" w:cs="Times New Roman"/>
          <w:b/>
          <w:sz w:val="28"/>
          <w:szCs w:val="28"/>
        </w:rPr>
        <w:t xml:space="preserve"> Цель экспертно-аналитического мероприятия: </w:t>
      </w:r>
    </w:p>
    <w:p w14:paraId="45308C64" w14:textId="77777777" w:rsidR="004641C9" w:rsidRPr="003A19AA" w:rsidRDefault="004641C9" w:rsidP="00C17D77">
      <w:pPr>
        <w:autoSpaceDE w:val="0"/>
        <w:autoSpaceDN w:val="0"/>
        <w:adjustRightInd w:val="0"/>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sz w:val="28"/>
          <w:szCs w:val="28"/>
        </w:rPr>
        <w:t xml:space="preserve">Установление полноты и достоверности данных об исполнении бюджета сельского поселения </w:t>
      </w:r>
      <w:proofErr w:type="spellStart"/>
      <w:r w:rsidR="008C5F39" w:rsidRPr="003A19AA">
        <w:rPr>
          <w:rFonts w:ascii="Times New Roman" w:hAnsi="Times New Roman" w:cs="Times New Roman"/>
          <w:sz w:val="28"/>
          <w:szCs w:val="28"/>
        </w:rPr>
        <w:t>Цингалы</w:t>
      </w:r>
      <w:proofErr w:type="spellEnd"/>
      <w:r w:rsidRPr="003A19AA">
        <w:rPr>
          <w:rFonts w:ascii="Times New Roman" w:hAnsi="Times New Roman" w:cs="Times New Roman"/>
          <w:sz w:val="28"/>
          <w:szCs w:val="28"/>
        </w:rPr>
        <w:t>.</w:t>
      </w:r>
    </w:p>
    <w:p w14:paraId="7286AA86" w14:textId="77777777" w:rsidR="004641C9" w:rsidRPr="003A19AA" w:rsidRDefault="004641C9" w:rsidP="00C17D77">
      <w:pPr>
        <w:autoSpaceDE w:val="0"/>
        <w:autoSpaceDN w:val="0"/>
        <w:adjustRightInd w:val="0"/>
        <w:spacing w:after="0" w:line="240" w:lineRule="auto"/>
        <w:ind w:firstLine="709"/>
        <w:jc w:val="both"/>
        <w:rPr>
          <w:rFonts w:ascii="Times New Roman" w:hAnsi="Times New Roman" w:cs="Times New Roman"/>
          <w:b/>
          <w:sz w:val="28"/>
          <w:szCs w:val="28"/>
        </w:rPr>
      </w:pPr>
      <w:r w:rsidRPr="003A19AA">
        <w:rPr>
          <w:rFonts w:ascii="Times New Roman" w:hAnsi="Times New Roman" w:cs="Times New Roman"/>
          <w:b/>
          <w:sz w:val="28"/>
          <w:szCs w:val="28"/>
        </w:rPr>
        <w:t>3. Предмет экспертно-аналитического мероприятия:</w:t>
      </w:r>
    </w:p>
    <w:p w14:paraId="3348BA7C" w14:textId="735D186A" w:rsidR="004641C9" w:rsidRPr="003A19AA" w:rsidRDefault="004641C9" w:rsidP="00C17D77">
      <w:pPr>
        <w:autoSpaceDE w:val="0"/>
        <w:autoSpaceDN w:val="0"/>
        <w:adjustRightInd w:val="0"/>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sz w:val="28"/>
          <w:szCs w:val="28"/>
        </w:rPr>
        <w:t xml:space="preserve">Годовой отчет об исполнении бюджета муниципального образования «Сельское поселение </w:t>
      </w:r>
      <w:proofErr w:type="spellStart"/>
      <w:r w:rsidR="008C5F39" w:rsidRPr="003A19AA">
        <w:rPr>
          <w:rFonts w:ascii="Times New Roman" w:hAnsi="Times New Roman" w:cs="Times New Roman"/>
          <w:sz w:val="28"/>
          <w:szCs w:val="28"/>
        </w:rPr>
        <w:t>Цингалы</w:t>
      </w:r>
      <w:proofErr w:type="spellEnd"/>
      <w:r w:rsidRPr="003A19AA">
        <w:rPr>
          <w:rFonts w:ascii="Times New Roman" w:hAnsi="Times New Roman" w:cs="Times New Roman"/>
          <w:sz w:val="28"/>
          <w:szCs w:val="28"/>
        </w:rPr>
        <w:t>» за 20</w:t>
      </w:r>
      <w:r w:rsidR="00666757" w:rsidRPr="003A19AA">
        <w:rPr>
          <w:rFonts w:ascii="Times New Roman" w:hAnsi="Times New Roman" w:cs="Times New Roman"/>
          <w:sz w:val="28"/>
          <w:szCs w:val="28"/>
        </w:rPr>
        <w:t>2</w:t>
      </w:r>
      <w:r w:rsidR="002B0205" w:rsidRPr="003A19AA">
        <w:rPr>
          <w:rFonts w:ascii="Times New Roman" w:hAnsi="Times New Roman" w:cs="Times New Roman"/>
          <w:sz w:val="28"/>
          <w:szCs w:val="28"/>
        </w:rPr>
        <w:t>5</w:t>
      </w:r>
      <w:r w:rsidRPr="003A19AA">
        <w:rPr>
          <w:rFonts w:ascii="Times New Roman" w:hAnsi="Times New Roman" w:cs="Times New Roman"/>
          <w:sz w:val="28"/>
          <w:szCs w:val="28"/>
        </w:rPr>
        <w:t xml:space="preserve"> год.</w:t>
      </w:r>
    </w:p>
    <w:p w14:paraId="0826FECB" w14:textId="77777777" w:rsidR="004641C9" w:rsidRPr="003A19AA" w:rsidRDefault="004641C9" w:rsidP="00C17D77">
      <w:pPr>
        <w:spacing w:after="0" w:line="240" w:lineRule="auto"/>
        <w:ind w:firstLine="709"/>
        <w:jc w:val="both"/>
        <w:rPr>
          <w:rFonts w:ascii="Times New Roman" w:hAnsi="Times New Roman" w:cs="Times New Roman"/>
          <w:b/>
          <w:sz w:val="28"/>
          <w:szCs w:val="28"/>
        </w:rPr>
      </w:pPr>
      <w:r w:rsidRPr="003A19AA">
        <w:rPr>
          <w:rFonts w:ascii="Times New Roman" w:hAnsi="Times New Roman" w:cs="Times New Roman"/>
          <w:b/>
          <w:sz w:val="28"/>
          <w:szCs w:val="28"/>
        </w:rPr>
        <w:t>4. Объект экспертно-аналитического мероприятия:</w:t>
      </w:r>
    </w:p>
    <w:p w14:paraId="5B0959C2" w14:textId="45426317" w:rsidR="008C5F39" w:rsidRPr="003A19AA" w:rsidRDefault="008C5F39" w:rsidP="00C17D77">
      <w:pPr>
        <w:pStyle w:val="HTML"/>
        <w:ind w:firstLine="709"/>
        <w:jc w:val="both"/>
        <w:rPr>
          <w:rFonts w:ascii="Times New Roman" w:hAnsi="Times New Roman" w:cs="Times New Roman"/>
          <w:sz w:val="28"/>
          <w:szCs w:val="28"/>
        </w:rPr>
      </w:pPr>
      <w:r w:rsidRPr="003A19AA">
        <w:rPr>
          <w:rFonts w:ascii="Times New Roman" w:hAnsi="Times New Roman" w:cs="Times New Roman"/>
          <w:sz w:val="28"/>
          <w:szCs w:val="28"/>
        </w:rPr>
        <w:t xml:space="preserve">Администрация сельского поселения </w:t>
      </w:r>
      <w:proofErr w:type="spellStart"/>
      <w:r w:rsidRPr="003A19AA">
        <w:rPr>
          <w:rFonts w:ascii="Times New Roman" w:hAnsi="Times New Roman" w:cs="Times New Roman"/>
          <w:sz w:val="28"/>
          <w:szCs w:val="28"/>
        </w:rPr>
        <w:t>Цингалы</w:t>
      </w:r>
      <w:proofErr w:type="spellEnd"/>
      <w:r w:rsidRPr="003A19AA">
        <w:rPr>
          <w:rFonts w:ascii="Times New Roman" w:hAnsi="Times New Roman" w:cs="Times New Roman"/>
          <w:sz w:val="28"/>
          <w:szCs w:val="28"/>
        </w:rPr>
        <w:t xml:space="preserve"> рассмотрена</w:t>
      </w:r>
      <w:r w:rsidR="00901151" w:rsidRPr="003A19AA">
        <w:rPr>
          <w:rFonts w:ascii="Times New Roman" w:hAnsi="Times New Roman" w:cs="Times New Roman"/>
          <w:sz w:val="28"/>
          <w:szCs w:val="28"/>
        </w:rPr>
        <w:t xml:space="preserve"> </w:t>
      </w:r>
      <w:r w:rsidRPr="003A19AA">
        <w:rPr>
          <w:rFonts w:ascii="Times New Roman" w:hAnsi="Times New Roman" w:cs="Times New Roman"/>
          <w:sz w:val="28"/>
          <w:szCs w:val="28"/>
        </w:rPr>
        <w:t>в качестве главного распорядителя бюджетных средств, главного администратора доходов бюджета, главного администратора источников финансирования дефицита бюджета, финансового органа.</w:t>
      </w:r>
    </w:p>
    <w:p w14:paraId="10C5412B" w14:textId="77777777" w:rsidR="004641C9" w:rsidRPr="003A19AA" w:rsidRDefault="004641C9" w:rsidP="00C17D77">
      <w:pPr>
        <w:tabs>
          <w:tab w:val="num" w:pos="0"/>
        </w:tabs>
        <w:spacing w:after="0" w:line="240" w:lineRule="auto"/>
        <w:ind w:firstLine="709"/>
        <w:jc w:val="both"/>
        <w:rPr>
          <w:rFonts w:ascii="Times New Roman" w:hAnsi="Times New Roman" w:cs="Times New Roman"/>
          <w:b/>
          <w:sz w:val="28"/>
          <w:szCs w:val="28"/>
        </w:rPr>
      </w:pPr>
      <w:r w:rsidRPr="003A19AA">
        <w:rPr>
          <w:rFonts w:ascii="Times New Roman" w:hAnsi="Times New Roman" w:cs="Times New Roman"/>
          <w:b/>
          <w:sz w:val="28"/>
          <w:szCs w:val="28"/>
        </w:rPr>
        <w:t xml:space="preserve">5. </w:t>
      </w:r>
      <w:r w:rsidRPr="003A19AA">
        <w:rPr>
          <w:rFonts w:ascii="Times New Roman" w:hAnsi="Times New Roman" w:cs="Times New Roman"/>
          <w:b/>
          <w:sz w:val="28"/>
          <w:szCs w:val="28"/>
          <w:lang w:val="en-US"/>
        </w:rPr>
        <w:t>C</w:t>
      </w:r>
      <w:r w:rsidRPr="003A19AA">
        <w:rPr>
          <w:rFonts w:ascii="Times New Roman" w:hAnsi="Times New Roman" w:cs="Times New Roman"/>
          <w:b/>
          <w:sz w:val="28"/>
          <w:szCs w:val="28"/>
        </w:rPr>
        <w:t>роки проведения экспертно-аналитического мероприятия:</w:t>
      </w:r>
    </w:p>
    <w:p w14:paraId="7A61D25A" w14:textId="6F733228" w:rsidR="004641C9" w:rsidRPr="003A19AA" w:rsidRDefault="004641C9" w:rsidP="00C17D77">
      <w:pPr>
        <w:pStyle w:val="HTML"/>
        <w:ind w:firstLine="709"/>
        <w:jc w:val="both"/>
        <w:rPr>
          <w:rFonts w:ascii="Times New Roman" w:hAnsi="Times New Roman" w:cs="Times New Roman"/>
          <w:sz w:val="28"/>
          <w:szCs w:val="28"/>
        </w:rPr>
      </w:pPr>
      <w:r w:rsidRPr="003A19AA">
        <w:rPr>
          <w:rFonts w:ascii="Times New Roman" w:hAnsi="Times New Roman" w:cs="Times New Roman"/>
          <w:sz w:val="28"/>
          <w:szCs w:val="28"/>
        </w:rPr>
        <w:t xml:space="preserve">с </w:t>
      </w:r>
      <w:r w:rsidR="0025721B">
        <w:rPr>
          <w:rFonts w:ascii="Times New Roman" w:hAnsi="Times New Roman" w:cs="Times New Roman"/>
          <w:sz w:val="28"/>
          <w:szCs w:val="28"/>
        </w:rPr>
        <w:t>25</w:t>
      </w:r>
      <w:r w:rsidR="00666757" w:rsidRPr="003A19AA">
        <w:rPr>
          <w:rFonts w:ascii="Times New Roman" w:hAnsi="Times New Roman" w:cs="Times New Roman"/>
          <w:sz w:val="28"/>
          <w:szCs w:val="28"/>
        </w:rPr>
        <w:t xml:space="preserve"> </w:t>
      </w:r>
      <w:r w:rsidR="00944C87" w:rsidRPr="003A19AA">
        <w:rPr>
          <w:rFonts w:ascii="Times New Roman" w:hAnsi="Times New Roman" w:cs="Times New Roman"/>
          <w:sz w:val="28"/>
          <w:szCs w:val="28"/>
        </w:rPr>
        <w:t>марта</w:t>
      </w:r>
      <w:r w:rsidR="00666757" w:rsidRPr="003A19AA">
        <w:rPr>
          <w:rFonts w:ascii="Times New Roman" w:hAnsi="Times New Roman" w:cs="Times New Roman"/>
          <w:sz w:val="28"/>
          <w:szCs w:val="28"/>
        </w:rPr>
        <w:t xml:space="preserve"> 202</w:t>
      </w:r>
      <w:r w:rsidR="0025721B">
        <w:rPr>
          <w:rFonts w:ascii="Times New Roman" w:hAnsi="Times New Roman" w:cs="Times New Roman"/>
          <w:sz w:val="28"/>
          <w:szCs w:val="28"/>
        </w:rPr>
        <w:t>6</w:t>
      </w:r>
      <w:r w:rsidR="00666757" w:rsidRPr="003A19AA">
        <w:rPr>
          <w:rFonts w:ascii="Times New Roman" w:hAnsi="Times New Roman" w:cs="Times New Roman"/>
          <w:sz w:val="28"/>
          <w:szCs w:val="28"/>
        </w:rPr>
        <w:t xml:space="preserve"> </w:t>
      </w:r>
      <w:r w:rsidRPr="003A19AA">
        <w:rPr>
          <w:rFonts w:ascii="Times New Roman" w:hAnsi="Times New Roman" w:cs="Times New Roman"/>
          <w:sz w:val="28"/>
          <w:szCs w:val="28"/>
        </w:rPr>
        <w:t xml:space="preserve">года по </w:t>
      </w:r>
      <w:r w:rsidR="0025721B">
        <w:rPr>
          <w:rFonts w:ascii="Times New Roman" w:hAnsi="Times New Roman" w:cs="Times New Roman"/>
          <w:sz w:val="28"/>
          <w:szCs w:val="28"/>
        </w:rPr>
        <w:t>09</w:t>
      </w:r>
      <w:r w:rsidR="00666757" w:rsidRPr="003A19AA">
        <w:rPr>
          <w:rFonts w:ascii="Times New Roman" w:hAnsi="Times New Roman" w:cs="Times New Roman"/>
          <w:sz w:val="28"/>
          <w:szCs w:val="28"/>
        </w:rPr>
        <w:t xml:space="preserve"> </w:t>
      </w:r>
      <w:r w:rsidR="00C1275A" w:rsidRPr="003A19AA">
        <w:rPr>
          <w:rFonts w:ascii="Times New Roman" w:hAnsi="Times New Roman" w:cs="Times New Roman"/>
          <w:sz w:val="28"/>
          <w:szCs w:val="28"/>
        </w:rPr>
        <w:t xml:space="preserve">апреля </w:t>
      </w:r>
      <w:r w:rsidRPr="003A19AA">
        <w:rPr>
          <w:rFonts w:ascii="Times New Roman" w:hAnsi="Times New Roman" w:cs="Times New Roman"/>
          <w:sz w:val="28"/>
          <w:szCs w:val="28"/>
        </w:rPr>
        <w:t>20</w:t>
      </w:r>
      <w:r w:rsidR="00197350" w:rsidRPr="003A19AA">
        <w:rPr>
          <w:rFonts w:ascii="Times New Roman" w:hAnsi="Times New Roman" w:cs="Times New Roman"/>
          <w:sz w:val="28"/>
          <w:szCs w:val="28"/>
        </w:rPr>
        <w:t>2</w:t>
      </w:r>
      <w:r w:rsidR="0025721B">
        <w:rPr>
          <w:rFonts w:ascii="Times New Roman" w:hAnsi="Times New Roman" w:cs="Times New Roman"/>
          <w:sz w:val="28"/>
          <w:szCs w:val="28"/>
        </w:rPr>
        <w:t>6</w:t>
      </w:r>
      <w:r w:rsidR="00666757" w:rsidRPr="003A19AA">
        <w:rPr>
          <w:rFonts w:ascii="Times New Roman" w:hAnsi="Times New Roman" w:cs="Times New Roman"/>
          <w:sz w:val="28"/>
          <w:szCs w:val="28"/>
        </w:rPr>
        <w:t xml:space="preserve"> </w:t>
      </w:r>
      <w:r w:rsidRPr="003A19AA">
        <w:rPr>
          <w:rFonts w:ascii="Times New Roman" w:hAnsi="Times New Roman" w:cs="Times New Roman"/>
          <w:sz w:val="28"/>
          <w:szCs w:val="28"/>
        </w:rPr>
        <w:t>года.</w:t>
      </w:r>
    </w:p>
    <w:p w14:paraId="15CFCEB1" w14:textId="77777777" w:rsidR="004641C9" w:rsidRPr="003A19AA" w:rsidRDefault="004641C9"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b/>
          <w:snapToGrid w:val="0"/>
          <w:sz w:val="28"/>
          <w:szCs w:val="28"/>
        </w:rPr>
      </w:pPr>
      <w:r w:rsidRPr="003A19AA">
        <w:rPr>
          <w:rFonts w:ascii="Times New Roman" w:hAnsi="Times New Roman" w:cs="Times New Roman"/>
          <w:b/>
          <w:sz w:val="28"/>
          <w:szCs w:val="28"/>
        </w:rPr>
        <w:t xml:space="preserve">6. </w:t>
      </w:r>
      <w:r w:rsidRPr="003A19AA">
        <w:rPr>
          <w:rFonts w:ascii="Times New Roman" w:hAnsi="Times New Roman" w:cs="Times New Roman"/>
          <w:b/>
          <w:snapToGrid w:val="0"/>
          <w:sz w:val="28"/>
          <w:szCs w:val="28"/>
        </w:rPr>
        <w:t>Результаты экспертно-аналитического мероприятия:</w:t>
      </w:r>
    </w:p>
    <w:p w14:paraId="603929DA" w14:textId="35807A84" w:rsidR="004641C9" w:rsidRPr="003A19AA" w:rsidRDefault="004641C9" w:rsidP="00C17D77">
      <w:pPr>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snapToGrid w:val="0"/>
          <w:sz w:val="28"/>
          <w:szCs w:val="28"/>
        </w:rPr>
        <w:t xml:space="preserve">Годовой отчет об </w:t>
      </w:r>
      <w:r w:rsidRPr="003A19AA">
        <w:rPr>
          <w:rFonts w:ascii="Times New Roman" w:hAnsi="Times New Roman" w:cs="Times New Roman"/>
          <w:sz w:val="28"/>
          <w:szCs w:val="28"/>
        </w:rPr>
        <w:t>исполнении бюджета сельского поселения за 20</w:t>
      </w:r>
      <w:r w:rsidR="00AC23CE" w:rsidRPr="003A19AA">
        <w:rPr>
          <w:rFonts w:ascii="Times New Roman" w:hAnsi="Times New Roman" w:cs="Times New Roman"/>
          <w:sz w:val="28"/>
          <w:szCs w:val="28"/>
        </w:rPr>
        <w:t>2</w:t>
      </w:r>
      <w:r w:rsidR="00A62FA3" w:rsidRPr="003A19AA">
        <w:rPr>
          <w:rFonts w:ascii="Times New Roman" w:hAnsi="Times New Roman" w:cs="Times New Roman"/>
          <w:sz w:val="28"/>
          <w:szCs w:val="28"/>
        </w:rPr>
        <w:t>5</w:t>
      </w:r>
      <w:r w:rsidRPr="003A19AA">
        <w:rPr>
          <w:rFonts w:ascii="Times New Roman" w:hAnsi="Times New Roman" w:cs="Times New Roman"/>
          <w:sz w:val="28"/>
          <w:szCs w:val="28"/>
        </w:rPr>
        <w:t xml:space="preserve"> год (далее – годовой отчет) представлен в </w:t>
      </w:r>
      <w:r w:rsidR="00D97C9A" w:rsidRPr="003A19AA">
        <w:rPr>
          <w:rFonts w:ascii="Times New Roman" w:hAnsi="Times New Roman" w:cs="Times New Roman"/>
          <w:sz w:val="28"/>
          <w:szCs w:val="28"/>
        </w:rPr>
        <w:t>К</w:t>
      </w:r>
      <w:r w:rsidRPr="003A19AA">
        <w:rPr>
          <w:rFonts w:ascii="Times New Roman" w:hAnsi="Times New Roman" w:cs="Times New Roman"/>
          <w:sz w:val="28"/>
          <w:szCs w:val="28"/>
        </w:rPr>
        <w:t>онтрольно-счетную палату Ханты-Мансийского района</w:t>
      </w:r>
      <w:r w:rsidR="00D97C9A" w:rsidRPr="003A19AA">
        <w:rPr>
          <w:rFonts w:ascii="Times New Roman" w:hAnsi="Times New Roman" w:cs="Times New Roman"/>
          <w:sz w:val="28"/>
          <w:szCs w:val="28"/>
        </w:rPr>
        <w:t xml:space="preserve"> </w:t>
      </w:r>
      <w:r w:rsidR="00A62FA3" w:rsidRPr="003A19AA">
        <w:rPr>
          <w:rFonts w:ascii="Times New Roman" w:hAnsi="Times New Roman" w:cs="Times New Roman"/>
          <w:sz w:val="28"/>
          <w:szCs w:val="28"/>
        </w:rPr>
        <w:t>13</w:t>
      </w:r>
      <w:r w:rsidRPr="003A19AA">
        <w:rPr>
          <w:rFonts w:ascii="Times New Roman" w:hAnsi="Times New Roman" w:cs="Times New Roman"/>
          <w:sz w:val="28"/>
          <w:szCs w:val="28"/>
        </w:rPr>
        <w:t xml:space="preserve"> марта 20</w:t>
      </w:r>
      <w:r w:rsidR="00F839E9" w:rsidRPr="003A19AA">
        <w:rPr>
          <w:rFonts w:ascii="Times New Roman" w:hAnsi="Times New Roman" w:cs="Times New Roman"/>
          <w:sz w:val="28"/>
          <w:szCs w:val="28"/>
        </w:rPr>
        <w:t>2</w:t>
      </w:r>
      <w:r w:rsidR="0025721B">
        <w:rPr>
          <w:rFonts w:ascii="Times New Roman" w:hAnsi="Times New Roman" w:cs="Times New Roman"/>
          <w:sz w:val="28"/>
          <w:szCs w:val="28"/>
        </w:rPr>
        <w:t>6</w:t>
      </w:r>
      <w:r w:rsidRPr="003A19AA">
        <w:rPr>
          <w:rFonts w:ascii="Times New Roman" w:hAnsi="Times New Roman" w:cs="Times New Roman"/>
          <w:sz w:val="28"/>
          <w:szCs w:val="28"/>
        </w:rPr>
        <w:t xml:space="preserve"> года, что соответствует требованиям пункта 3 статьи 264.4</w:t>
      </w:r>
      <w:r w:rsidR="006F14BD" w:rsidRPr="006F14BD">
        <w:rPr>
          <w:rFonts w:ascii="Times New Roman" w:hAnsi="Times New Roman" w:cs="Times New Roman"/>
          <w:sz w:val="28"/>
          <w:szCs w:val="28"/>
        </w:rPr>
        <w:t xml:space="preserve"> </w:t>
      </w:r>
      <w:r w:rsidRPr="003A19AA">
        <w:rPr>
          <w:rFonts w:ascii="Times New Roman" w:hAnsi="Times New Roman" w:cs="Times New Roman"/>
          <w:sz w:val="28"/>
          <w:szCs w:val="28"/>
        </w:rPr>
        <w:t>БК РФ.</w:t>
      </w:r>
    </w:p>
    <w:p w14:paraId="0C0769F7" w14:textId="48D9A241" w:rsidR="00676147" w:rsidRPr="003A19AA" w:rsidRDefault="00676147" w:rsidP="00C17D77">
      <w:pPr>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sz w:val="28"/>
          <w:szCs w:val="28"/>
        </w:rPr>
        <w:t xml:space="preserve">Нормы статьи 264.2 </w:t>
      </w:r>
      <w:r w:rsidR="00956400" w:rsidRPr="003A19AA">
        <w:rPr>
          <w:rFonts w:ascii="Times New Roman" w:hAnsi="Times New Roman" w:cs="Times New Roman"/>
          <w:sz w:val="28"/>
          <w:szCs w:val="28"/>
        </w:rPr>
        <w:t>БК</w:t>
      </w:r>
      <w:r w:rsidRPr="003A19AA">
        <w:rPr>
          <w:rFonts w:ascii="Times New Roman" w:hAnsi="Times New Roman" w:cs="Times New Roman"/>
          <w:sz w:val="28"/>
          <w:szCs w:val="28"/>
        </w:rPr>
        <w:t xml:space="preserve"> РФ в части срока предоставления годового отчета, установленного финансовым органом, соблюдены.</w:t>
      </w:r>
    </w:p>
    <w:p w14:paraId="1378CD13" w14:textId="36EA42AE" w:rsidR="004641C9" w:rsidRPr="003A19AA" w:rsidRDefault="004641C9" w:rsidP="00C17D77">
      <w:pPr>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sz w:val="28"/>
          <w:szCs w:val="28"/>
        </w:rPr>
        <w:lastRenderedPageBreak/>
        <w:t>Годовой отчет сформирован с учетом норм статьи 264.2 БК РФ, приказа Минфина России от 26 декабря 2010 года № 191н</w:t>
      </w:r>
      <w:r w:rsidR="00FA6FFA">
        <w:rPr>
          <w:rFonts w:ascii="Times New Roman" w:hAnsi="Times New Roman" w:cs="Times New Roman"/>
          <w:sz w:val="28"/>
          <w:szCs w:val="28"/>
        </w:rPr>
        <w:t xml:space="preserve"> </w:t>
      </w:r>
      <w:r w:rsidR="00FA6FFA">
        <w:rPr>
          <w:rFonts w:ascii="Times New Roman" w:hAnsi="Times New Roman" w:cs="Times New Roman"/>
          <w:sz w:val="28"/>
          <w:szCs w:val="28"/>
        </w:rPr>
        <w:br/>
      </w:r>
      <w:r w:rsidRPr="003A19AA">
        <w:rPr>
          <w:rFonts w:ascii="Times New Roman" w:hAnsi="Times New Roman" w:cs="Times New Roman"/>
          <w:sz w:val="28"/>
          <w:szCs w:val="28"/>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14:paraId="1C60090D" w14:textId="3F824F68" w:rsidR="00AC23CE" w:rsidRPr="004E4221" w:rsidRDefault="00AC23CE" w:rsidP="00C17D77">
      <w:pPr>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sz w:val="28"/>
          <w:szCs w:val="28"/>
        </w:rPr>
        <w:t>Срок представления отчета об исполнении местного бюджета,</w:t>
      </w:r>
      <w:r w:rsidR="00D97C9A" w:rsidRPr="003A19AA">
        <w:rPr>
          <w:rFonts w:ascii="Times New Roman" w:hAnsi="Times New Roman" w:cs="Times New Roman"/>
          <w:sz w:val="28"/>
          <w:szCs w:val="28"/>
        </w:rPr>
        <w:t xml:space="preserve"> установленный </w:t>
      </w:r>
      <w:r w:rsidRPr="003A19AA">
        <w:rPr>
          <w:rFonts w:ascii="Times New Roman" w:hAnsi="Times New Roman" w:cs="Times New Roman"/>
          <w:sz w:val="28"/>
          <w:szCs w:val="28"/>
        </w:rPr>
        <w:t xml:space="preserve">статьей 11 решения Совета депутатов сельского поселения </w:t>
      </w:r>
      <w:proofErr w:type="spellStart"/>
      <w:r w:rsidR="00FD01A4" w:rsidRPr="003A19AA">
        <w:rPr>
          <w:rFonts w:ascii="Times New Roman" w:hAnsi="Times New Roman" w:cs="Times New Roman"/>
          <w:sz w:val="28"/>
          <w:szCs w:val="28"/>
        </w:rPr>
        <w:t>Цингалы</w:t>
      </w:r>
      <w:proofErr w:type="spellEnd"/>
      <w:r w:rsidRPr="003A19AA">
        <w:rPr>
          <w:rFonts w:ascii="Times New Roman" w:hAnsi="Times New Roman" w:cs="Times New Roman"/>
          <w:sz w:val="28"/>
          <w:szCs w:val="28"/>
        </w:rPr>
        <w:t xml:space="preserve"> от </w:t>
      </w:r>
      <w:r w:rsidR="00FD01A4" w:rsidRPr="003A19AA">
        <w:rPr>
          <w:rFonts w:ascii="Times New Roman" w:hAnsi="Times New Roman" w:cs="Times New Roman"/>
          <w:sz w:val="28"/>
          <w:szCs w:val="28"/>
        </w:rPr>
        <w:t>28.08</w:t>
      </w:r>
      <w:r w:rsidRPr="003A19AA">
        <w:rPr>
          <w:rFonts w:ascii="Times New Roman" w:hAnsi="Times New Roman" w:cs="Times New Roman"/>
          <w:sz w:val="28"/>
          <w:szCs w:val="28"/>
        </w:rPr>
        <w:t xml:space="preserve">.2015 № </w:t>
      </w:r>
      <w:r w:rsidR="00FD01A4" w:rsidRPr="003A19AA">
        <w:rPr>
          <w:rFonts w:ascii="Times New Roman" w:hAnsi="Times New Roman" w:cs="Times New Roman"/>
          <w:sz w:val="28"/>
          <w:szCs w:val="28"/>
        </w:rPr>
        <w:t xml:space="preserve">18 </w:t>
      </w:r>
      <w:r w:rsidRPr="003A19AA">
        <w:rPr>
          <w:rFonts w:ascii="Times New Roman" w:hAnsi="Times New Roman" w:cs="Times New Roman"/>
          <w:sz w:val="28"/>
          <w:szCs w:val="28"/>
        </w:rPr>
        <w:t>«</w:t>
      </w:r>
      <w:r w:rsidR="00FD01A4" w:rsidRPr="004E4221">
        <w:rPr>
          <w:rFonts w:ascii="Times New Roman" w:hAnsi="Times New Roman" w:cs="Times New Roman"/>
          <w:sz w:val="28"/>
          <w:szCs w:val="28"/>
        </w:rPr>
        <w:t xml:space="preserve">Об утверждении Положения об отдельных вопросах организации и осуществления бюджетного процесса в сельском поселении </w:t>
      </w:r>
      <w:proofErr w:type="spellStart"/>
      <w:r w:rsidR="00FD01A4" w:rsidRPr="004E4221">
        <w:rPr>
          <w:rFonts w:ascii="Times New Roman" w:hAnsi="Times New Roman" w:cs="Times New Roman"/>
          <w:sz w:val="28"/>
          <w:szCs w:val="28"/>
        </w:rPr>
        <w:t>Цингалы</w:t>
      </w:r>
      <w:proofErr w:type="spellEnd"/>
      <w:r w:rsidRPr="004E4221">
        <w:rPr>
          <w:rFonts w:ascii="Times New Roman" w:hAnsi="Times New Roman" w:cs="Times New Roman"/>
          <w:sz w:val="28"/>
          <w:szCs w:val="28"/>
        </w:rPr>
        <w:t>»</w:t>
      </w:r>
      <w:r w:rsidR="00A62FA3" w:rsidRPr="004E4221">
        <w:rPr>
          <w:rFonts w:ascii="Times New Roman" w:hAnsi="Times New Roman" w:cs="Times New Roman"/>
          <w:sz w:val="28"/>
          <w:szCs w:val="28"/>
        </w:rPr>
        <w:t xml:space="preserve"> (с изменениями, внесенными решением Совета депутатов</w:t>
      </w:r>
      <w:r w:rsidR="00A80977" w:rsidRPr="004E4221">
        <w:rPr>
          <w:rFonts w:ascii="Times New Roman" w:hAnsi="Times New Roman" w:cs="Times New Roman"/>
          <w:sz w:val="28"/>
          <w:szCs w:val="28"/>
        </w:rPr>
        <w:t xml:space="preserve"> </w:t>
      </w:r>
      <w:hyperlink r:id="rId8" w:tgtFrame="_blank" w:history="1">
        <w:r w:rsidR="00A62FA3" w:rsidRPr="004E4221">
          <w:rPr>
            <w:rStyle w:val="18"/>
            <w:rFonts w:ascii="Times New Roman" w:hAnsi="Times New Roman" w:cs="Times New Roman"/>
            <w:sz w:val="28"/>
            <w:szCs w:val="28"/>
          </w:rPr>
          <w:t>от 10.11.2022 № 49</w:t>
        </w:r>
      </w:hyperlink>
      <w:r w:rsidR="00A62FA3" w:rsidRPr="004E4221">
        <w:rPr>
          <w:rFonts w:ascii="Times New Roman" w:hAnsi="Times New Roman" w:cs="Times New Roman"/>
          <w:sz w:val="28"/>
          <w:szCs w:val="28"/>
        </w:rPr>
        <w:t xml:space="preserve">) </w:t>
      </w:r>
      <w:r w:rsidRPr="004E4221">
        <w:rPr>
          <w:rFonts w:ascii="Times New Roman" w:hAnsi="Times New Roman" w:cs="Times New Roman"/>
          <w:sz w:val="28"/>
          <w:szCs w:val="28"/>
        </w:rPr>
        <w:t>«не позднее 01 апреля текущего года», соблюден.</w:t>
      </w:r>
    </w:p>
    <w:p w14:paraId="2B480593" w14:textId="6A1CC7F5" w:rsidR="00AC23CE" w:rsidRPr="004E4221" w:rsidRDefault="00AC23CE" w:rsidP="00C17D7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221">
        <w:rPr>
          <w:rFonts w:ascii="Times New Roman" w:eastAsia="Times New Roman" w:hAnsi="Times New Roman" w:cs="Times New Roman"/>
          <w:sz w:val="28"/>
          <w:szCs w:val="28"/>
          <w:lang w:eastAsia="ru-RU"/>
        </w:rPr>
        <w:t>В соответствии с пунктом 1 статьи 264.5 Бюджетного кодекса Российской Федерации порядок представления, рассмотрения и утверждения годового отчета об исполнении бюджета устанавливается соответствующим законодательным (представительным) органом в соответствии с положениями Бюджетного кодекса РФ.</w:t>
      </w:r>
    </w:p>
    <w:p w14:paraId="7EC7BBFA" w14:textId="40E8169C" w:rsidR="00773263" w:rsidRPr="003A19AA" w:rsidRDefault="00773263" w:rsidP="00C17D77">
      <w:pPr>
        <w:spacing w:after="0" w:line="240" w:lineRule="auto"/>
        <w:ind w:firstLine="709"/>
        <w:jc w:val="both"/>
        <w:rPr>
          <w:rFonts w:ascii="Times New Roman" w:eastAsia="Times New Roman" w:hAnsi="Times New Roman" w:cs="Times New Roman"/>
          <w:sz w:val="28"/>
          <w:szCs w:val="28"/>
          <w:lang w:eastAsia="ru-RU"/>
        </w:rPr>
      </w:pPr>
      <w:r w:rsidRPr="004E4221">
        <w:rPr>
          <w:rFonts w:ascii="Times New Roman" w:eastAsia="Times New Roman" w:hAnsi="Times New Roman" w:cs="Times New Roman"/>
          <w:sz w:val="28"/>
          <w:szCs w:val="28"/>
          <w:lang w:eastAsia="ru-RU"/>
        </w:rPr>
        <w:t xml:space="preserve">Срок </w:t>
      </w:r>
      <w:r w:rsidR="00D52748" w:rsidRPr="004E4221">
        <w:rPr>
          <w:rFonts w:ascii="Times New Roman" w:eastAsia="Times New Roman" w:hAnsi="Times New Roman" w:cs="Times New Roman"/>
          <w:sz w:val="28"/>
          <w:szCs w:val="28"/>
          <w:lang w:eastAsia="ru-RU"/>
        </w:rPr>
        <w:t xml:space="preserve">представления отчета об исполнении местного бюджета – </w:t>
      </w:r>
      <w:r w:rsidRPr="004E4221">
        <w:rPr>
          <w:rFonts w:ascii="Times New Roman" w:eastAsia="Times New Roman" w:hAnsi="Times New Roman" w:cs="Times New Roman"/>
          <w:sz w:val="28"/>
          <w:szCs w:val="28"/>
          <w:lang w:eastAsia="ru-RU"/>
        </w:rPr>
        <w:t>«не позднее 1 апреля года, следующего за отчетным</w:t>
      </w:r>
      <w:r w:rsidRPr="003A19AA">
        <w:rPr>
          <w:rFonts w:ascii="Times New Roman" w:eastAsia="Times New Roman" w:hAnsi="Times New Roman" w:cs="Times New Roman"/>
          <w:sz w:val="28"/>
          <w:szCs w:val="28"/>
          <w:lang w:eastAsia="ru-RU"/>
        </w:rPr>
        <w:t>», установленный пунктом 9 решения Совета депутат</w:t>
      </w:r>
      <w:r w:rsidR="00D52748" w:rsidRPr="003A19AA">
        <w:rPr>
          <w:rFonts w:ascii="Times New Roman" w:eastAsia="Times New Roman" w:hAnsi="Times New Roman" w:cs="Times New Roman"/>
          <w:sz w:val="28"/>
          <w:szCs w:val="28"/>
          <w:lang w:eastAsia="ru-RU"/>
        </w:rPr>
        <w:t xml:space="preserve">ов сельского поселения </w:t>
      </w:r>
      <w:proofErr w:type="spellStart"/>
      <w:r w:rsidR="00D52748" w:rsidRPr="003A19AA">
        <w:rPr>
          <w:rFonts w:ascii="Times New Roman" w:eastAsia="Times New Roman" w:hAnsi="Times New Roman" w:cs="Times New Roman"/>
          <w:sz w:val="28"/>
          <w:szCs w:val="28"/>
          <w:lang w:eastAsia="ru-RU"/>
        </w:rPr>
        <w:t>Цингалы</w:t>
      </w:r>
      <w:proofErr w:type="spellEnd"/>
      <w:r w:rsidR="00D52748" w:rsidRPr="003A19AA">
        <w:rPr>
          <w:rFonts w:ascii="Times New Roman" w:eastAsia="Times New Roman" w:hAnsi="Times New Roman" w:cs="Times New Roman"/>
          <w:sz w:val="28"/>
          <w:szCs w:val="28"/>
          <w:lang w:eastAsia="ru-RU"/>
        </w:rPr>
        <w:t xml:space="preserve"> </w:t>
      </w:r>
      <w:r w:rsidRPr="003A19AA">
        <w:rPr>
          <w:rFonts w:ascii="Times New Roman" w:eastAsia="Times New Roman" w:hAnsi="Times New Roman" w:cs="Times New Roman"/>
          <w:sz w:val="28"/>
          <w:szCs w:val="28"/>
          <w:lang w:eastAsia="ru-RU"/>
        </w:rPr>
        <w:t xml:space="preserve">от 30.11.2021 № 31 «Об утверждении Порядка проведения внешней проверки годового отчета об исполнении бюджета сельского поселения </w:t>
      </w:r>
      <w:proofErr w:type="spellStart"/>
      <w:r w:rsidRPr="003A19AA">
        <w:rPr>
          <w:rFonts w:ascii="Times New Roman" w:eastAsia="Times New Roman" w:hAnsi="Times New Roman" w:cs="Times New Roman"/>
          <w:sz w:val="28"/>
          <w:szCs w:val="28"/>
          <w:lang w:eastAsia="ru-RU"/>
        </w:rPr>
        <w:t>Цингалы</w:t>
      </w:r>
      <w:proofErr w:type="spellEnd"/>
      <w:r w:rsidRPr="003A19AA">
        <w:rPr>
          <w:rFonts w:ascii="Times New Roman" w:eastAsia="Times New Roman" w:hAnsi="Times New Roman" w:cs="Times New Roman"/>
          <w:sz w:val="28"/>
          <w:szCs w:val="28"/>
          <w:lang w:eastAsia="ru-RU"/>
        </w:rPr>
        <w:t>», соблюден.</w:t>
      </w:r>
    </w:p>
    <w:p w14:paraId="5E4FA327" w14:textId="62F59BC2" w:rsidR="0005049E" w:rsidRPr="003A19AA" w:rsidRDefault="0005049E" w:rsidP="00C17D77">
      <w:pPr>
        <w:spacing w:after="0" w:line="240" w:lineRule="auto"/>
        <w:ind w:firstLine="709"/>
        <w:jc w:val="both"/>
        <w:rPr>
          <w:rFonts w:ascii="Times New Roman" w:eastAsia="༏༏༏༏༏༏༏༏༏༏༏༏༏༏༏༏༏༏༏༏༏༏༏༏༏༏༏༏༏༏༏" w:hAnsi="Times New Roman" w:cs="Times New Roman"/>
          <w:sz w:val="28"/>
          <w:szCs w:val="28"/>
          <w:lang w:eastAsia="ru-RU"/>
        </w:rPr>
      </w:pPr>
      <w:r w:rsidRPr="003A19AA">
        <w:rPr>
          <w:rFonts w:ascii="Times New Roman" w:eastAsia="༏༏༏༏༏༏༏༏༏༏༏༏༏༏༏༏༏༏༏༏༏༏༏༏༏༏༏༏༏༏༏" w:hAnsi="Times New Roman" w:cs="Times New Roman"/>
          <w:sz w:val="28"/>
          <w:szCs w:val="28"/>
          <w:lang w:eastAsia="ru-RU"/>
        </w:rPr>
        <w:t xml:space="preserve">В нарушение требований пункта 10 </w:t>
      </w:r>
      <w:r w:rsidR="00611A6A" w:rsidRPr="003A19AA">
        <w:rPr>
          <w:rFonts w:ascii="Times New Roman" w:eastAsia="༏༏༏༏༏༏༏༏༏༏༏༏༏༏༏༏༏༏༏༏༏༏༏༏༏༏༏༏༏༏༏" w:hAnsi="Times New Roman" w:cs="Times New Roman"/>
          <w:sz w:val="28"/>
          <w:szCs w:val="28"/>
          <w:lang w:eastAsia="ru-RU"/>
        </w:rPr>
        <w:t xml:space="preserve">статьи 4 </w:t>
      </w:r>
      <w:r w:rsidRPr="003A19AA">
        <w:rPr>
          <w:rFonts w:ascii="Times New Roman" w:eastAsia="༏༏༏༏༏༏༏༏༏༏༏༏༏༏༏༏༏༏༏༏༏༏༏༏༏༏༏༏༏༏༏" w:hAnsi="Times New Roman" w:cs="Times New Roman"/>
          <w:sz w:val="28"/>
          <w:szCs w:val="28"/>
          <w:lang w:eastAsia="ru-RU"/>
        </w:rPr>
        <w:t xml:space="preserve">решения Совета депутатов сельского поселения </w:t>
      </w:r>
      <w:proofErr w:type="spellStart"/>
      <w:r w:rsidR="00BB1190" w:rsidRPr="003A19AA">
        <w:rPr>
          <w:rFonts w:ascii="Times New Roman" w:eastAsia="Times New Roman" w:hAnsi="Times New Roman" w:cs="Times New Roman"/>
          <w:sz w:val="28"/>
          <w:szCs w:val="28"/>
          <w:lang w:eastAsia="ru-RU"/>
        </w:rPr>
        <w:t>Цингалы</w:t>
      </w:r>
      <w:proofErr w:type="spellEnd"/>
      <w:r w:rsidR="00BB1190" w:rsidRPr="003A19AA">
        <w:rPr>
          <w:rFonts w:ascii="Times New Roman" w:eastAsia="Times New Roman" w:hAnsi="Times New Roman" w:cs="Times New Roman"/>
          <w:sz w:val="28"/>
          <w:szCs w:val="28"/>
          <w:lang w:eastAsia="ru-RU"/>
        </w:rPr>
        <w:t xml:space="preserve"> </w:t>
      </w:r>
      <w:r w:rsidR="00390470" w:rsidRPr="003A19AA">
        <w:rPr>
          <w:rFonts w:ascii="Times New Roman" w:eastAsia="Times New Roman" w:hAnsi="Times New Roman" w:cs="Times New Roman"/>
          <w:sz w:val="28"/>
          <w:szCs w:val="28"/>
          <w:lang w:eastAsia="ru-RU"/>
        </w:rPr>
        <w:t>от 30.11.2021</w:t>
      </w:r>
      <w:r w:rsidR="002E79C5" w:rsidRPr="003A19AA">
        <w:rPr>
          <w:rFonts w:ascii="Times New Roman" w:eastAsia="Times New Roman" w:hAnsi="Times New Roman" w:cs="Times New Roman"/>
          <w:sz w:val="28"/>
          <w:szCs w:val="28"/>
          <w:lang w:eastAsia="ru-RU"/>
        </w:rPr>
        <w:t xml:space="preserve"> </w:t>
      </w:r>
      <w:r w:rsidR="00390470" w:rsidRPr="003A19AA">
        <w:rPr>
          <w:rFonts w:ascii="Times New Roman" w:eastAsia="Times New Roman" w:hAnsi="Times New Roman" w:cs="Times New Roman"/>
          <w:sz w:val="28"/>
          <w:szCs w:val="28"/>
          <w:lang w:eastAsia="ru-RU"/>
        </w:rPr>
        <w:t>№</w:t>
      </w:r>
      <w:r w:rsidR="002E79C5" w:rsidRPr="003A19AA">
        <w:rPr>
          <w:rFonts w:ascii="Times New Roman" w:eastAsia="Times New Roman" w:hAnsi="Times New Roman" w:cs="Times New Roman"/>
          <w:sz w:val="28"/>
          <w:szCs w:val="28"/>
          <w:lang w:eastAsia="ru-RU"/>
        </w:rPr>
        <w:t xml:space="preserve"> </w:t>
      </w:r>
      <w:r w:rsidR="00390470" w:rsidRPr="003A19AA">
        <w:rPr>
          <w:rFonts w:ascii="Times New Roman" w:eastAsia="Times New Roman" w:hAnsi="Times New Roman" w:cs="Times New Roman"/>
          <w:sz w:val="28"/>
          <w:szCs w:val="28"/>
          <w:lang w:eastAsia="ru-RU"/>
        </w:rPr>
        <w:t xml:space="preserve">31 «Об утверждении Порядка проведения внешней проверки годового отчета об исполнении бюджета сельского поселения </w:t>
      </w:r>
      <w:proofErr w:type="spellStart"/>
      <w:r w:rsidR="00390470" w:rsidRPr="003A19AA">
        <w:rPr>
          <w:rFonts w:ascii="Times New Roman" w:eastAsia="Times New Roman" w:hAnsi="Times New Roman" w:cs="Times New Roman"/>
          <w:sz w:val="28"/>
          <w:szCs w:val="28"/>
          <w:lang w:eastAsia="ru-RU"/>
        </w:rPr>
        <w:t>Цингалы</w:t>
      </w:r>
      <w:proofErr w:type="spellEnd"/>
      <w:r w:rsidR="00390470" w:rsidRPr="003A19AA">
        <w:rPr>
          <w:rFonts w:ascii="Times New Roman" w:eastAsia="Times New Roman" w:hAnsi="Times New Roman" w:cs="Times New Roman"/>
          <w:sz w:val="28"/>
          <w:szCs w:val="28"/>
          <w:lang w:eastAsia="ru-RU"/>
        </w:rPr>
        <w:t>»</w:t>
      </w:r>
      <w:r w:rsidR="00390470" w:rsidRPr="003A19AA">
        <w:rPr>
          <w:rFonts w:ascii="Times New Roman" w:eastAsia="༏༏༏༏༏༏༏༏༏༏༏༏༏༏༏༏༏༏༏༏༏༏༏༏༏༏༏༏༏༏༏" w:hAnsi="Times New Roman" w:cs="Times New Roman"/>
          <w:sz w:val="28"/>
          <w:szCs w:val="28"/>
          <w:lang w:eastAsia="ru-RU"/>
        </w:rPr>
        <w:t xml:space="preserve"> </w:t>
      </w:r>
      <w:r w:rsidRPr="003A19AA">
        <w:rPr>
          <w:rFonts w:ascii="Times New Roman" w:eastAsia="༏༏༏༏༏༏༏༏༏༏༏༏༏༏༏༏༏༏༏༏༏༏༏༏༏༏༏༏༏༏༏" w:hAnsi="Times New Roman" w:cs="Times New Roman"/>
          <w:sz w:val="28"/>
          <w:szCs w:val="28"/>
          <w:lang w:eastAsia="ru-RU"/>
        </w:rPr>
        <w:t>для проведения внешней проверки годового отчета об исполнении бюджета сель</w:t>
      </w:r>
      <w:r w:rsidR="00F012B0" w:rsidRPr="003A19AA">
        <w:rPr>
          <w:rFonts w:ascii="Times New Roman" w:eastAsia="༏༏༏༏༏༏༏༏༏༏༏༏༏༏༏༏༏༏༏༏༏༏༏༏༏༏༏༏༏༏༏" w:hAnsi="Times New Roman" w:cs="Times New Roman"/>
          <w:sz w:val="28"/>
          <w:szCs w:val="28"/>
          <w:lang w:eastAsia="ru-RU"/>
        </w:rPr>
        <w:t xml:space="preserve">ского поселения </w:t>
      </w:r>
      <w:r w:rsidR="00F012B0" w:rsidRPr="003A19AA">
        <w:rPr>
          <w:rFonts w:ascii="Times New Roman" w:eastAsia="༏༏༏༏༏༏༏༏༏༏༏༏༏༏༏༏༏༏༏༏༏༏༏༏༏༏༏༏༏༏༏" w:hAnsi="Times New Roman" w:cs="Times New Roman"/>
          <w:sz w:val="28"/>
          <w:szCs w:val="28"/>
          <w:lang w:eastAsia="ru-RU"/>
        </w:rPr>
        <w:br/>
        <w:t xml:space="preserve">не предоставлена </w:t>
      </w:r>
      <w:r w:rsidRPr="003A19AA">
        <w:rPr>
          <w:rFonts w:ascii="Times New Roman" w:eastAsia="༏༏༏༏༏༏༏༏༏༏༏༏༏༏༏༏༏༏༏༏༏༏༏༏༏༏༏༏༏༏༏" w:hAnsi="Times New Roman" w:cs="Times New Roman"/>
          <w:sz w:val="28"/>
          <w:szCs w:val="28"/>
          <w:lang w:eastAsia="ru-RU"/>
        </w:rPr>
        <w:t>информация об исполнении муниципальных программ.</w:t>
      </w:r>
    </w:p>
    <w:p w14:paraId="2F8F4C15" w14:textId="5301F36E" w:rsidR="00773263" w:rsidRPr="003A19AA" w:rsidRDefault="00773263" w:rsidP="00C17D7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Статьей 264.6 Бюджетного ко</w:t>
      </w:r>
      <w:r w:rsidR="00B61EEA" w:rsidRPr="003A19AA">
        <w:rPr>
          <w:rFonts w:ascii="Times New Roman" w:eastAsia="Times New Roman" w:hAnsi="Times New Roman" w:cs="Times New Roman"/>
          <w:sz w:val="28"/>
          <w:szCs w:val="28"/>
          <w:lang w:eastAsia="ru-RU"/>
        </w:rPr>
        <w:t xml:space="preserve">декса РФ определено, что отчет </w:t>
      </w:r>
      <w:r w:rsidRPr="003A19AA">
        <w:rPr>
          <w:rFonts w:ascii="Times New Roman" w:eastAsia="Times New Roman" w:hAnsi="Times New Roman" w:cs="Times New Roman"/>
          <w:sz w:val="28"/>
          <w:szCs w:val="28"/>
          <w:lang w:eastAsia="ru-RU"/>
        </w:rPr>
        <w:t>об исполнении бюджета за отчетный финансовый год утверждается законом (решением) об исполнении бюджета с указанием общего объема доходов, расходов и дефицита (профицита) бюджета, отдельными приложениями к нему утверждаются показатели:</w:t>
      </w:r>
    </w:p>
    <w:p w14:paraId="276688D0" w14:textId="3CC1ED9C" w:rsidR="00773263" w:rsidRPr="003A19AA" w:rsidRDefault="000F3056" w:rsidP="00C17D7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 xml:space="preserve">– </w:t>
      </w:r>
      <w:r w:rsidR="00773263" w:rsidRPr="003A19AA">
        <w:rPr>
          <w:rFonts w:ascii="Times New Roman" w:eastAsia="Times New Roman" w:hAnsi="Times New Roman" w:cs="Times New Roman"/>
          <w:sz w:val="28"/>
          <w:szCs w:val="28"/>
          <w:lang w:eastAsia="ru-RU"/>
        </w:rPr>
        <w:t>доходов бюджета по кодам классификации доходов бюджетов;</w:t>
      </w:r>
    </w:p>
    <w:p w14:paraId="239B5C78" w14:textId="0AE25D1C" w:rsidR="00773263" w:rsidRPr="003A19AA" w:rsidRDefault="000F3056" w:rsidP="00C17D7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 xml:space="preserve">– </w:t>
      </w:r>
      <w:r w:rsidR="00773263" w:rsidRPr="003A19AA">
        <w:rPr>
          <w:rFonts w:ascii="Times New Roman" w:eastAsia="Times New Roman" w:hAnsi="Times New Roman" w:cs="Times New Roman"/>
          <w:sz w:val="28"/>
          <w:szCs w:val="28"/>
          <w:lang w:eastAsia="ru-RU"/>
        </w:rPr>
        <w:t>расходов бюджета по ведомственной структуре расходов соответствующего бюджета;</w:t>
      </w:r>
    </w:p>
    <w:p w14:paraId="1A373752" w14:textId="01B050B4" w:rsidR="00773263" w:rsidRPr="003A19AA" w:rsidRDefault="000F3056" w:rsidP="00C17D7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 xml:space="preserve">– </w:t>
      </w:r>
      <w:r w:rsidR="00773263" w:rsidRPr="003A19AA">
        <w:rPr>
          <w:rFonts w:ascii="Times New Roman" w:eastAsia="Times New Roman" w:hAnsi="Times New Roman" w:cs="Times New Roman"/>
          <w:sz w:val="28"/>
          <w:szCs w:val="28"/>
          <w:lang w:eastAsia="ru-RU"/>
        </w:rPr>
        <w:t>расходов бюджета по разделам и подразделам классификации расходов бюджетов;</w:t>
      </w:r>
    </w:p>
    <w:p w14:paraId="53520274" w14:textId="23648FD9" w:rsidR="00773263" w:rsidRPr="003A19AA" w:rsidRDefault="000F3056" w:rsidP="00C17D7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 xml:space="preserve">– </w:t>
      </w:r>
      <w:r w:rsidR="00773263" w:rsidRPr="003A19AA">
        <w:rPr>
          <w:rFonts w:ascii="Times New Roman" w:eastAsia="Times New Roman" w:hAnsi="Times New Roman" w:cs="Times New Roman"/>
          <w:sz w:val="28"/>
          <w:szCs w:val="28"/>
          <w:lang w:eastAsia="ru-RU"/>
        </w:rPr>
        <w:t>источников финансирования дефицита бюджета по кодам классификации источников финансирования дефицитов бюджетов.</w:t>
      </w:r>
    </w:p>
    <w:p w14:paraId="0C3508CA" w14:textId="77777777" w:rsidR="00773263" w:rsidRPr="003A19AA" w:rsidRDefault="00773263" w:rsidP="00C17D7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 xml:space="preserve">Законом (решением) об исполнении бюджета также утверждаются иные показатели, установленные соответственно настоящим Кодексом, </w:t>
      </w:r>
      <w:r w:rsidRPr="003A19AA">
        <w:rPr>
          <w:rFonts w:ascii="Times New Roman" w:eastAsia="Times New Roman" w:hAnsi="Times New Roman" w:cs="Times New Roman"/>
          <w:sz w:val="28"/>
          <w:szCs w:val="28"/>
          <w:lang w:eastAsia="ru-RU"/>
        </w:rPr>
        <w:lastRenderedPageBreak/>
        <w:t>законом субъекта Российской Федерации, муниципальным правовым актом представительного органа муниципального образования для закона (решения) об исполнении бюджета.</w:t>
      </w:r>
    </w:p>
    <w:p w14:paraId="15736BEA" w14:textId="6412BE22" w:rsidR="0005049E" w:rsidRPr="003A19AA" w:rsidRDefault="0005049E" w:rsidP="00C17D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 xml:space="preserve">В рамках экспертно-аналитического мероприятия установлено, что приложения к проекту решения Совета депутатов сельского поселения </w:t>
      </w:r>
      <w:proofErr w:type="spellStart"/>
      <w:r w:rsidR="00773263" w:rsidRPr="003A19AA">
        <w:rPr>
          <w:rFonts w:ascii="Times New Roman" w:eastAsia="Times New Roman" w:hAnsi="Times New Roman" w:cs="Times New Roman"/>
          <w:sz w:val="28"/>
          <w:szCs w:val="28"/>
          <w:lang w:eastAsia="ru-RU"/>
        </w:rPr>
        <w:t>Цингалы</w:t>
      </w:r>
      <w:proofErr w:type="spellEnd"/>
      <w:r w:rsidRPr="003A19AA">
        <w:rPr>
          <w:rFonts w:ascii="Times New Roman" w:hAnsi="Times New Roman" w:cs="Times New Roman"/>
          <w:sz w:val="28"/>
          <w:szCs w:val="28"/>
        </w:rPr>
        <w:t xml:space="preserve"> «Об </w:t>
      </w:r>
      <w:r w:rsidR="00773263" w:rsidRPr="003A19AA">
        <w:rPr>
          <w:rFonts w:ascii="Times New Roman" w:hAnsi="Times New Roman" w:cs="Times New Roman"/>
          <w:sz w:val="28"/>
          <w:szCs w:val="28"/>
        </w:rPr>
        <w:t>утверждении отчета об исполне</w:t>
      </w:r>
      <w:r w:rsidRPr="003A19AA">
        <w:rPr>
          <w:rFonts w:ascii="Times New Roman" w:hAnsi="Times New Roman" w:cs="Times New Roman"/>
          <w:sz w:val="28"/>
          <w:szCs w:val="28"/>
        </w:rPr>
        <w:t xml:space="preserve">нии бюджета сельского поселения </w:t>
      </w:r>
      <w:proofErr w:type="spellStart"/>
      <w:r w:rsidR="00773263" w:rsidRPr="003A19AA">
        <w:rPr>
          <w:rFonts w:ascii="Times New Roman" w:hAnsi="Times New Roman" w:cs="Times New Roman"/>
          <w:sz w:val="28"/>
          <w:szCs w:val="28"/>
        </w:rPr>
        <w:t>Цингалы</w:t>
      </w:r>
      <w:proofErr w:type="spellEnd"/>
      <w:r w:rsidRPr="003A19AA">
        <w:rPr>
          <w:rFonts w:ascii="Times New Roman" w:hAnsi="Times New Roman" w:cs="Times New Roman"/>
          <w:sz w:val="28"/>
          <w:szCs w:val="28"/>
        </w:rPr>
        <w:t xml:space="preserve"> за 202</w:t>
      </w:r>
      <w:r w:rsidR="00A62FA3" w:rsidRPr="003A19AA">
        <w:rPr>
          <w:rFonts w:ascii="Times New Roman" w:hAnsi="Times New Roman" w:cs="Times New Roman"/>
          <w:sz w:val="28"/>
          <w:szCs w:val="28"/>
        </w:rPr>
        <w:t>5</w:t>
      </w:r>
      <w:r w:rsidRPr="003A19AA">
        <w:rPr>
          <w:rFonts w:ascii="Times New Roman" w:hAnsi="Times New Roman" w:cs="Times New Roman"/>
          <w:sz w:val="28"/>
          <w:szCs w:val="28"/>
        </w:rPr>
        <w:t xml:space="preserve"> год»</w:t>
      </w:r>
      <w:r w:rsidRPr="003A19AA">
        <w:rPr>
          <w:rFonts w:ascii="Times New Roman" w:eastAsia="Times New Roman" w:hAnsi="Times New Roman" w:cs="Times New Roman"/>
          <w:sz w:val="28"/>
          <w:szCs w:val="28"/>
          <w:lang w:eastAsia="ru-RU"/>
        </w:rPr>
        <w:t xml:space="preserve"> (далее – проект решения об отчете за 202</w:t>
      </w:r>
      <w:r w:rsidR="00A62FA3" w:rsidRPr="003A19AA">
        <w:rPr>
          <w:rFonts w:ascii="Times New Roman" w:eastAsia="Times New Roman" w:hAnsi="Times New Roman" w:cs="Times New Roman"/>
          <w:sz w:val="28"/>
          <w:szCs w:val="28"/>
          <w:lang w:eastAsia="ru-RU"/>
        </w:rPr>
        <w:t>5</w:t>
      </w:r>
      <w:r w:rsidRPr="003A19AA">
        <w:rPr>
          <w:rFonts w:ascii="Times New Roman" w:eastAsia="Times New Roman" w:hAnsi="Times New Roman" w:cs="Times New Roman"/>
          <w:sz w:val="28"/>
          <w:szCs w:val="28"/>
          <w:lang w:eastAsia="ru-RU"/>
        </w:rPr>
        <w:t xml:space="preserve"> год) соответствуют требованиям статьи 264.6</w:t>
      </w:r>
      <w:r w:rsidR="00FA6FFA">
        <w:rPr>
          <w:rFonts w:ascii="Times New Roman" w:eastAsia="Times New Roman" w:hAnsi="Times New Roman" w:cs="Times New Roman"/>
          <w:sz w:val="28"/>
          <w:szCs w:val="28"/>
          <w:lang w:eastAsia="ru-RU"/>
        </w:rPr>
        <w:t xml:space="preserve"> </w:t>
      </w:r>
      <w:r w:rsidRPr="003A19AA">
        <w:rPr>
          <w:rFonts w:ascii="Times New Roman" w:eastAsia="Times New Roman" w:hAnsi="Times New Roman" w:cs="Times New Roman"/>
          <w:sz w:val="28"/>
          <w:szCs w:val="28"/>
          <w:lang w:eastAsia="ru-RU"/>
        </w:rPr>
        <w:t>Бюджетного кодекса РФ.</w:t>
      </w:r>
    </w:p>
    <w:p w14:paraId="07FFB758" w14:textId="066DEC20" w:rsidR="0005049E" w:rsidRPr="003A19AA" w:rsidRDefault="0005049E" w:rsidP="00C17D77">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A19AA">
        <w:rPr>
          <w:rFonts w:ascii="Times New Roman" w:eastAsia="Times New Roman" w:hAnsi="Times New Roman" w:cs="Times New Roman"/>
          <w:bCs/>
          <w:sz w:val="28"/>
          <w:szCs w:val="28"/>
          <w:lang w:eastAsia="ru-RU"/>
        </w:rPr>
        <w:t xml:space="preserve">Объем доходов и расходов, размер </w:t>
      </w:r>
      <w:r w:rsidR="00A80977" w:rsidRPr="003A19AA">
        <w:rPr>
          <w:rFonts w:ascii="Times New Roman" w:eastAsia="Times New Roman" w:hAnsi="Times New Roman" w:cs="Times New Roman"/>
          <w:bCs/>
          <w:sz w:val="28"/>
          <w:szCs w:val="28"/>
          <w:lang w:eastAsia="ru-RU"/>
        </w:rPr>
        <w:t>дефицита/</w:t>
      </w:r>
      <w:r w:rsidRPr="003A19AA">
        <w:rPr>
          <w:rFonts w:ascii="Times New Roman" w:eastAsia="Times New Roman" w:hAnsi="Times New Roman" w:cs="Times New Roman"/>
          <w:bCs/>
          <w:sz w:val="28"/>
          <w:szCs w:val="28"/>
          <w:lang w:eastAsia="ru-RU"/>
        </w:rPr>
        <w:t>профицита в проекте решения</w:t>
      </w:r>
      <w:r w:rsidRPr="003A19AA">
        <w:rPr>
          <w:rFonts w:ascii="Times New Roman" w:eastAsia="Times New Roman" w:hAnsi="Times New Roman" w:cs="Times New Roman"/>
          <w:sz w:val="28"/>
          <w:szCs w:val="28"/>
          <w:lang w:eastAsia="ru-RU"/>
        </w:rPr>
        <w:t xml:space="preserve"> об отчете за 202</w:t>
      </w:r>
      <w:r w:rsidR="00A62FA3" w:rsidRPr="003A19AA">
        <w:rPr>
          <w:rFonts w:ascii="Times New Roman" w:eastAsia="Times New Roman" w:hAnsi="Times New Roman" w:cs="Times New Roman"/>
          <w:sz w:val="28"/>
          <w:szCs w:val="28"/>
          <w:lang w:eastAsia="ru-RU"/>
        </w:rPr>
        <w:t xml:space="preserve">5 </w:t>
      </w:r>
      <w:r w:rsidRPr="003A19AA">
        <w:rPr>
          <w:rFonts w:ascii="Times New Roman" w:eastAsia="Times New Roman" w:hAnsi="Times New Roman" w:cs="Times New Roman"/>
          <w:sz w:val="28"/>
          <w:szCs w:val="28"/>
          <w:lang w:eastAsia="ru-RU"/>
        </w:rPr>
        <w:t>год</w:t>
      </w:r>
      <w:r w:rsidRPr="003A19AA">
        <w:rPr>
          <w:rFonts w:ascii="Times New Roman" w:eastAsia="Times New Roman" w:hAnsi="Times New Roman" w:cs="Times New Roman"/>
          <w:bCs/>
          <w:sz w:val="28"/>
          <w:szCs w:val="28"/>
          <w:lang w:eastAsia="ru-RU"/>
        </w:rPr>
        <w:t xml:space="preserve"> соответствует представленной отчетности. </w:t>
      </w:r>
    </w:p>
    <w:p w14:paraId="72017454" w14:textId="77777777" w:rsidR="00D52748" w:rsidRPr="003A19AA" w:rsidRDefault="00D52748"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u w:val="single"/>
        </w:rPr>
      </w:pPr>
    </w:p>
    <w:p w14:paraId="4483564D" w14:textId="7E58AFBA" w:rsidR="00974F0C" w:rsidRPr="003A19AA" w:rsidRDefault="004641C9"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u w:val="single"/>
        </w:rPr>
      </w:pPr>
      <w:r w:rsidRPr="003A19AA">
        <w:rPr>
          <w:rFonts w:ascii="Times New Roman" w:hAnsi="Times New Roman" w:cs="Times New Roman"/>
          <w:sz w:val="28"/>
          <w:szCs w:val="28"/>
          <w:u w:val="single"/>
        </w:rPr>
        <w:t xml:space="preserve">Основные параметры бюджета сельского поселения </w:t>
      </w:r>
      <w:proofErr w:type="spellStart"/>
      <w:r w:rsidR="00B55B51" w:rsidRPr="003A19AA">
        <w:rPr>
          <w:rFonts w:ascii="Times New Roman" w:hAnsi="Times New Roman" w:cs="Times New Roman"/>
          <w:sz w:val="28"/>
          <w:szCs w:val="28"/>
          <w:u w:val="single"/>
        </w:rPr>
        <w:t>Цингалы</w:t>
      </w:r>
      <w:proofErr w:type="spellEnd"/>
    </w:p>
    <w:p w14:paraId="1B820882" w14:textId="7D0C0A0F" w:rsidR="0018200D" w:rsidRPr="003A19AA" w:rsidRDefault="004641C9"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sz w:val="28"/>
          <w:szCs w:val="28"/>
        </w:rPr>
        <w:t xml:space="preserve">Решением Совета депутатов сельского поселения </w:t>
      </w:r>
      <w:proofErr w:type="spellStart"/>
      <w:r w:rsidR="001212DB" w:rsidRPr="003A19AA">
        <w:rPr>
          <w:rFonts w:ascii="Times New Roman" w:hAnsi="Times New Roman" w:cs="Times New Roman"/>
          <w:sz w:val="28"/>
          <w:szCs w:val="28"/>
        </w:rPr>
        <w:t>Цингалы</w:t>
      </w:r>
      <w:proofErr w:type="spellEnd"/>
      <w:r w:rsidR="001212DB" w:rsidRPr="003A19AA">
        <w:rPr>
          <w:rFonts w:ascii="Times New Roman" w:hAnsi="Times New Roman" w:cs="Times New Roman"/>
          <w:sz w:val="28"/>
          <w:szCs w:val="28"/>
        </w:rPr>
        <w:t xml:space="preserve"> </w:t>
      </w:r>
      <w:r w:rsidR="0072565F" w:rsidRPr="003A19AA">
        <w:rPr>
          <w:rFonts w:ascii="Times New Roman" w:hAnsi="Times New Roman" w:cs="Times New Roman"/>
          <w:sz w:val="28"/>
          <w:szCs w:val="28"/>
        </w:rPr>
        <w:br/>
      </w:r>
      <w:r w:rsidR="00944C87" w:rsidRPr="003A19AA">
        <w:rPr>
          <w:rFonts w:ascii="Times New Roman" w:eastAsia="Times New Roman" w:hAnsi="Times New Roman" w:cs="Times New Roman"/>
          <w:sz w:val="28"/>
          <w:szCs w:val="28"/>
          <w:lang w:eastAsia="ru-RU"/>
        </w:rPr>
        <w:t xml:space="preserve">от </w:t>
      </w:r>
      <w:r w:rsidR="00236674" w:rsidRPr="003A19AA">
        <w:rPr>
          <w:rFonts w:ascii="Times New Roman" w:eastAsia="Times New Roman" w:hAnsi="Times New Roman" w:cs="Times New Roman"/>
          <w:sz w:val="28"/>
          <w:szCs w:val="28"/>
          <w:lang w:eastAsia="ru-RU"/>
        </w:rPr>
        <w:t>19</w:t>
      </w:r>
      <w:r w:rsidR="00974F0C" w:rsidRPr="003A19AA">
        <w:rPr>
          <w:rFonts w:ascii="Times New Roman" w:eastAsia="Times New Roman" w:hAnsi="Times New Roman" w:cs="Times New Roman"/>
          <w:sz w:val="28"/>
          <w:szCs w:val="28"/>
          <w:lang w:eastAsia="ru-RU"/>
        </w:rPr>
        <w:t>.12.</w:t>
      </w:r>
      <w:r w:rsidR="008D7F37" w:rsidRPr="003A19AA">
        <w:rPr>
          <w:rFonts w:ascii="Times New Roman" w:eastAsia="Times New Roman" w:hAnsi="Times New Roman" w:cs="Times New Roman"/>
          <w:sz w:val="28"/>
          <w:szCs w:val="28"/>
          <w:lang w:eastAsia="ru-RU"/>
        </w:rPr>
        <w:t>202</w:t>
      </w:r>
      <w:r w:rsidR="00236674" w:rsidRPr="003A19AA">
        <w:rPr>
          <w:rFonts w:ascii="Times New Roman" w:eastAsia="Times New Roman" w:hAnsi="Times New Roman" w:cs="Times New Roman"/>
          <w:sz w:val="28"/>
          <w:szCs w:val="28"/>
          <w:lang w:eastAsia="ru-RU"/>
        </w:rPr>
        <w:t>4</w:t>
      </w:r>
      <w:r w:rsidR="00944C87" w:rsidRPr="003A19AA">
        <w:rPr>
          <w:rFonts w:ascii="Times New Roman" w:eastAsia="Times New Roman" w:hAnsi="Times New Roman" w:cs="Times New Roman"/>
          <w:sz w:val="28"/>
          <w:szCs w:val="28"/>
          <w:lang w:eastAsia="ru-RU"/>
        </w:rPr>
        <w:t xml:space="preserve"> № </w:t>
      </w:r>
      <w:r w:rsidR="00974F0C" w:rsidRPr="003A19AA">
        <w:rPr>
          <w:rFonts w:ascii="Times New Roman" w:eastAsia="Times New Roman" w:hAnsi="Times New Roman" w:cs="Times New Roman"/>
          <w:sz w:val="28"/>
          <w:szCs w:val="28"/>
          <w:lang w:eastAsia="ru-RU"/>
        </w:rPr>
        <w:t>4</w:t>
      </w:r>
      <w:r w:rsidR="00236674" w:rsidRPr="003A19AA">
        <w:rPr>
          <w:rFonts w:ascii="Times New Roman" w:eastAsia="Times New Roman" w:hAnsi="Times New Roman" w:cs="Times New Roman"/>
          <w:sz w:val="28"/>
          <w:szCs w:val="28"/>
          <w:lang w:eastAsia="ru-RU"/>
        </w:rPr>
        <w:t>5</w:t>
      </w:r>
      <w:r w:rsidR="00944C87" w:rsidRPr="003A19AA">
        <w:rPr>
          <w:rFonts w:ascii="Times New Roman" w:eastAsia="Times New Roman" w:hAnsi="Times New Roman" w:cs="Times New Roman"/>
          <w:sz w:val="28"/>
          <w:szCs w:val="28"/>
          <w:lang w:eastAsia="ru-RU"/>
        </w:rPr>
        <w:t xml:space="preserve"> «</w:t>
      </w:r>
      <w:r w:rsidR="008D7F37" w:rsidRPr="003A19AA">
        <w:rPr>
          <w:rFonts w:ascii="Times New Roman" w:eastAsia="Times New Roman" w:hAnsi="Times New Roman" w:cs="Times New Roman"/>
          <w:sz w:val="28"/>
          <w:szCs w:val="28"/>
          <w:lang w:eastAsia="ru-RU"/>
        </w:rPr>
        <w:t xml:space="preserve">О бюджете сельского поселения </w:t>
      </w:r>
      <w:proofErr w:type="spellStart"/>
      <w:r w:rsidR="008D7F37" w:rsidRPr="003A19AA">
        <w:rPr>
          <w:rFonts w:ascii="Times New Roman" w:eastAsia="Times New Roman" w:hAnsi="Times New Roman" w:cs="Times New Roman"/>
          <w:sz w:val="28"/>
          <w:szCs w:val="28"/>
          <w:lang w:eastAsia="ru-RU"/>
        </w:rPr>
        <w:t>Цингалы</w:t>
      </w:r>
      <w:proofErr w:type="spellEnd"/>
      <w:r w:rsidR="008D7F37" w:rsidRPr="003A19AA">
        <w:rPr>
          <w:rFonts w:ascii="Times New Roman" w:eastAsia="Times New Roman" w:hAnsi="Times New Roman" w:cs="Times New Roman"/>
          <w:sz w:val="28"/>
          <w:szCs w:val="28"/>
          <w:lang w:eastAsia="ru-RU"/>
        </w:rPr>
        <w:t xml:space="preserve"> на 202</w:t>
      </w:r>
      <w:r w:rsidR="00236674" w:rsidRPr="003A19AA">
        <w:rPr>
          <w:rFonts w:ascii="Times New Roman" w:eastAsia="Times New Roman" w:hAnsi="Times New Roman" w:cs="Times New Roman"/>
          <w:sz w:val="28"/>
          <w:szCs w:val="28"/>
          <w:lang w:eastAsia="ru-RU"/>
        </w:rPr>
        <w:t>5</w:t>
      </w:r>
      <w:r w:rsidR="008D7F37" w:rsidRPr="003A19AA">
        <w:rPr>
          <w:rFonts w:ascii="Times New Roman" w:eastAsia="Times New Roman" w:hAnsi="Times New Roman" w:cs="Times New Roman"/>
          <w:sz w:val="28"/>
          <w:szCs w:val="28"/>
          <w:lang w:eastAsia="ru-RU"/>
        </w:rPr>
        <w:t xml:space="preserve"> год и плановый период 202</w:t>
      </w:r>
      <w:r w:rsidR="00236674" w:rsidRPr="003A19AA">
        <w:rPr>
          <w:rFonts w:ascii="Times New Roman" w:eastAsia="Times New Roman" w:hAnsi="Times New Roman" w:cs="Times New Roman"/>
          <w:sz w:val="28"/>
          <w:szCs w:val="28"/>
          <w:lang w:eastAsia="ru-RU"/>
        </w:rPr>
        <w:t>6</w:t>
      </w:r>
      <w:r w:rsidR="008D7F37" w:rsidRPr="003A19AA">
        <w:rPr>
          <w:rFonts w:ascii="Times New Roman" w:eastAsia="Times New Roman" w:hAnsi="Times New Roman" w:cs="Times New Roman"/>
          <w:sz w:val="28"/>
          <w:szCs w:val="28"/>
          <w:lang w:eastAsia="ru-RU"/>
        </w:rPr>
        <w:t xml:space="preserve"> и 202</w:t>
      </w:r>
      <w:r w:rsidR="00236674" w:rsidRPr="003A19AA">
        <w:rPr>
          <w:rFonts w:ascii="Times New Roman" w:eastAsia="Times New Roman" w:hAnsi="Times New Roman" w:cs="Times New Roman"/>
          <w:sz w:val="28"/>
          <w:szCs w:val="28"/>
          <w:lang w:eastAsia="ru-RU"/>
        </w:rPr>
        <w:t>7</w:t>
      </w:r>
      <w:r w:rsidR="008D7F37" w:rsidRPr="003A19AA">
        <w:rPr>
          <w:rFonts w:ascii="Times New Roman" w:eastAsia="Times New Roman" w:hAnsi="Times New Roman" w:cs="Times New Roman"/>
          <w:sz w:val="28"/>
          <w:szCs w:val="28"/>
          <w:lang w:eastAsia="ru-RU"/>
        </w:rPr>
        <w:t xml:space="preserve"> годов</w:t>
      </w:r>
      <w:r w:rsidR="00944C87" w:rsidRPr="003A19AA">
        <w:rPr>
          <w:rFonts w:ascii="Times New Roman" w:eastAsia="Times New Roman" w:hAnsi="Times New Roman" w:cs="Times New Roman"/>
          <w:sz w:val="28"/>
          <w:szCs w:val="28"/>
          <w:lang w:eastAsia="ru-RU"/>
        </w:rPr>
        <w:t>»</w:t>
      </w:r>
      <w:r w:rsidRPr="003A19AA">
        <w:rPr>
          <w:rFonts w:ascii="Times New Roman" w:hAnsi="Times New Roman" w:cs="Times New Roman"/>
          <w:sz w:val="28"/>
          <w:szCs w:val="28"/>
        </w:rPr>
        <w:t xml:space="preserve"> (в первоначальной редакции) утверждены основные характеристики бюджета сельского поселения на 20</w:t>
      </w:r>
      <w:r w:rsidR="00655987" w:rsidRPr="003A19AA">
        <w:rPr>
          <w:rFonts w:ascii="Times New Roman" w:hAnsi="Times New Roman" w:cs="Times New Roman"/>
          <w:sz w:val="28"/>
          <w:szCs w:val="28"/>
        </w:rPr>
        <w:t>2</w:t>
      </w:r>
      <w:r w:rsidR="00236674" w:rsidRPr="003A19AA">
        <w:rPr>
          <w:rFonts w:ascii="Times New Roman" w:hAnsi="Times New Roman" w:cs="Times New Roman"/>
          <w:sz w:val="28"/>
          <w:szCs w:val="28"/>
        </w:rPr>
        <w:t>5</w:t>
      </w:r>
      <w:r w:rsidRPr="003A19AA">
        <w:rPr>
          <w:rFonts w:ascii="Times New Roman" w:hAnsi="Times New Roman" w:cs="Times New Roman"/>
          <w:sz w:val="28"/>
          <w:szCs w:val="28"/>
        </w:rPr>
        <w:t xml:space="preserve"> год: доходы – </w:t>
      </w:r>
      <w:r w:rsidR="0018200D" w:rsidRPr="003A19AA">
        <w:rPr>
          <w:rFonts w:ascii="Times New Roman" w:hAnsi="Times New Roman" w:cs="Times New Roman"/>
          <w:sz w:val="28"/>
          <w:szCs w:val="28"/>
        </w:rPr>
        <w:t>44</w:t>
      </w:r>
      <w:r w:rsidR="00974F0C" w:rsidRPr="003A19AA">
        <w:rPr>
          <w:rFonts w:ascii="Times New Roman" w:hAnsi="Times New Roman" w:cs="Times New Roman"/>
          <w:sz w:val="28"/>
          <w:szCs w:val="28"/>
        </w:rPr>
        <w:t> </w:t>
      </w:r>
      <w:r w:rsidR="0018200D" w:rsidRPr="003A19AA">
        <w:rPr>
          <w:rFonts w:ascii="Times New Roman" w:hAnsi="Times New Roman" w:cs="Times New Roman"/>
          <w:sz w:val="28"/>
          <w:szCs w:val="28"/>
        </w:rPr>
        <w:t>298</w:t>
      </w:r>
      <w:r w:rsidR="00974F0C" w:rsidRPr="003A19AA">
        <w:rPr>
          <w:rFonts w:ascii="Times New Roman" w:hAnsi="Times New Roman" w:cs="Times New Roman"/>
          <w:sz w:val="28"/>
          <w:szCs w:val="28"/>
        </w:rPr>
        <w:t>,</w:t>
      </w:r>
      <w:r w:rsidR="0018200D" w:rsidRPr="003A19AA">
        <w:rPr>
          <w:rFonts w:ascii="Times New Roman" w:hAnsi="Times New Roman" w:cs="Times New Roman"/>
          <w:sz w:val="28"/>
          <w:szCs w:val="28"/>
        </w:rPr>
        <w:t>6</w:t>
      </w:r>
      <w:r w:rsidR="00A210C4" w:rsidRPr="003A19AA">
        <w:rPr>
          <w:rFonts w:ascii="Times New Roman" w:hAnsi="Times New Roman" w:cs="Times New Roman"/>
          <w:sz w:val="28"/>
          <w:szCs w:val="28"/>
        </w:rPr>
        <w:t xml:space="preserve"> тыс.</w:t>
      </w:r>
      <w:r w:rsidR="00505706" w:rsidRPr="003A19AA">
        <w:rPr>
          <w:rFonts w:ascii="Times New Roman" w:hAnsi="Times New Roman" w:cs="Times New Roman"/>
          <w:sz w:val="28"/>
          <w:szCs w:val="28"/>
        </w:rPr>
        <w:t xml:space="preserve"> рублей</w:t>
      </w:r>
      <w:r w:rsidRPr="003A19AA">
        <w:rPr>
          <w:rFonts w:ascii="Times New Roman" w:hAnsi="Times New Roman" w:cs="Times New Roman"/>
          <w:sz w:val="28"/>
          <w:szCs w:val="28"/>
        </w:rPr>
        <w:t>, расходы</w:t>
      </w:r>
      <w:r w:rsidR="00D72213" w:rsidRPr="003A19AA">
        <w:rPr>
          <w:rFonts w:ascii="Times New Roman" w:hAnsi="Times New Roman" w:cs="Times New Roman"/>
          <w:sz w:val="28"/>
          <w:szCs w:val="28"/>
        </w:rPr>
        <w:t xml:space="preserve"> </w:t>
      </w:r>
      <w:r w:rsidRPr="003A19AA">
        <w:rPr>
          <w:rFonts w:ascii="Times New Roman" w:hAnsi="Times New Roman" w:cs="Times New Roman"/>
          <w:sz w:val="28"/>
          <w:szCs w:val="28"/>
        </w:rPr>
        <w:t xml:space="preserve">– </w:t>
      </w:r>
      <w:r w:rsidR="0072565F" w:rsidRPr="003A19AA">
        <w:rPr>
          <w:rFonts w:ascii="Times New Roman" w:hAnsi="Times New Roman" w:cs="Times New Roman"/>
          <w:sz w:val="28"/>
          <w:szCs w:val="28"/>
        </w:rPr>
        <w:t>44</w:t>
      </w:r>
      <w:r w:rsidR="00A210C4" w:rsidRPr="003A19AA">
        <w:rPr>
          <w:rFonts w:ascii="Times New Roman" w:hAnsi="Times New Roman" w:cs="Times New Roman"/>
          <w:sz w:val="28"/>
          <w:szCs w:val="28"/>
        </w:rPr>
        <w:t> </w:t>
      </w:r>
      <w:r w:rsidR="0072565F" w:rsidRPr="003A19AA">
        <w:rPr>
          <w:rFonts w:ascii="Times New Roman" w:hAnsi="Times New Roman" w:cs="Times New Roman"/>
          <w:sz w:val="28"/>
          <w:szCs w:val="28"/>
        </w:rPr>
        <w:t>298</w:t>
      </w:r>
      <w:r w:rsidR="00A210C4" w:rsidRPr="003A19AA">
        <w:rPr>
          <w:rFonts w:ascii="Times New Roman" w:hAnsi="Times New Roman" w:cs="Times New Roman"/>
          <w:sz w:val="28"/>
          <w:szCs w:val="28"/>
        </w:rPr>
        <w:t>,</w:t>
      </w:r>
      <w:r w:rsidR="0072565F" w:rsidRPr="003A19AA">
        <w:rPr>
          <w:rFonts w:ascii="Times New Roman" w:hAnsi="Times New Roman" w:cs="Times New Roman"/>
          <w:sz w:val="28"/>
          <w:szCs w:val="28"/>
        </w:rPr>
        <w:t>6</w:t>
      </w:r>
      <w:r w:rsidR="00A210C4" w:rsidRPr="003A19AA">
        <w:rPr>
          <w:rFonts w:ascii="Times New Roman" w:hAnsi="Times New Roman" w:cs="Times New Roman"/>
          <w:sz w:val="28"/>
          <w:szCs w:val="28"/>
        </w:rPr>
        <w:t xml:space="preserve"> тыс.</w:t>
      </w:r>
      <w:r w:rsidR="00505706" w:rsidRPr="003A19AA">
        <w:rPr>
          <w:rFonts w:ascii="Times New Roman" w:hAnsi="Times New Roman" w:cs="Times New Roman"/>
          <w:sz w:val="28"/>
          <w:szCs w:val="28"/>
        </w:rPr>
        <w:t xml:space="preserve"> рублей</w:t>
      </w:r>
      <w:r w:rsidRPr="003A19AA">
        <w:rPr>
          <w:rFonts w:ascii="Times New Roman" w:hAnsi="Times New Roman" w:cs="Times New Roman"/>
          <w:sz w:val="28"/>
          <w:szCs w:val="28"/>
        </w:rPr>
        <w:t>, дефицит</w:t>
      </w:r>
      <w:r w:rsidR="00A210C4" w:rsidRPr="003A19AA">
        <w:rPr>
          <w:rFonts w:ascii="Times New Roman" w:hAnsi="Times New Roman" w:cs="Times New Roman"/>
          <w:sz w:val="28"/>
          <w:szCs w:val="28"/>
        </w:rPr>
        <w:t xml:space="preserve"> (профицит) составляет</w:t>
      </w:r>
      <w:r w:rsidRPr="003A19AA">
        <w:rPr>
          <w:rFonts w:ascii="Times New Roman" w:hAnsi="Times New Roman" w:cs="Times New Roman"/>
          <w:sz w:val="28"/>
          <w:szCs w:val="28"/>
        </w:rPr>
        <w:t xml:space="preserve"> </w:t>
      </w:r>
      <w:r w:rsidR="00505706" w:rsidRPr="003A19AA">
        <w:rPr>
          <w:rFonts w:ascii="Times New Roman" w:hAnsi="Times New Roman" w:cs="Times New Roman"/>
          <w:sz w:val="28"/>
          <w:szCs w:val="28"/>
        </w:rPr>
        <w:t>0</w:t>
      </w:r>
      <w:r w:rsidR="00A210C4" w:rsidRPr="003A19AA">
        <w:rPr>
          <w:rFonts w:ascii="Times New Roman" w:hAnsi="Times New Roman" w:cs="Times New Roman"/>
          <w:sz w:val="28"/>
          <w:szCs w:val="28"/>
        </w:rPr>
        <w:t>,0 тыс.</w:t>
      </w:r>
      <w:r w:rsidR="00505706" w:rsidRPr="003A19AA">
        <w:rPr>
          <w:rFonts w:ascii="Times New Roman" w:hAnsi="Times New Roman" w:cs="Times New Roman"/>
          <w:sz w:val="28"/>
          <w:szCs w:val="28"/>
        </w:rPr>
        <w:t xml:space="preserve"> рублей</w:t>
      </w:r>
      <w:r w:rsidRPr="003A19AA">
        <w:rPr>
          <w:rFonts w:ascii="Times New Roman" w:hAnsi="Times New Roman" w:cs="Times New Roman"/>
          <w:sz w:val="28"/>
          <w:szCs w:val="28"/>
        </w:rPr>
        <w:t>.</w:t>
      </w:r>
    </w:p>
    <w:p w14:paraId="63468DEA" w14:textId="7F3F4027" w:rsidR="004641C9" w:rsidRPr="003A19AA" w:rsidRDefault="004641C9"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sz w:val="28"/>
          <w:szCs w:val="28"/>
        </w:rPr>
        <w:t>В ходе исполнения бюджета в 20</w:t>
      </w:r>
      <w:r w:rsidR="0026083A" w:rsidRPr="003A19AA">
        <w:rPr>
          <w:rFonts w:ascii="Times New Roman" w:hAnsi="Times New Roman" w:cs="Times New Roman"/>
          <w:sz w:val="28"/>
          <w:szCs w:val="28"/>
        </w:rPr>
        <w:t>2</w:t>
      </w:r>
      <w:r w:rsidR="0072565F" w:rsidRPr="003A19AA">
        <w:rPr>
          <w:rFonts w:ascii="Times New Roman" w:hAnsi="Times New Roman" w:cs="Times New Roman"/>
          <w:sz w:val="28"/>
          <w:szCs w:val="28"/>
        </w:rPr>
        <w:t>5</w:t>
      </w:r>
      <w:r w:rsidRPr="003A19AA">
        <w:rPr>
          <w:rFonts w:ascii="Times New Roman" w:hAnsi="Times New Roman" w:cs="Times New Roman"/>
          <w:sz w:val="28"/>
          <w:szCs w:val="28"/>
        </w:rPr>
        <w:t xml:space="preserve"> году в бюджет сельского поселения вн</w:t>
      </w:r>
      <w:r w:rsidR="00D52748" w:rsidRPr="003A19AA">
        <w:rPr>
          <w:rFonts w:ascii="Times New Roman" w:hAnsi="Times New Roman" w:cs="Times New Roman"/>
          <w:sz w:val="28"/>
          <w:szCs w:val="28"/>
        </w:rPr>
        <w:t>е</w:t>
      </w:r>
      <w:r w:rsidRPr="003A19AA">
        <w:rPr>
          <w:rFonts w:ascii="Times New Roman" w:hAnsi="Times New Roman" w:cs="Times New Roman"/>
          <w:sz w:val="28"/>
          <w:szCs w:val="28"/>
        </w:rPr>
        <w:t>с</w:t>
      </w:r>
      <w:r w:rsidR="00D52748" w:rsidRPr="003A19AA">
        <w:rPr>
          <w:rFonts w:ascii="Times New Roman" w:hAnsi="Times New Roman" w:cs="Times New Roman"/>
          <w:sz w:val="28"/>
          <w:szCs w:val="28"/>
        </w:rPr>
        <w:t>ены</w:t>
      </w:r>
      <w:r w:rsidRPr="003A19AA">
        <w:rPr>
          <w:rFonts w:ascii="Times New Roman" w:hAnsi="Times New Roman" w:cs="Times New Roman"/>
          <w:sz w:val="28"/>
          <w:szCs w:val="28"/>
        </w:rPr>
        <w:t xml:space="preserve"> изменения, в результате которых</w:t>
      </w:r>
      <w:r w:rsidR="004E2D4B" w:rsidRPr="003A19AA">
        <w:rPr>
          <w:rFonts w:ascii="Times New Roman" w:hAnsi="Times New Roman" w:cs="Times New Roman"/>
          <w:sz w:val="28"/>
          <w:szCs w:val="28"/>
        </w:rPr>
        <w:t xml:space="preserve"> (решение Совета депутатов сельского поселения </w:t>
      </w:r>
      <w:proofErr w:type="spellStart"/>
      <w:r w:rsidR="004E2D4B" w:rsidRPr="003A19AA">
        <w:rPr>
          <w:rFonts w:ascii="Times New Roman" w:hAnsi="Times New Roman" w:cs="Times New Roman"/>
          <w:sz w:val="28"/>
          <w:szCs w:val="28"/>
        </w:rPr>
        <w:t>Цингалы</w:t>
      </w:r>
      <w:proofErr w:type="spellEnd"/>
      <w:r w:rsidR="004E2D4B" w:rsidRPr="003A19AA">
        <w:rPr>
          <w:rFonts w:ascii="Times New Roman" w:hAnsi="Times New Roman" w:cs="Times New Roman"/>
          <w:sz w:val="28"/>
          <w:szCs w:val="28"/>
        </w:rPr>
        <w:t xml:space="preserve"> от 19.12.2024 № 45 </w:t>
      </w:r>
      <w:r w:rsidR="004E2D4B" w:rsidRPr="003A19AA">
        <w:rPr>
          <w:rFonts w:ascii="Times New Roman" w:hAnsi="Times New Roman" w:cs="Times New Roman"/>
          <w:sz w:val="28"/>
          <w:szCs w:val="28"/>
        </w:rPr>
        <w:br/>
        <w:t>(с изменениями от 29.12.2025 № 36)</w:t>
      </w:r>
      <w:r w:rsidRPr="003A19AA">
        <w:rPr>
          <w:rFonts w:ascii="Times New Roman" w:hAnsi="Times New Roman" w:cs="Times New Roman"/>
          <w:sz w:val="28"/>
          <w:szCs w:val="28"/>
        </w:rPr>
        <w:t xml:space="preserve"> </w:t>
      </w:r>
      <w:r w:rsidR="00D52748" w:rsidRPr="003A19AA">
        <w:rPr>
          <w:rFonts w:ascii="Times New Roman" w:hAnsi="Times New Roman" w:cs="Times New Roman"/>
          <w:sz w:val="28"/>
          <w:szCs w:val="28"/>
        </w:rPr>
        <w:t xml:space="preserve">доходы </w:t>
      </w:r>
      <w:r w:rsidR="004E2D4B" w:rsidRPr="003A19AA">
        <w:rPr>
          <w:rFonts w:ascii="Times New Roman" w:hAnsi="Times New Roman" w:cs="Times New Roman"/>
          <w:sz w:val="28"/>
          <w:szCs w:val="28"/>
        </w:rPr>
        <w:t>у</w:t>
      </w:r>
      <w:r w:rsidR="0072565F" w:rsidRPr="003A19AA">
        <w:rPr>
          <w:rFonts w:ascii="Times New Roman" w:hAnsi="Times New Roman" w:cs="Times New Roman"/>
          <w:sz w:val="28"/>
          <w:szCs w:val="28"/>
        </w:rPr>
        <w:t xml:space="preserve">величены </w:t>
      </w:r>
      <w:r w:rsidR="00D52748" w:rsidRPr="003A19AA">
        <w:rPr>
          <w:rFonts w:ascii="Times New Roman" w:hAnsi="Times New Roman" w:cs="Times New Roman"/>
          <w:sz w:val="28"/>
          <w:szCs w:val="28"/>
        </w:rPr>
        <w:br/>
      </w:r>
      <w:r w:rsidRPr="003A19AA">
        <w:rPr>
          <w:rFonts w:ascii="Times New Roman" w:hAnsi="Times New Roman" w:cs="Times New Roman"/>
          <w:sz w:val="28"/>
          <w:szCs w:val="28"/>
        </w:rPr>
        <w:t xml:space="preserve">на </w:t>
      </w:r>
      <w:r w:rsidR="004E2D4B" w:rsidRPr="003A19AA">
        <w:rPr>
          <w:rFonts w:ascii="Times New Roman" w:hAnsi="Times New Roman" w:cs="Times New Roman"/>
          <w:sz w:val="28"/>
          <w:szCs w:val="28"/>
        </w:rPr>
        <w:t xml:space="preserve">710,2 </w:t>
      </w:r>
      <w:r w:rsidR="00A210C4" w:rsidRPr="003A19AA">
        <w:rPr>
          <w:rFonts w:ascii="Times New Roman" w:hAnsi="Times New Roman" w:cs="Times New Roman"/>
          <w:sz w:val="28"/>
          <w:szCs w:val="28"/>
        </w:rPr>
        <w:t xml:space="preserve">тыс. </w:t>
      </w:r>
      <w:r w:rsidRPr="003A19AA">
        <w:rPr>
          <w:rFonts w:ascii="Times New Roman" w:hAnsi="Times New Roman" w:cs="Times New Roman"/>
          <w:sz w:val="28"/>
          <w:szCs w:val="28"/>
        </w:rPr>
        <w:t>рубл</w:t>
      </w:r>
      <w:r w:rsidR="00A210C4" w:rsidRPr="003A19AA">
        <w:rPr>
          <w:rFonts w:ascii="Times New Roman" w:hAnsi="Times New Roman" w:cs="Times New Roman"/>
          <w:sz w:val="28"/>
          <w:szCs w:val="28"/>
        </w:rPr>
        <w:t>ей</w:t>
      </w:r>
      <w:r w:rsidR="00647E93" w:rsidRPr="003A19AA">
        <w:rPr>
          <w:rFonts w:ascii="Times New Roman" w:hAnsi="Times New Roman" w:cs="Times New Roman"/>
          <w:sz w:val="28"/>
          <w:szCs w:val="28"/>
        </w:rPr>
        <w:t xml:space="preserve"> </w:t>
      </w:r>
      <w:r w:rsidRPr="003A19AA">
        <w:rPr>
          <w:rFonts w:ascii="Times New Roman" w:hAnsi="Times New Roman" w:cs="Times New Roman"/>
          <w:sz w:val="28"/>
          <w:szCs w:val="28"/>
        </w:rPr>
        <w:t xml:space="preserve">или </w:t>
      </w:r>
      <w:r w:rsidR="0072565F" w:rsidRPr="003A19AA">
        <w:rPr>
          <w:rFonts w:ascii="Times New Roman" w:hAnsi="Times New Roman" w:cs="Times New Roman"/>
          <w:sz w:val="28"/>
          <w:szCs w:val="28"/>
        </w:rPr>
        <w:t>1</w:t>
      </w:r>
      <w:r w:rsidR="004E2D4B" w:rsidRPr="003A19AA">
        <w:rPr>
          <w:rFonts w:ascii="Times New Roman" w:hAnsi="Times New Roman" w:cs="Times New Roman"/>
          <w:sz w:val="28"/>
          <w:szCs w:val="28"/>
        </w:rPr>
        <w:t>,6</w:t>
      </w:r>
      <w:r w:rsidR="007D21E7" w:rsidRPr="003A19AA">
        <w:rPr>
          <w:rFonts w:ascii="Times New Roman" w:hAnsi="Times New Roman" w:cs="Times New Roman"/>
          <w:sz w:val="28"/>
          <w:szCs w:val="28"/>
        </w:rPr>
        <w:t xml:space="preserve"> </w:t>
      </w:r>
      <w:r w:rsidRPr="003A19AA">
        <w:rPr>
          <w:rFonts w:ascii="Times New Roman" w:hAnsi="Times New Roman" w:cs="Times New Roman"/>
          <w:sz w:val="28"/>
          <w:szCs w:val="28"/>
        </w:rPr>
        <w:t>%</w:t>
      </w:r>
      <w:r w:rsidR="00647E93" w:rsidRPr="003A19AA">
        <w:rPr>
          <w:rFonts w:ascii="Times New Roman" w:hAnsi="Times New Roman" w:cs="Times New Roman"/>
          <w:sz w:val="28"/>
          <w:szCs w:val="28"/>
        </w:rPr>
        <w:t xml:space="preserve"> </w:t>
      </w:r>
      <w:r w:rsidRPr="003A19AA">
        <w:rPr>
          <w:rFonts w:ascii="Times New Roman" w:hAnsi="Times New Roman" w:cs="Times New Roman"/>
          <w:sz w:val="28"/>
          <w:szCs w:val="28"/>
        </w:rPr>
        <w:t>и составил</w:t>
      </w:r>
      <w:r w:rsidR="0072565F" w:rsidRPr="003A19AA">
        <w:rPr>
          <w:rFonts w:ascii="Times New Roman" w:hAnsi="Times New Roman" w:cs="Times New Roman"/>
          <w:sz w:val="28"/>
          <w:szCs w:val="28"/>
        </w:rPr>
        <w:t>и</w:t>
      </w:r>
      <w:r w:rsidRPr="003A19AA">
        <w:rPr>
          <w:rFonts w:ascii="Times New Roman" w:hAnsi="Times New Roman" w:cs="Times New Roman"/>
          <w:sz w:val="28"/>
          <w:szCs w:val="28"/>
        </w:rPr>
        <w:t xml:space="preserve"> </w:t>
      </w:r>
      <w:r w:rsidR="004E2D4B" w:rsidRPr="003A19AA">
        <w:rPr>
          <w:rFonts w:ascii="Times New Roman" w:hAnsi="Times New Roman" w:cs="Times New Roman"/>
          <w:sz w:val="28"/>
          <w:szCs w:val="28"/>
        </w:rPr>
        <w:t xml:space="preserve">45 008,8 </w:t>
      </w:r>
      <w:r w:rsidR="00A210C4" w:rsidRPr="003A19AA">
        <w:rPr>
          <w:rFonts w:ascii="Times New Roman" w:hAnsi="Times New Roman" w:cs="Times New Roman"/>
          <w:sz w:val="28"/>
          <w:szCs w:val="28"/>
        </w:rPr>
        <w:t>тыс.</w:t>
      </w:r>
      <w:r w:rsidR="008D7F37" w:rsidRPr="003A19AA">
        <w:rPr>
          <w:rFonts w:ascii="Times New Roman" w:hAnsi="Times New Roman" w:cs="Times New Roman"/>
          <w:sz w:val="28"/>
          <w:szCs w:val="28"/>
        </w:rPr>
        <w:t xml:space="preserve"> рублей</w:t>
      </w:r>
      <w:r w:rsidRPr="003A19AA">
        <w:rPr>
          <w:rFonts w:ascii="Times New Roman" w:hAnsi="Times New Roman" w:cs="Times New Roman"/>
          <w:sz w:val="28"/>
          <w:szCs w:val="28"/>
        </w:rPr>
        <w:t>, по расходам</w:t>
      </w:r>
      <w:r w:rsidR="00647E93" w:rsidRPr="003A19AA">
        <w:rPr>
          <w:rFonts w:ascii="Times New Roman" w:hAnsi="Times New Roman" w:cs="Times New Roman"/>
          <w:sz w:val="28"/>
          <w:szCs w:val="28"/>
        </w:rPr>
        <w:t xml:space="preserve"> </w:t>
      </w:r>
      <w:r w:rsidR="00A210C4" w:rsidRPr="003A19AA">
        <w:rPr>
          <w:rFonts w:ascii="Times New Roman" w:hAnsi="Times New Roman" w:cs="Times New Roman"/>
          <w:sz w:val="28"/>
          <w:szCs w:val="28"/>
        </w:rPr>
        <w:t xml:space="preserve">бюджет увеличился на </w:t>
      </w:r>
      <w:r w:rsidR="004E2D4B" w:rsidRPr="003A19AA">
        <w:rPr>
          <w:rFonts w:ascii="Times New Roman" w:hAnsi="Times New Roman" w:cs="Times New Roman"/>
          <w:sz w:val="28"/>
          <w:szCs w:val="28"/>
        </w:rPr>
        <w:t>8</w:t>
      </w:r>
      <w:r w:rsidR="00A210C4" w:rsidRPr="003A19AA">
        <w:rPr>
          <w:rFonts w:ascii="Times New Roman" w:hAnsi="Times New Roman" w:cs="Times New Roman"/>
          <w:sz w:val="28"/>
          <w:szCs w:val="28"/>
        </w:rPr>
        <w:t> </w:t>
      </w:r>
      <w:r w:rsidR="004E2D4B" w:rsidRPr="003A19AA">
        <w:rPr>
          <w:rFonts w:ascii="Times New Roman" w:hAnsi="Times New Roman" w:cs="Times New Roman"/>
          <w:sz w:val="28"/>
          <w:szCs w:val="28"/>
        </w:rPr>
        <w:t>039</w:t>
      </w:r>
      <w:r w:rsidR="00A210C4" w:rsidRPr="003A19AA">
        <w:rPr>
          <w:rFonts w:ascii="Times New Roman" w:hAnsi="Times New Roman" w:cs="Times New Roman"/>
          <w:sz w:val="28"/>
          <w:szCs w:val="28"/>
        </w:rPr>
        <w:t>,</w:t>
      </w:r>
      <w:r w:rsidR="004E2D4B" w:rsidRPr="003A19AA">
        <w:rPr>
          <w:rFonts w:ascii="Times New Roman" w:hAnsi="Times New Roman" w:cs="Times New Roman"/>
          <w:sz w:val="28"/>
          <w:szCs w:val="28"/>
        </w:rPr>
        <w:t>3</w:t>
      </w:r>
      <w:r w:rsidR="00A210C4" w:rsidRPr="003A19AA">
        <w:rPr>
          <w:rFonts w:ascii="Times New Roman" w:hAnsi="Times New Roman" w:cs="Times New Roman"/>
          <w:sz w:val="28"/>
          <w:szCs w:val="28"/>
        </w:rPr>
        <w:t xml:space="preserve"> тыс.</w:t>
      </w:r>
      <w:r w:rsidRPr="003A19AA">
        <w:rPr>
          <w:rFonts w:ascii="Times New Roman" w:hAnsi="Times New Roman" w:cs="Times New Roman"/>
          <w:sz w:val="28"/>
          <w:szCs w:val="28"/>
        </w:rPr>
        <w:t xml:space="preserve"> рубл</w:t>
      </w:r>
      <w:r w:rsidR="00A210C4" w:rsidRPr="003A19AA">
        <w:rPr>
          <w:rFonts w:ascii="Times New Roman" w:hAnsi="Times New Roman" w:cs="Times New Roman"/>
          <w:sz w:val="28"/>
          <w:szCs w:val="28"/>
        </w:rPr>
        <w:t xml:space="preserve">ей </w:t>
      </w:r>
      <w:r w:rsidRPr="003A19AA">
        <w:rPr>
          <w:rFonts w:ascii="Times New Roman" w:hAnsi="Times New Roman" w:cs="Times New Roman"/>
          <w:sz w:val="28"/>
          <w:szCs w:val="28"/>
        </w:rPr>
        <w:t xml:space="preserve">или </w:t>
      </w:r>
      <w:r w:rsidR="008D7F37" w:rsidRPr="003A19AA">
        <w:rPr>
          <w:rFonts w:ascii="Times New Roman" w:hAnsi="Times New Roman" w:cs="Times New Roman"/>
          <w:sz w:val="28"/>
          <w:szCs w:val="28"/>
        </w:rPr>
        <w:t>1</w:t>
      </w:r>
      <w:r w:rsidR="004E2D4B" w:rsidRPr="003A19AA">
        <w:rPr>
          <w:rFonts w:ascii="Times New Roman" w:hAnsi="Times New Roman" w:cs="Times New Roman"/>
          <w:sz w:val="28"/>
          <w:szCs w:val="28"/>
        </w:rPr>
        <w:t>8</w:t>
      </w:r>
      <w:r w:rsidR="008D7F37" w:rsidRPr="003A19AA">
        <w:rPr>
          <w:rFonts w:ascii="Times New Roman" w:hAnsi="Times New Roman" w:cs="Times New Roman"/>
          <w:sz w:val="28"/>
          <w:szCs w:val="28"/>
        </w:rPr>
        <w:t>,</w:t>
      </w:r>
      <w:r w:rsidR="004E2D4B" w:rsidRPr="003A19AA">
        <w:rPr>
          <w:rFonts w:ascii="Times New Roman" w:hAnsi="Times New Roman" w:cs="Times New Roman"/>
          <w:sz w:val="28"/>
          <w:szCs w:val="28"/>
        </w:rPr>
        <w:t>1</w:t>
      </w:r>
      <w:r w:rsidR="007D21E7" w:rsidRPr="003A19AA">
        <w:rPr>
          <w:rFonts w:ascii="Times New Roman" w:hAnsi="Times New Roman" w:cs="Times New Roman"/>
          <w:sz w:val="28"/>
          <w:szCs w:val="28"/>
        </w:rPr>
        <w:t xml:space="preserve"> </w:t>
      </w:r>
      <w:r w:rsidRPr="003A19AA">
        <w:rPr>
          <w:rFonts w:ascii="Times New Roman" w:hAnsi="Times New Roman" w:cs="Times New Roman"/>
          <w:sz w:val="28"/>
          <w:szCs w:val="28"/>
        </w:rPr>
        <w:t>% и составил</w:t>
      </w:r>
      <w:r w:rsidR="00035D03" w:rsidRPr="003A19AA">
        <w:rPr>
          <w:rFonts w:ascii="Times New Roman" w:hAnsi="Times New Roman" w:cs="Times New Roman"/>
          <w:sz w:val="28"/>
          <w:szCs w:val="28"/>
        </w:rPr>
        <w:t xml:space="preserve"> </w:t>
      </w:r>
      <w:r w:rsidR="004E2D4B" w:rsidRPr="003A19AA">
        <w:rPr>
          <w:rFonts w:ascii="Times New Roman" w:hAnsi="Times New Roman" w:cs="Times New Roman"/>
          <w:sz w:val="28"/>
          <w:szCs w:val="28"/>
        </w:rPr>
        <w:t>52</w:t>
      </w:r>
      <w:r w:rsidR="00A210C4" w:rsidRPr="003A19AA">
        <w:rPr>
          <w:rFonts w:ascii="Times New Roman" w:hAnsi="Times New Roman" w:cs="Times New Roman"/>
          <w:sz w:val="28"/>
          <w:szCs w:val="28"/>
        </w:rPr>
        <w:t> </w:t>
      </w:r>
      <w:r w:rsidR="004E2D4B" w:rsidRPr="003A19AA">
        <w:rPr>
          <w:rFonts w:ascii="Times New Roman" w:hAnsi="Times New Roman" w:cs="Times New Roman"/>
          <w:sz w:val="28"/>
          <w:szCs w:val="28"/>
        </w:rPr>
        <w:t>337</w:t>
      </w:r>
      <w:r w:rsidR="00A210C4" w:rsidRPr="003A19AA">
        <w:rPr>
          <w:rFonts w:ascii="Times New Roman" w:hAnsi="Times New Roman" w:cs="Times New Roman"/>
          <w:sz w:val="28"/>
          <w:szCs w:val="28"/>
        </w:rPr>
        <w:t>,</w:t>
      </w:r>
      <w:r w:rsidR="004E2D4B" w:rsidRPr="003A19AA">
        <w:rPr>
          <w:rFonts w:ascii="Times New Roman" w:hAnsi="Times New Roman" w:cs="Times New Roman"/>
          <w:sz w:val="28"/>
          <w:szCs w:val="28"/>
        </w:rPr>
        <w:t>9</w:t>
      </w:r>
      <w:r w:rsidR="00A210C4" w:rsidRPr="003A19AA">
        <w:rPr>
          <w:rFonts w:ascii="Times New Roman" w:hAnsi="Times New Roman" w:cs="Times New Roman"/>
          <w:sz w:val="28"/>
          <w:szCs w:val="28"/>
        </w:rPr>
        <w:t xml:space="preserve"> тыс. </w:t>
      </w:r>
      <w:r w:rsidRPr="003A19AA">
        <w:rPr>
          <w:rFonts w:ascii="Times New Roman" w:hAnsi="Times New Roman" w:cs="Times New Roman"/>
          <w:sz w:val="28"/>
          <w:szCs w:val="28"/>
        </w:rPr>
        <w:t xml:space="preserve">рублей. Дефицит бюджета </w:t>
      </w:r>
      <w:r w:rsidR="00A22F60" w:rsidRPr="003A19AA">
        <w:rPr>
          <w:rFonts w:ascii="Times New Roman" w:hAnsi="Times New Roman" w:cs="Times New Roman"/>
          <w:sz w:val="28"/>
          <w:szCs w:val="28"/>
        </w:rPr>
        <w:t>утвержден в</w:t>
      </w:r>
      <w:r w:rsidRPr="003A19AA">
        <w:rPr>
          <w:rFonts w:ascii="Times New Roman" w:hAnsi="Times New Roman" w:cs="Times New Roman"/>
          <w:sz w:val="28"/>
          <w:szCs w:val="28"/>
        </w:rPr>
        <w:t xml:space="preserve"> </w:t>
      </w:r>
      <w:r w:rsidR="00676147" w:rsidRPr="003A19AA">
        <w:rPr>
          <w:rFonts w:ascii="Times New Roman" w:hAnsi="Times New Roman" w:cs="Times New Roman"/>
          <w:sz w:val="28"/>
          <w:szCs w:val="28"/>
        </w:rPr>
        <w:t>размере</w:t>
      </w:r>
      <w:r w:rsidR="00035D03" w:rsidRPr="003A19AA">
        <w:rPr>
          <w:rFonts w:ascii="Times New Roman" w:hAnsi="Times New Roman" w:cs="Times New Roman"/>
          <w:sz w:val="28"/>
          <w:szCs w:val="28"/>
        </w:rPr>
        <w:t xml:space="preserve"> </w:t>
      </w:r>
      <w:r w:rsidR="004E2D4B" w:rsidRPr="003A19AA">
        <w:rPr>
          <w:rFonts w:ascii="Times New Roman" w:hAnsi="Times New Roman" w:cs="Times New Roman"/>
          <w:sz w:val="28"/>
          <w:szCs w:val="28"/>
        </w:rPr>
        <w:t>7</w:t>
      </w:r>
      <w:r w:rsidR="00A210C4" w:rsidRPr="003A19AA">
        <w:rPr>
          <w:rFonts w:ascii="Times New Roman" w:hAnsi="Times New Roman" w:cs="Times New Roman"/>
          <w:sz w:val="28"/>
          <w:szCs w:val="28"/>
        </w:rPr>
        <w:t> </w:t>
      </w:r>
      <w:r w:rsidR="004E2D4B" w:rsidRPr="003A19AA">
        <w:rPr>
          <w:rFonts w:ascii="Times New Roman" w:hAnsi="Times New Roman" w:cs="Times New Roman"/>
          <w:sz w:val="28"/>
          <w:szCs w:val="28"/>
        </w:rPr>
        <w:t>329</w:t>
      </w:r>
      <w:r w:rsidR="00A210C4" w:rsidRPr="003A19AA">
        <w:rPr>
          <w:rFonts w:ascii="Times New Roman" w:hAnsi="Times New Roman" w:cs="Times New Roman"/>
          <w:sz w:val="28"/>
          <w:szCs w:val="28"/>
        </w:rPr>
        <w:t>,</w:t>
      </w:r>
      <w:r w:rsidR="004E2D4B" w:rsidRPr="003A19AA">
        <w:rPr>
          <w:rFonts w:ascii="Times New Roman" w:hAnsi="Times New Roman" w:cs="Times New Roman"/>
          <w:sz w:val="28"/>
          <w:szCs w:val="28"/>
        </w:rPr>
        <w:t>1</w:t>
      </w:r>
      <w:r w:rsidR="00A210C4" w:rsidRPr="003A19AA">
        <w:rPr>
          <w:rFonts w:ascii="Times New Roman" w:hAnsi="Times New Roman" w:cs="Times New Roman"/>
          <w:sz w:val="28"/>
          <w:szCs w:val="28"/>
        </w:rPr>
        <w:t xml:space="preserve"> тыс. рублей</w:t>
      </w:r>
      <w:r w:rsidRPr="003A19AA">
        <w:rPr>
          <w:rFonts w:ascii="Times New Roman" w:hAnsi="Times New Roman" w:cs="Times New Roman"/>
          <w:sz w:val="28"/>
          <w:szCs w:val="28"/>
        </w:rPr>
        <w:t>.</w:t>
      </w:r>
    </w:p>
    <w:p w14:paraId="025C5FBC" w14:textId="38F41BA1" w:rsidR="00F360EA" w:rsidRPr="003A19AA" w:rsidRDefault="004641C9" w:rsidP="00C17D77">
      <w:pPr>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sz w:val="28"/>
          <w:szCs w:val="28"/>
        </w:rPr>
        <w:t>Итоги исполнения бюджета сельского поселения за 20</w:t>
      </w:r>
      <w:r w:rsidR="00F04874" w:rsidRPr="003A19AA">
        <w:rPr>
          <w:rFonts w:ascii="Times New Roman" w:hAnsi="Times New Roman" w:cs="Times New Roman"/>
          <w:sz w:val="28"/>
          <w:szCs w:val="28"/>
        </w:rPr>
        <w:t>2</w:t>
      </w:r>
      <w:r w:rsidR="0027667D" w:rsidRPr="003A19AA">
        <w:rPr>
          <w:rFonts w:ascii="Times New Roman" w:hAnsi="Times New Roman" w:cs="Times New Roman"/>
          <w:sz w:val="28"/>
          <w:szCs w:val="28"/>
        </w:rPr>
        <w:t>5</w:t>
      </w:r>
      <w:r w:rsidRPr="003A19AA">
        <w:rPr>
          <w:rFonts w:ascii="Times New Roman" w:hAnsi="Times New Roman" w:cs="Times New Roman"/>
          <w:sz w:val="28"/>
          <w:szCs w:val="28"/>
        </w:rPr>
        <w:t xml:space="preserve"> год характеризуются следующими показателями: доходы исполнены </w:t>
      </w:r>
      <w:r w:rsidR="0027667D" w:rsidRPr="003A19AA">
        <w:rPr>
          <w:rFonts w:ascii="Times New Roman" w:hAnsi="Times New Roman" w:cs="Times New Roman"/>
          <w:sz w:val="28"/>
          <w:szCs w:val="28"/>
        </w:rPr>
        <w:br/>
      </w:r>
      <w:r w:rsidRPr="003A19AA">
        <w:rPr>
          <w:rFonts w:ascii="Times New Roman" w:hAnsi="Times New Roman" w:cs="Times New Roman"/>
          <w:sz w:val="28"/>
          <w:szCs w:val="28"/>
        </w:rPr>
        <w:t xml:space="preserve">в сумме </w:t>
      </w:r>
      <w:r w:rsidR="00A9068B" w:rsidRPr="003A19AA">
        <w:rPr>
          <w:rFonts w:ascii="Times New Roman" w:hAnsi="Times New Roman" w:cs="Times New Roman"/>
          <w:sz w:val="28"/>
          <w:szCs w:val="28"/>
        </w:rPr>
        <w:t xml:space="preserve">– </w:t>
      </w:r>
      <w:r w:rsidR="00A210C4" w:rsidRPr="003A19AA">
        <w:rPr>
          <w:rFonts w:ascii="Times New Roman" w:hAnsi="Times New Roman" w:cs="Times New Roman"/>
          <w:sz w:val="28"/>
          <w:szCs w:val="28"/>
        </w:rPr>
        <w:t>4</w:t>
      </w:r>
      <w:r w:rsidR="0027667D" w:rsidRPr="003A19AA">
        <w:rPr>
          <w:rFonts w:ascii="Times New Roman" w:hAnsi="Times New Roman" w:cs="Times New Roman"/>
          <w:sz w:val="28"/>
          <w:szCs w:val="28"/>
        </w:rPr>
        <w:t>5</w:t>
      </w:r>
      <w:r w:rsidR="00A210C4" w:rsidRPr="003A19AA">
        <w:rPr>
          <w:rFonts w:ascii="Times New Roman" w:hAnsi="Times New Roman" w:cs="Times New Roman"/>
          <w:sz w:val="28"/>
          <w:szCs w:val="28"/>
        </w:rPr>
        <w:t> </w:t>
      </w:r>
      <w:r w:rsidR="0027667D" w:rsidRPr="003A19AA">
        <w:rPr>
          <w:rFonts w:ascii="Times New Roman" w:hAnsi="Times New Roman" w:cs="Times New Roman"/>
          <w:sz w:val="28"/>
          <w:szCs w:val="28"/>
        </w:rPr>
        <w:t>239</w:t>
      </w:r>
      <w:r w:rsidR="00A210C4" w:rsidRPr="003A19AA">
        <w:rPr>
          <w:rFonts w:ascii="Times New Roman" w:hAnsi="Times New Roman" w:cs="Times New Roman"/>
          <w:sz w:val="28"/>
          <w:szCs w:val="28"/>
        </w:rPr>
        <w:t>,</w:t>
      </w:r>
      <w:r w:rsidR="0027667D" w:rsidRPr="003A19AA">
        <w:rPr>
          <w:rFonts w:ascii="Times New Roman" w:hAnsi="Times New Roman" w:cs="Times New Roman"/>
          <w:sz w:val="28"/>
          <w:szCs w:val="28"/>
        </w:rPr>
        <w:t>2</w:t>
      </w:r>
      <w:r w:rsidR="007D21E7" w:rsidRPr="003A19AA">
        <w:rPr>
          <w:rFonts w:ascii="Times New Roman" w:hAnsi="Times New Roman" w:cs="Times New Roman"/>
          <w:sz w:val="28"/>
          <w:szCs w:val="28"/>
        </w:rPr>
        <w:t xml:space="preserve"> </w:t>
      </w:r>
      <w:r w:rsidRPr="003A19AA">
        <w:rPr>
          <w:rFonts w:ascii="Times New Roman" w:hAnsi="Times New Roman" w:cs="Times New Roman"/>
          <w:sz w:val="28"/>
          <w:szCs w:val="28"/>
        </w:rPr>
        <w:t xml:space="preserve">тыс. рублей или </w:t>
      </w:r>
      <w:r w:rsidR="008D7A43" w:rsidRPr="003A19AA">
        <w:rPr>
          <w:rFonts w:ascii="Times New Roman" w:hAnsi="Times New Roman" w:cs="Times New Roman"/>
          <w:sz w:val="28"/>
          <w:szCs w:val="28"/>
        </w:rPr>
        <w:t>10</w:t>
      </w:r>
      <w:r w:rsidR="00F360EA" w:rsidRPr="003A19AA">
        <w:rPr>
          <w:rFonts w:ascii="Times New Roman" w:hAnsi="Times New Roman" w:cs="Times New Roman"/>
          <w:sz w:val="28"/>
          <w:szCs w:val="28"/>
        </w:rPr>
        <w:t>0</w:t>
      </w:r>
      <w:r w:rsidR="00A210C4" w:rsidRPr="003A19AA">
        <w:rPr>
          <w:rFonts w:ascii="Times New Roman" w:hAnsi="Times New Roman" w:cs="Times New Roman"/>
          <w:sz w:val="28"/>
          <w:szCs w:val="28"/>
        </w:rPr>
        <w:t>,</w:t>
      </w:r>
      <w:r w:rsidR="00F360EA" w:rsidRPr="003A19AA">
        <w:rPr>
          <w:rFonts w:ascii="Times New Roman" w:hAnsi="Times New Roman" w:cs="Times New Roman"/>
          <w:sz w:val="28"/>
          <w:szCs w:val="28"/>
        </w:rPr>
        <w:t>5</w:t>
      </w:r>
      <w:r w:rsidR="00A210C4" w:rsidRPr="003A19AA">
        <w:rPr>
          <w:rFonts w:ascii="Times New Roman" w:hAnsi="Times New Roman" w:cs="Times New Roman"/>
          <w:sz w:val="28"/>
          <w:szCs w:val="28"/>
        </w:rPr>
        <w:t xml:space="preserve"> </w:t>
      </w:r>
      <w:r w:rsidRPr="003A19AA">
        <w:rPr>
          <w:rFonts w:ascii="Times New Roman" w:hAnsi="Times New Roman" w:cs="Times New Roman"/>
          <w:sz w:val="28"/>
          <w:szCs w:val="28"/>
        </w:rPr>
        <w:t xml:space="preserve">% от уточненного плана; расходы исполнены в сумме – </w:t>
      </w:r>
      <w:r w:rsidR="00A210C4" w:rsidRPr="003A19AA">
        <w:rPr>
          <w:rFonts w:ascii="Times New Roman" w:hAnsi="Times New Roman" w:cs="Times New Roman"/>
          <w:sz w:val="28"/>
          <w:szCs w:val="28"/>
        </w:rPr>
        <w:t>3</w:t>
      </w:r>
      <w:r w:rsidR="00F360EA" w:rsidRPr="003A19AA">
        <w:rPr>
          <w:rFonts w:ascii="Times New Roman" w:hAnsi="Times New Roman" w:cs="Times New Roman"/>
          <w:sz w:val="28"/>
          <w:szCs w:val="28"/>
        </w:rPr>
        <w:t>9</w:t>
      </w:r>
      <w:r w:rsidR="00A210C4" w:rsidRPr="003A19AA">
        <w:rPr>
          <w:rFonts w:ascii="Times New Roman" w:hAnsi="Times New Roman" w:cs="Times New Roman"/>
          <w:sz w:val="28"/>
          <w:szCs w:val="28"/>
        </w:rPr>
        <w:t> </w:t>
      </w:r>
      <w:r w:rsidR="00F360EA" w:rsidRPr="003A19AA">
        <w:rPr>
          <w:rFonts w:ascii="Times New Roman" w:hAnsi="Times New Roman" w:cs="Times New Roman"/>
          <w:sz w:val="28"/>
          <w:szCs w:val="28"/>
        </w:rPr>
        <w:t>274</w:t>
      </w:r>
      <w:r w:rsidR="00A210C4" w:rsidRPr="003A19AA">
        <w:rPr>
          <w:rFonts w:ascii="Times New Roman" w:hAnsi="Times New Roman" w:cs="Times New Roman"/>
          <w:sz w:val="28"/>
          <w:szCs w:val="28"/>
        </w:rPr>
        <w:t>,</w:t>
      </w:r>
      <w:r w:rsidR="00F360EA" w:rsidRPr="003A19AA">
        <w:rPr>
          <w:rFonts w:ascii="Times New Roman" w:hAnsi="Times New Roman" w:cs="Times New Roman"/>
          <w:sz w:val="28"/>
          <w:szCs w:val="28"/>
        </w:rPr>
        <w:t>1</w:t>
      </w:r>
      <w:r w:rsidR="007D21E7" w:rsidRPr="003A19AA">
        <w:rPr>
          <w:rFonts w:ascii="Times New Roman" w:hAnsi="Times New Roman" w:cs="Times New Roman"/>
          <w:sz w:val="28"/>
          <w:szCs w:val="28"/>
        </w:rPr>
        <w:t xml:space="preserve"> </w:t>
      </w:r>
      <w:r w:rsidRPr="003A19AA">
        <w:rPr>
          <w:rFonts w:ascii="Times New Roman" w:hAnsi="Times New Roman" w:cs="Times New Roman"/>
          <w:sz w:val="28"/>
          <w:szCs w:val="28"/>
        </w:rPr>
        <w:t>тыс. рублей или</w:t>
      </w:r>
      <w:r w:rsidR="002D3628" w:rsidRPr="003A19AA">
        <w:rPr>
          <w:rFonts w:ascii="Times New Roman" w:hAnsi="Times New Roman" w:cs="Times New Roman"/>
          <w:sz w:val="28"/>
          <w:szCs w:val="28"/>
        </w:rPr>
        <w:t xml:space="preserve"> </w:t>
      </w:r>
      <w:r w:rsidR="00F360EA" w:rsidRPr="003A19AA">
        <w:rPr>
          <w:rFonts w:ascii="Times New Roman" w:hAnsi="Times New Roman" w:cs="Times New Roman"/>
          <w:sz w:val="28"/>
          <w:szCs w:val="28"/>
        </w:rPr>
        <w:t>75</w:t>
      </w:r>
      <w:r w:rsidR="00A210C4" w:rsidRPr="003A19AA">
        <w:rPr>
          <w:rFonts w:ascii="Times New Roman" w:hAnsi="Times New Roman" w:cs="Times New Roman"/>
          <w:sz w:val="28"/>
          <w:szCs w:val="28"/>
        </w:rPr>
        <w:t>,</w:t>
      </w:r>
      <w:r w:rsidR="00F360EA" w:rsidRPr="003A19AA">
        <w:rPr>
          <w:rFonts w:ascii="Times New Roman" w:hAnsi="Times New Roman" w:cs="Times New Roman"/>
          <w:sz w:val="28"/>
          <w:szCs w:val="28"/>
        </w:rPr>
        <w:t>0</w:t>
      </w:r>
      <w:r w:rsidR="007D21E7" w:rsidRPr="003A19AA">
        <w:rPr>
          <w:rFonts w:ascii="Times New Roman" w:hAnsi="Times New Roman" w:cs="Times New Roman"/>
          <w:sz w:val="28"/>
          <w:szCs w:val="28"/>
        </w:rPr>
        <w:t xml:space="preserve"> </w:t>
      </w:r>
      <w:r w:rsidR="00A210C4" w:rsidRPr="003A19AA">
        <w:rPr>
          <w:rFonts w:ascii="Times New Roman" w:hAnsi="Times New Roman" w:cs="Times New Roman"/>
          <w:sz w:val="28"/>
          <w:szCs w:val="28"/>
        </w:rPr>
        <w:t xml:space="preserve">% от уточненного плана. </w:t>
      </w:r>
      <w:r w:rsidR="00F360EA" w:rsidRPr="003A19AA">
        <w:rPr>
          <w:rFonts w:ascii="Times New Roman" w:hAnsi="Times New Roman" w:cs="Times New Roman"/>
          <w:sz w:val="28"/>
          <w:szCs w:val="28"/>
        </w:rPr>
        <w:t xml:space="preserve">Неисполненные бюджетные назначения по расходам сложились </w:t>
      </w:r>
      <w:r w:rsidR="00F360EA" w:rsidRPr="003A19AA">
        <w:rPr>
          <w:rFonts w:ascii="Times New Roman" w:hAnsi="Times New Roman" w:cs="Times New Roman"/>
          <w:sz w:val="28"/>
          <w:szCs w:val="28"/>
        </w:rPr>
        <w:br/>
        <w:t>в сумме 13 063,8 тыс. рублей (Форма по ОКУД 0503117).</w:t>
      </w:r>
    </w:p>
    <w:p w14:paraId="24BF3A67" w14:textId="45F41743" w:rsidR="004641C9" w:rsidRPr="003A19AA" w:rsidRDefault="00A210C4" w:rsidP="00C17D77">
      <w:pPr>
        <w:spacing w:after="0" w:line="240" w:lineRule="auto"/>
        <w:ind w:firstLine="709"/>
        <w:rPr>
          <w:rFonts w:ascii="Times New Roman" w:hAnsi="Times New Roman" w:cs="Times New Roman"/>
          <w:sz w:val="28"/>
          <w:szCs w:val="28"/>
        </w:rPr>
      </w:pPr>
      <w:r w:rsidRPr="003A19AA">
        <w:rPr>
          <w:rFonts w:ascii="Times New Roman" w:hAnsi="Times New Roman" w:cs="Times New Roman"/>
          <w:sz w:val="28"/>
          <w:szCs w:val="28"/>
        </w:rPr>
        <w:t>В</w:t>
      </w:r>
      <w:r w:rsidR="004641C9" w:rsidRPr="003A19AA">
        <w:rPr>
          <w:rFonts w:ascii="Times New Roman" w:hAnsi="Times New Roman" w:cs="Times New Roman"/>
          <w:sz w:val="28"/>
          <w:szCs w:val="28"/>
        </w:rPr>
        <w:t xml:space="preserve"> результате исполнения бюджета сельского поселения за 20</w:t>
      </w:r>
      <w:r w:rsidR="00F04874" w:rsidRPr="003A19AA">
        <w:rPr>
          <w:rFonts w:ascii="Times New Roman" w:hAnsi="Times New Roman" w:cs="Times New Roman"/>
          <w:sz w:val="28"/>
          <w:szCs w:val="28"/>
        </w:rPr>
        <w:t>2</w:t>
      </w:r>
      <w:r w:rsidRPr="003A19AA">
        <w:rPr>
          <w:rFonts w:ascii="Times New Roman" w:hAnsi="Times New Roman" w:cs="Times New Roman"/>
          <w:sz w:val="28"/>
          <w:szCs w:val="28"/>
        </w:rPr>
        <w:t>4</w:t>
      </w:r>
      <w:r w:rsidR="004641C9" w:rsidRPr="003A19AA">
        <w:rPr>
          <w:rFonts w:ascii="Times New Roman" w:hAnsi="Times New Roman" w:cs="Times New Roman"/>
          <w:sz w:val="28"/>
          <w:szCs w:val="28"/>
        </w:rPr>
        <w:t xml:space="preserve"> год сложился </w:t>
      </w:r>
      <w:r w:rsidR="008D7A43" w:rsidRPr="003A19AA">
        <w:rPr>
          <w:rFonts w:ascii="Times New Roman" w:hAnsi="Times New Roman" w:cs="Times New Roman"/>
          <w:sz w:val="28"/>
          <w:szCs w:val="28"/>
        </w:rPr>
        <w:t>профицит</w:t>
      </w:r>
      <w:r w:rsidR="004641C9" w:rsidRPr="003A19AA">
        <w:rPr>
          <w:rFonts w:ascii="Times New Roman" w:hAnsi="Times New Roman" w:cs="Times New Roman"/>
          <w:sz w:val="28"/>
          <w:szCs w:val="28"/>
        </w:rPr>
        <w:t xml:space="preserve"> в </w:t>
      </w:r>
      <w:r w:rsidR="00676147" w:rsidRPr="003A19AA">
        <w:rPr>
          <w:rFonts w:ascii="Times New Roman" w:hAnsi="Times New Roman" w:cs="Times New Roman"/>
          <w:sz w:val="28"/>
          <w:szCs w:val="28"/>
        </w:rPr>
        <w:t>размере</w:t>
      </w:r>
      <w:r w:rsidRPr="003A19AA">
        <w:rPr>
          <w:rFonts w:ascii="Times New Roman" w:hAnsi="Times New Roman" w:cs="Times New Roman"/>
          <w:sz w:val="28"/>
          <w:szCs w:val="28"/>
        </w:rPr>
        <w:t xml:space="preserve"> 5</w:t>
      </w:r>
      <w:r w:rsidR="00F360EA" w:rsidRPr="003A19AA">
        <w:rPr>
          <w:rFonts w:ascii="Times New Roman" w:hAnsi="Times New Roman" w:cs="Times New Roman"/>
          <w:sz w:val="28"/>
          <w:szCs w:val="28"/>
        </w:rPr>
        <w:t> 965,1</w:t>
      </w:r>
      <w:r w:rsidRPr="003A19AA">
        <w:rPr>
          <w:rFonts w:ascii="Times New Roman" w:hAnsi="Times New Roman" w:cs="Times New Roman"/>
          <w:sz w:val="28"/>
          <w:szCs w:val="28"/>
        </w:rPr>
        <w:t xml:space="preserve"> </w:t>
      </w:r>
      <w:r w:rsidR="004641C9" w:rsidRPr="003A19AA">
        <w:rPr>
          <w:rFonts w:ascii="Times New Roman" w:hAnsi="Times New Roman" w:cs="Times New Roman"/>
          <w:sz w:val="28"/>
          <w:szCs w:val="28"/>
        </w:rPr>
        <w:t>тыс. рублей.</w:t>
      </w:r>
      <w:r w:rsidR="00F360EA" w:rsidRPr="003A19AA">
        <w:rPr>
          <w:rFonts w:ascii="Times New Roman" w:hAnsi="Times New Roman" w:cs="Times New Roman"/>
          <w:sz w:val="28"/>
          <w:szCs w:val="28"/>
        </w:rPr>
        <w:t xml:space="preserve"> </w:t>
      </w:r>
    </w:p>
    <w:p w14:paraId="4EC3AE5B" w14:textId="77777777" w:rsidR="00F11DC8" w:rsidRPr="003A19AA" w:rsidRDefault="00F11DC8"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14:paraId="4165F702" w14:textId="5716010E" w:rsidR="00F11DC8" w:rsidRPr="003A19AA" w:rsidRDefault="00F11DC8"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A19AA">
        <w:rPr>
          <w:rFonts w:ascii="Times New Roman" w:eastAsia="Times New Roman" w:hAnsi="Times New Roman"/>
          <w:sz w:val="28"/>
          <w:szCs w:val="28"/>
        </w:rPr>
        <w:t>В нарушение ст</w:t>
      </w:r>
      <w:r w:rsidR="00611A6A" w:rsidRPr="003A19AA">
        <w:rPr>
          <w:rFonts w:ascii="Times New Roman" w:eastAsia="Times New Roman" w:hAnsi="Times New Roman"/>
          <w:sz w:val="28"/>
          <w:szCs w:val="28"/>
        </w:rPr>
        <w:t>.</w:t>
      </w:r>
      <w:r w:rsidRPr="003A19AA">
        <w:rPr>
          <w:rFonts w:ascii="Times New Roman" w:eastAsia="Times New Roman" w:hAnsi="Times New Roman"/>
          <w:sz w:val="28"/>
          <w:szCs w:val="28"/>
        </w:rPr>
        <w:t xml:space="preserve"> 32, 37 БК РФ; ст</w:t>
      </w:r>
      <w:r w:rsidR="00611A6A" w:rsidRPr="003A19AA">
        <w:rPr>
          <w:rFonts w:ascii="Times New Roman" w:eastAsia="Times New Roman" w:hAnsi="Times New Roman"/>
          <w:sz w:val="28"/>
          <w:szCs w:val="28"/>
        </w:rPr>
        <w:t>.</w:t>
      </w:r>
      <w:r w:rsidRPr="003A19AA">
        <w:rPr>
          <w:rFonts w:ascii="Times New Roman" w:eastAsia="Times New Roman" w:hAnsi="Times New Roman"/>
          <w:sz w:val="28"/>
          <w:szCs w:val="28"/>
        </w:rPr>
        <w:t xml:space="preserve"> 9</w:t>
      </w:r>
      <w:r w:rsidRPr="003A19AA">
        <w:rPr>
          <w:rFonts w:ascii="Times New Roman" w:eastAsia="Times New Roman" w:hAnsi="Times New Roman"/>
          <w:sz w:val="21"/>
        </w:rPr>
        <w:t xml:space="preserve"> </w:t>
      </w:r>
      <w:r w:rsidR="00611A6A" w:rsidRPr="003A19AA">
        <w:rPr>
          <w:rFonts w:ascii="Times New Roman" w:eastAsia="༏༏༏༏༏༏༏༏༏༏༏༏༏༏༏༏༏༏༏༏༏༏༏༏༏༏༏༏༏༏༏" w:hAnsi="Times New Roman" w:cs="Times New Roman"/>
          <w:sz w:val="28"/>
          <w:szCs w:val="28"/>
          <w:lang w:eastAsia="ru-RU"/>
        </w:rPr>
        <w:t xml:space="preserve">решения Совета депутатов сельского поселения </w:t>
      </w:r>
      <w:proofErr w:type="spellStart"/>
      <w:r w:rsidR="00611A6A" w:rsidRPr="003A19AA">
        <w:rPr>
          <w:rFonts w:ascii="Times New Roman" w:eastAsia="Times New Roman" w:hAnsi="Times New Roman" w:cs="Times New Roman"/>
          <w:sz w:val="28"/>
          <w:szCs w:val="28"/>
          <w:lang w:eastAsia="ru-RU"/>
        </w:rPr>
        <w:t>Цингалы</w:t>
      </w:r>
      <w:proofErr w:type="spellEnd"/>
      <w:r w:rsidR="00611A6A" w:rsidRPr="003A19AA">
        <w:rPr>
          <w:rFonts w:ascii="Times New Roman" w:eastAsia="Times New Roman" w:hAnsi="Times New Roman" w:cs="Times New Roman"/>
          <w:sz w:val="28"/>
          <w:szCs w:val="28"/>
          <w:lang w:eastAsia="ru-RU"/>
        </w:rPr>
        <w:t xml:space="preserve"> от 30.11.2021 № 31 «Об утверждении Порядка проведения внешней проверки годового отчета об исполнении бюджета сельского поселения </w:t>
      </w:r>
      <w:proofErr w:type="spellStart"/>
      <w:r w:rsidR="00611A6A" w:rsidRPr="003A19AA">
        <w:rPr>
          <w:rFonts w:ascii="Times New Roman" w:eastAsia="Times New Roman" w:hAnsi="Times New Roman" w:cs="Times New Roman"/>
          <w:sz w:val="28"/>
          <w:szCs w:val="28"/>
          <w:lang w:eastAsia="ru-RU"/>
        </w:rPr>
        <w:t>Цингалы</w:t>
      </w:r>
      <w:proofErr w:type="spellEnd"/>
      <w:r w:rsidR="00611A6A" w:rsidRPr="003A19AA">
        <w:rPr>
          <w:rFonts w:ascii="Times New Roman" w:eastAsia="Times New Roman" w:hAnsi="Times New Roman" w:cs="Times New Roman"/>
          <w:sz w:val="28"/>
          <w:szCs w:val="28"/>
          <w:lang w:eastAsia="ru-RU"/>
        </w:rPr>
        <w:t>»</w:t>
      </w:r>
      <w:r w:rsidR="00611A6A" w:rsidRPr="003A19AA">
        <w:rPr>
          <w:rFonts w:ascii="Times New Roman" w:hAnsi="Times New Roman" w:cs="Times New Roman"/>
          <w:sz w:val="28"/>
          <w:szCs w:val="28"/>
        </w:rPr>
        <w:t xml:space="preserve"> в</w:t>
      </w:r>
      <w:r w:rsidRPr="003A19AA">
        <w:rPr>
          <w:rFonts w:ascii="Times New Roman" w:hAnsi="Times New Roman" w:cs="Times New Roman"/>
          <w:sz w:val="28"/>
          <w:szCs w:val="28"/>
        </w:rPr>
        <w:t xml:space="preserve"> решении Совета депутатов от 29.12.2025 № 36 в статье 1 объем безвозмездных поступлений на 2025 год указан в сумме 38 877,6 тыс. рублей, тогда как в приложении 12 к этому же решению суммарный объем межбюджетных трансфертов приведен в размере 38 687,7 тыс. рублей.</w:t>
      </w:r>
      <w:r w:rsidRPr="003A19AA">
        <w:rPr>
          <w:rFonts w:ascii="Times New Roman" w:eastAsia="Times New Roman" w:hAnsi="Times New Roman"/>
          <w:sz w:val="21"/>
        </w:rPr>
        <w:t xml:space="preserve"> </w:t>
      </w:r>
      <w:r w:rsidRPr="003A19AA">
        <w:rPr>
          <w:rFonts w:ascii="Times New Roman" w:eastAsia="Times New Roman" w:hAnsi="Times New Roman"/>
          <w:sz w:val="28"/>
          <w:szCs w:val="28"/>
        </w:rPr>
        <w:t>Разница составляет 189,9 тыс. рублей.</w:t>
      </w:r>
    </w:p>
    <w:p w14:paraId="4D4D59F5" w14:textId="77777777" w:rsidR="00F11DC8" w:rsidRPr="003A19AA" w:rsidRDefault="00F11DC8" w:rsidP="00C17D77">
      <w:pPr>
        <w:spacing w:after="0" w:line="240" w:lineRule="auto"/>
        <w:ind w:firstLine="709"/>
        <w:rPr>
          <w:rFonts w:ascii="Times New Roman" w:hAnsi="Times New Roman" w:cs="Times New Roman"/>
        </w:rPr>
      </w:pPr>
    </w:p>
    <w:p w14:paraId="57304693" w14:textId="6DF7699C" w:rsidR="004641C9" w:rsidRPr="003A19AA" w:rsidRDefault="004641C9"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sz w:val="28"/>
          <w:szCs w:val="28"/>
        </w:rPr>
        <w:lastRenderedPageBreak/>
        <w:t>Исполнение основных характеристик бюджета сельского поселения</w:t>
      </w:r>
      <w:r w:rsidR="00647E93" w:rsidRPr="003A19AA">
        <w:rPr>
          <w:rFonts w:ascii="Times New Roman" w:hAnsi="Times New Roman" w:cs="Times New Roman"/>
          <w:sz w:val="28"/>
          <w:szCs w:val="28"/>
        </w:rPr>
        <w:t xml:space="preserve"> </w:t>
      </w:r>
      <w:r w:rsidRPr="003A19AA">
        <w:rPr>
          <w:rFonts w:ascii="Times New Roman" w:hAnsi="Times New Roman" w:cs="Times New Roman"/>
          <w:sz w:val="28"/>
          <w:szCs w:val="28"/>
        </w:rPr>
        <w:t>по отчету об исполнении бюджета и по результатам проверки приведены</w:t>
      </w:r>
      <w:r w:rsidR="00647E93" w:rsidRPr="003A19AA">
        <w:rPr>
          <w:rFonts w:ascii="Times New Roman" w:hAnsi="Times New Roman" w:cs="Times New Roman"/>
          <w:sz w:val="28"/>
          <w:szCs w:val="28"/>
        </w:rPr>
        <w:t xml:space="preserve"> </w:t>
      </w:r>
      <w:r w:rsidR="00F360EA" w:rsidRPr="003A19AA">
        <w:rPr>
          <w:rFonts w:ascii="Times New Roman" w:hAnsi="Times New Roman" w:cs="Times New Roman"/>
          <w:sz w:val="28"/>
          <w:szCs w:val="28"/>
        </w:rPr>
        <w:br/>
      </w:r>
      <w:r w:rsidRPr="003A19AA">
        <w:rPr>
          <w:rFonts w:ascii="Times New Roman" w:hAnsi="Times New Roman" w:cs="Times New Roman"/>
          <w:sz w:val="28"/>
          <w:szCs w:val="28"/>
        </w:rPr>
        <w:t>в Таблице 1.</w:t>
      </w:r>
    </w:p>
    <w:p w14:paraId="3D17C09E" w14:textId="77777777" w:rsidR="004641C9" w:rsidRPr="003A19AA" w:rsidRDefault="004641C9"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hAnsi="Times New Roman" w:cs="Times New Roman"/>
          <w:sz w:val="16"/>
          <w:szCs w:val="16"/>
        </w:rPr>
      </w:pPr>
      <w:r w:rsidRPr="003A19AA">
        <w:rPr>
          <w:rFonts w:ascii="Times New Roman" w:hAnsi="Times New Roman" w:cs="Times New Roman"/>
          <w:sz w:val="16"/>
          <w:szCs w:val="16"/>
        </w:rPr>
        <w:t>Таблица 1</w:t>
      </w:r>
    </w:p>
    <w:p w14:paraId="53453302" w14:textId="77777777" w:rsidR="00025321" w:rsidRPr="003A19AA" w:rsidRDefault="007D21E7"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hAnsi="Times New Roman" w:cs="Times New Roman"/>
          <w:sz w:val="16"/>
          <w:szCs w:val="16"/>
        </w:rPr>
      </w:pPr>
      <w:r w:rsidRPr="003A19AA">
        <w:rPr>
          <w:rFonts w:ascii="Times New Roman" w:hAnsi="Times New Roman" w:cs="Times New Roman"/>
          <w:sz w:val="16"/>
          <w:szCs w:val="16"/>
        </w:rPr>
        <w:t xml:space="preserve"> тыс. рублей</w:t>
      </w:r>
    </w:p>
    <w:tbl>
      <w:tblPr>
        <w:tblStyle w:val="a5"/>
        <w:tblW w:w="9105" w:type="dxa"/>
        <w:jc w:val="center"/>
        <w:tblLayout w:type="fixed"/>
        <w:tblLook w:val="04A0" w:firstRow="1" w:lastRow="0" w:firstColumn="1" w:lastColumn="0" w:noHBand="0" w:noVBand="1"/>
      </w:tblPr>
      <w:tblGrid>
        <w:gridCol w:w="1167"/>
        <w:gridCol w:w="1005"/>
        <w:gridCol w:w="1611"/>
        <w:gridCol w:w="1100"/>
        <w:gridCol w:w="1104"/>
        <w:gridCol w:w="1134"/>
        <w:gridCol w:w="992"/>
        <w:gridCol w:w="992"/>
      </w:tblGrid>
      <w:tr w:rsidR="00647E93" w:rsidRPr="003A19AA" w14:paraId="4892772C" w14:textId="77777777" w:rsidTr="00A9068B">
        <w:trPr>
          <w:trHeight w:val="271"/>
          <w:jc w:val="center"/>
        </w:trPr>
        <w:tc>
          <w:tcPr>
            <w:tcW w:w="1167" w:type="dxa"/>
            <w:vMerge w:val="restart"/>
            <w:tcBorders>
              <w:top w:val="single" w:sz="4" w:space="0" w:color="auto"/>
              <w:left w:val="single" w:sz="4" w:space="0" w:color="auto"/>
              <w:bottom w:val="single" w:sz="4" w:space="0" w:color="auto"/>
              <w:right w:val="single" w:sz="4" w:space="0" w:color="auto"/>
            </w:tcBorders>
            <w:vAlign w:val="center"/>
          </w:tcPr>
          <w:p w14:paraId="20C2A3C1" w14:textId="77777777" w:rsidR="00D31515" w:rsidRPr="003A19AA" w:rsidRDefault="00D31515" w:rsidP="00C17D77">
            <w:pPr>
              <w:jc w:val="center"/>
              <w:rPr>
                <w:rFonts w:ascii="Times New Roman" w:eastAsia="Calibri" w:hAnsi="Times New Roman" w:cs="Times New Roman"/>
                <w:b/>
                <w:sz w:val="16"/>
                <w:szCs w:val="16"/>
              </w:rPr>
            </w:pPr>
            <w:r w:rsidRPr="003A19AA">
              <w:rPr>
                <w:rFonts w:ascii="Times New Roman" w:eastAsia="Calibri" w:hAnsi="Times New Roman" w:cs="Times New Roman"/>
                <w:b/>
                <w:sz w:val="16"/>
                <w:szCs w:val="16"/>
              </w:rPr>
              <w:t>Наименование показателей</w:t>
            </w:r>
          </w:p>
        </w:tc>
        <w:tc>
          <w:tcPr>
            <w:tcW w:w="2616" w:type="dxa"/>
            <w:gridSpan w:val="2"/>
            <w:tcBorders>
              <w:top w:val="single" w:sz="4" w:space="0" w:color="auto"/>
              <w:left w:val="single" w:sz="4" w:space="0" w:color="auto"/>
              <w:bottom w:val="single" w:sz="4" w:space="0" w:color="auto"/>
              <w:right w:val="single" w:sz="4" w:space="0" w:color="auto"/>
            </w:tcBorders>
            <w:vAlign w:val="center"/>
            <w:hideMark/>
          </w:tcPr>
          <w:p w14:paraId="6610D64A" w14:textId="77777777" w:rsidR="00D31515" w:rsidRPr="003A19AA" w:rsidRDefault="00D31515" w:rsidP="00C17D77">
            <w:pPr>
              <w:jc w:val="center"/>
              <w:rPr>
                <w:rFonts w:ascii="Times New Roman" w:eastAsia="Calibri" w:hAnsi="Times New Roman" w:cs="Times New Roman"/>
                <w:b/>
                <w:sz w:val="16"/>
                <w:szCs w:val="16"/>
              </w:rPr>
            </w:pPr>
            <w:r w:rsidRPr="003A19AA">
              <w:rPr>
                <w:rFonts w:ascii="Times New Roman" w:eastAsia="Calibri" w:hAnsi="Times New Roman" w:cs="Times New Roman"/>
                <w:b/>
                <w:sz w:val="16"/>
                <w:szCs w:val="16"/>
              </w:rPr>
              <w:t>Утверждено</w:t>
            </w:r>
          </w:p>
        </w:tc>
        <w:tc>
          <w:tcPr>
            <w:tcW w:w="1100" w:type="dxa"/>
            <w:vMerge w:val="restart"/>
            <w:tcBorders>
              <w:top w:val="single" w:sz="4" w:space="0" w:color="auto"/>
              <w:left w:val="single" w:sz="4" w:space="0" w:color="auto"/>
              <w:bottom w:val="single" w:sz="4" w:space="0" w:color="auto"/>
              <w:right w:val="single" w:sz="4" w:space="0" w:color="auto"/>
            </w:tcBorders>
            <w:vAlign w:val="center"/>
          </w:tcPr>
          <w:p w14:paraId="2EF9B10C" w14:textId="77777777" w:rsidR="00D31515" w:rsidRPr="003A19AA" w:rsidRDefault="00D31515" w:rsidP="00C17D77">
            <w:pPr>
              <w:jc w:val="center"/>
              <w:rPr>
                <w:rFonts w:ascii="Times New Roman" w:hAnsi="Times New Roman" w:cs="Times New Roman"/>
                <w:b/>
                <w:sz w:val="16"/>
                <w:szCs w:val="16"/>
              </w:rPr>
            </w:pPr>
            <w:r w:rsidRPr="003A19AA">
              <w:rPr>
                <w:rFonts w:ascii="Times New Roman" w:hAnsi="Times New Roman" w:cs="Times New Roman"/>
                <w:b/>
                <w:sz w:val="16"/>
                <w:szCs w:val="16"/>
              </w:rPr>
              <w:t>Отклонение (гр.2-гр.3)</w:t>
            </w:r>
          </w:p>
        </w:tc>
        <w:tc>
          <w:tcPr>
            <w:tcW w:w="2238" w:type="dxa"/>
            <w:gridSpan w:val="2"/>
            <w:tcBorders>
              <w:top w:val="single" w:sz="4" w:space="0" w:color="auto"/>
              <w:left w:val="single" w:sz="4" w:space="0" w:color="auto"/>
              <w:bottom w:val="single" w:sz="4" w:space="0" w:color="auto"/>
              <w:right w:val="single" w:sz="4" w:space="0" w:color="auto"/>
            </w:tcBorders>
            <w:vAlign w:val="center"/>
            <w:hideMark/>
          </w:tcPr>
          <w:p w14:paraId="3C09DCDF" w14:textId="77777777" w:rsidR="00D31515" w:rsidRPr="003A19AA" w:rsidRDefault="00D31515" w:rsidP="00C17D77">
            <w:pPr>
              <w:jc w:val="center"/>
              <w:rPr>
                <w:rFonts w:ascii="Times New Roman" w:hAnsi="Times New Roman" w:cs="Times New Roman"/>
                <w:b/>
                <w:sz w:val="16"/>
                <w:szCs w:val="16"/>
              </w:rPr>
            </w:pPr>
            <w:r w:rsidRPr="003A19AA">
              <w:rPr>
                <w:rFonts w:ascii="Times New Roman" w:hAnsi="Times New Roman" w:cs="Times New Roman"/>
                <w:b/>
                <w:sz w:val="16"/>
                <w:szCs w:val="16"/>
              </w:rPr>
              <w:t>Исполнено</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16B23BD" w14:textId="77777777" w:rsidR="00D31515" w:rsidRPr="003A19AA" w:rsidRDefault="00D31515" w:rsidP="00C17D77">
            <w:pPr>
              <w:jc w:val="center"/>
              <w:rPr>
                <w:rFonts w:ascii="Times New Roman" w:hAnsi="Times New Roman" w:cs="Times New Roman"/>
                <w:b/>
                <w:sz w:val="16"/>
                <w:szCs w:val="16"/>
              </w:rPr>
            </w:pPr>
            <w:r w:rsidRPr="003A19AA">
              <w:rPr>
                <w:rFonts w:ascii="Times New Roman" w:hAnsi="Times New Roman" w:cs="Times New Roman"/>
                <w:b/>
                <w:sz w:val="16"/>
                <w:szCs w:val="16"/>
              </w:rPr>
              <w:t>Отклонение (гр.5-гр.6)</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646E37F" w14:textId="77777777" w:rsidR="00D31515" w:rsidRPr="003A19AA" w:rsidRDefault="00D31515" w:rsidP="00C17D77">
            <w:pPr>
              <w:jc w:val="center"/>
              <w:rPr>
                <w:rFonts w:ascii="Times New Roman" w:hAnsi="Times New Roman" w:cs="Times New Roman"/>
                <w:b/>
                <w:sz w:val="16"/>
                <w:szCs w:val="16"/>
              </w:rPr>
            </w:pPr>
            <w:r w:rsidRPr="003A19AA">
              <w:rPr>
                <w:rFonts w:ascii="Times New Roman" w:hAnsi="Times New Roman" w:cs="Times New Roman"/>
                <w:b/>
                <w:sz w:val="16"/>
                <w:szCs w:val="16"/>
              </w:rPr>
              <w:t>Исполнение %</w:t>
            </w:r>
          </w:p>
        </w:tc>
      </w:tr>
      <w:tr w:rsidR="00647E93" w:rsidRPr="003A19AA" w14:paraId="2DA91A57" w14:textId="77777777" w:rsidTr="00A9068B">
        <w:trPr>
          <w:trHeight w:val="1082"/>
          <w:jc w:val="center"/>
        </w:trPr>
        <w:tc>
          <w:tcPr>
            <w:tcW w:w="1167" w:type="dxa"/>
            <w:vMerge/>
            <w:tcBorders>
              <w:top w:val="single" w:sz="4" w:space="0" w:color="auto"/>
              <w:left w:val="single" w:sz="4" w:space="0" w:color="auto"/>
              <w:bottom w:val="single" w:sz="4" w:space="0" w:color="auto"/>
              <w:right w:val="single" w:sz="4" w:space="0" w:color="auto"/>
            </w:tcBorders>
            <w:vAlign w:val="center"/>
            <w:hideMark/>
          </w:tcPr>
          <w:p w14:paraId="35F2AC60" w14:textId="77777777" w:rsidR="00D31515" w:rsidRPr="003A19AA" w:rsidRDefault="00D31515" w:rsidP="00C17D77">
            <w:pPr>
              <w:jc w:val="center"/>
              <w:rPr>
                <w:rFonts w:ascii="Times New Roman" w:hAnsi="Times New Roman" w:cs="Times New Roman"/>
                <w:b/>
                <w:sz w:val="16"/>
                <w:szCs w:val="16"/>
              </w:rPr>
            </w:pPr>
          </w:p>
        </w:tc>
        <w:tc>
          <w:tcPr>
            <w:tcW w:w="1005" w:type="dxa"/>
            <w:tcBorders>
              <w:top w:val="single" w:sz="4" w:space="0" w:color="auto"/>
              <w:left w:val="single" w:sz="4" w:space="0" w:color="auto"/>
              <w:bottom w:val="single" w:sz="4" w:space="0" w:color="auto"/>
              <w:right w:val="single" w:sz="4" w:space="0" w:color="auto"/>
            </w:tcBorders>
            <w:vAlign w:val="center"/>
            <w:hideMark/>
          </w:tcPr>
          <w:p w14:paraId="39CBAD1A" w14:textId="77777777" w:rsidR="00D31515" w:rsidRPr="003A19AA" w:rsidRDefault="00D31515" w:rsidP="00C17D77">
            <w:pPr>
              <w:jc w:val="center"/>
              <w:rPr>
                <w:rFonts w:ascii="Times New Roman" w:hAnsi="Times New Roman" w:cs="Times New Roman"/>
                <w:b/>
                <w:sz w:val="16"/>
                <w:szCs w:val="16"/>
              </w:rPr>
            </w:pPr>
            <w:r w:rsidRPr="003A19AA">
              <w:rPr>
                <w:rFonts w:ascii="Times New Roman" w:eastAsia="Calibri" w:hAnsi="Times New Roman" w:cs="Times New Roman"/>
                <w:b/>
                <w:sz w:val="16"/>
                <w:szCs w:val="16"/>
              </w:rPr>
              <w:t>по данным отчета об исполнении бюджета</w:t>
            </w:r>
          </w:p>
        </w:tc>
        <w:tc>
          <w:tcPr>
            <w:tcW w:w="1611" w:type="dxa"/>
            <w:tcBorders>
              <w:top w:val="single" w:sz="4" w:space="0" w:color="auto"/>
              <w:left w:val="single" w:sz="4" w:space="0" w:color="auto"/>
              <w:bottom w:val="single" w:sz="4" w:space="0" w:color="auto"/>
              <w:right w:val="single" w:sz="4" w:space="0" w:color="auto"/>
            </w:tcBorders>
            <w:vAlign w:val="center"/>
            <w:hideMark/>
          </w:tcPr>
          <w:p w14:paraId="260EBD35" w14:textId="77777777" w:rsidR="0018200D" w:rsidRPr="003A19AA" w:rsidRDefault="0018200D" w:rsidP="00C17D77">
            <w:pPr>
              <w:jc w:val="center"/>
              <w:rPr>
                <w:rFonts w:ascii="Times New Roman" w:hAnsi="Times New Roman" w:cs="Times New Roman"/>
                <w:b/>
                <w:bCs/>
                <w:sz w:val="16"/>
                <w:szCs w:val="16"/>
              </w:rPr>
            </w:pPr>
            <w:r w:rsidRPr="003A19AA">
              <w:rPr>
                <w:rFonts w:ascii="Times New Roman" w:hAnsi="Times New Roman" w:cs="Times New Roman"/>
                <w:b/>
                <w:bCs/>
                <w:sz w:val="16"/>
                <w:szCs w:val="16"/>
              </w:rPr>
              <w:t xml:space="preserve">в соответствии с решением Совета депутатов сельского поселения от 19.12.2024 № 45           </w:t>
            </w:r>
            <w:proofErr w:type="gramStart"/>
            <w:r w:rsidRPr="003A19AA">
              <w:rPr>
                <w:rFonts w:ascii="Times New Roman" w:hAnsi="Times New Roman" w:cs="Times New Roman"/>
                <w:b/>
                <w:bCs/>
                <w:sz w:val="16"/>
                <w:szCs w:val="16"/>
              </w:rPr>
              <w:t xml:space="preserve">   (</w:t>
            </w:r>
            <w:proofErr w:type="gramEnd"/>
            <w:r w:rsidRPr="003A19AA">
              <w:rPr>
                <w:rFonts w:ascii="Times New Roman" w:hAnsi="Times New Roman" w:cs="Times New Roman"/>
                <w:b/>
                <w:bCs/>
                <w:sz w:val="16"/>
                <w:szCs w:val="16"/>
              </w:rPr>
              <w:t xml:space="preserve">с изменениями от 29.12.2025 № 36) </w:t>
            </w:r>
          </w:p>
          <w:p w14:paraId="55BC8A32" w14:textId="11EDADF8" w:rsidR="00D31515" w:rsidRPr="003A19AA" w:rsidRDefault="00D31515" w:rsidP="00C17D77">
            <w:pPr>
              <w:jc w:val="center"/>
              <w:rPr>
                <w:rFonts w:ascii="Times New Roman" w:hAnsi="Times New Roman" w:cs="Times New Roman"/>
                <w:b/>
                <w:sz w:val="16"/>
                <w:szCs w:val="16"/>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3D0E9281" w14:textId="77777777" w:rsidR="00D31515" w:rsidRPr="003A19AA" w:rsidRDefault="00D31515" w:rsidP="00C17D77">
            <w:pPr>
              <w:jc w:val="center"/>
              <w:rPr>
                <w:rFonts w:ascii="Times New Roman" w:hAnsi="Times New Roman" w:cs="Times New Roman"/>
                <w:b/>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14:paraId="73173FBE" w14:textId="77777777" w:rsidR="00D31515" w:rsidRPr="003A19AA" w:rsidRDefault="00D31515" w:rsidP="00C17D77">
            <w:pPr>
              <w:jc w:val="center"/>
              <w:rPr>
                <w:rFonts w:ascii="Times New Roman" w:hAnsi="Times New Roman" w:cs="Times New Roman"/>
                <w:sz w:val="16"/>
                <w:szCs w:val="16"/>
              </w:rPr>
            </w:pPr>
            <w:r w:rsidRPr="003A19AA">
              <w:rPr>
                <w:rFonts w:ascii="Times New Roman" w:hAnsi="Times New Roman" w:cs="Times New Roman"/>
                <w:b/>
                <w:sz w:val="16"/>
                <w:szCs w:val="16"/>
              </w:rPr>
              <w:t>по данным отчета об исполнении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5DF556E8" w14:textId="77777777" w:rsidR="00D31515" w:rsidRPr="003A19AA" w:rsidRDefault="00D31515" w:rsidP="00C17D77">
            <w:pPr>
              <w:jc w:val="center"/>
              <w:rPr>
                <w:rFonts w:ascii="Times New Roman" w:hAnsi="Times New Roman" w:cs="Times New Roman"/>
                <w:b/>
                <w:sz w:val="16"/>
                <w:szCs w:val="16"/>
              </w:rPr>
            </w:pPr>
            <w:r w:rsidRPr="003A19AA">
              <w:rPr>
                <w:rFonts w:ascii="Times New Roman" w:hAnsi="Times New Roman" w:cs="Times New Roman"/>
                <w:b/>
                <w:sz w:val="16"/>
                <w:szCs w:val="16"/>
              </w:rPr>
              <w:t>по результатам проверки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813D7ED" w14:textId="77777777" w:rsidR="00D31515" w:rsidRPr="003A19AA" w:rsidRDefault="00D31515" w:rsidP="00C17D77">
            <w:pPr>
              <w:jc w:val="center"/>
              <w:rPr>
                <w:rFonts w:ascii="Times New Roman" w:hAnsi="Times New Roman" w:cs="Times New Roman"/>
                <w:b/>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4F6A2E" w14:textId="77777777" w:rsidR="00D31515" w:rsidRPr="003A19AA" w:rsidRDefault="00D31515" w:rsidP="00C17D77">
            <w:pPr>
              <w:jc w:val="center"/>
              <w:rPr>
                <w:rFonts w:ascii="Times New Roman" w:hAnsi="Times New Roman" w:cs="Times New Roman"/>
                <w:b/>
                <w:sz w:val="16"/>
                <w:szCs w:val="16"/>
              </w:rPr>
            </w:pPr>
          </w:p>
        </w:tc>
      </w:tr>
      <w:tr w:rsidR="00647E93" w:rsidRPr="003A19AA" w14:paraId="1D043711" w14:textId="77777777" w:rsidTr="00A9068B">
        <w:trPr>
          <w:trHeight w:val="275"/>
          <w:jc w:val="center"/>
        </w:trPr>
        <w:tc>
          <w:tcPr>
            <w:tcW w:w="1167" w:type="dxa"/>
            <w:tcBorders>
              <w:top w:val="single" w:sz="4" w:space="0" w:color="auto"/>
              <w:left w:val="single" w:sz="4" w:space="0" w:color="auto"/>
              <w:bottom w:val="single" w:sz="4" w:space="0" w:color="auto"/>
              <w:right w:val="single" w:sz="4" w:space="0" w:color="auto"/>
            </w:tcBorders>
            <w:vAlign w:val="center"/>
            <w:hideMark/>
          </w:tcPr>
          <w:p w14:paraId="4B6434DA" w14:textId="77777777" w:rsidR="004641C9" w:rsidRPr="003A19AA" w:rsidRDefault="004641C9" w:rsidP="00C17D77">
            <w:pPr>
              <w:jc w:val="center"/>
              <w:rPr>
                <w:rFonts w:ascii="Times New Roman" w:hAnsi="Times New Roman" w:cs="Times New Roman"/>
                <w:b/>
                <w:sz w:val="16"/>
                <w:szCs w:val="16"/>
              </w:rPr>
            </w:pPr>
            <w:r w:rsidRPr="003A19AA">
              <w:rPr>
                <w:rFonts w:ascii="Times New Roman" w:hAnsi="Times New Roman" w:cs="Times New Roman"/>
                <w:b/>
                <w:sz w:val="16"/>
                <w:szCs w:val="16"/>
              </w:rPr>
              <w:t>1</w:t>
            </w:r>
          </w:p>
        </w:tc>
        <w:tc>
          <w:tcPr>
            <w:tcW w:w="1005" w:type="dxa"/>
            <w:tcBorders>
              <w:top w:val="single" w:sz="4" w:space="0" w:color="auto"/>
              <w:left w:val="single" w:sz="4" w:space="0" w:color="auto"/>
              <w:bottom w:val="single" w:sz="4" w:space="0" w:color="auto"/>
              <w:right w:val="single" w:sz="4" w:space="0" w:color="auto"/>
            </w:tcBorders>
            <w:vAlign w:val="center"/>
            <w:hideMark/>
          </w:tcPr>
          <w:p w14:paraId="5E4C6057" w14:textId="77777777" w:rsidR="004641C9" w:rsidRPr="003A19AA" w:rsidRDefault="004641C9" w:rsidP="00C17D77">
            <w:pPr>
              <w:jc w:val="center"/>
              <w:rPr>
                <w:rFonts w:ascii="Times New Roman" w:hAnsi="Times New Roman" w:cs="Times New Roman"/>
                <w:b/>
                <w:sz w:val="16"/>
                <w:szCs w:val="16"/>
              </w:rPr>
            </w:pPr>
            <w:r w:rsidRPr="003A19AA">
              <w:rPr>
                <w:rFonts w:ascii="Times New Roman" w:hAnsi="Times New Roman" w:cs="Times New Roman"/>
                <w:b/>
                <w:sz w:val="16"/>
                <w:szCs w:val="16"/>
              </w:rPr>
              <w:t>2</w:t>
            </w:r>
          </w:p>
        </w:tc>
        <w:tc>
          <w:tcPr>
            <w:tcW w:w="1611" w:type="dxa"/>
            <w:tcBorders>
              <w:top w:val="single" w:sz="4" w:space="0" w:color="auto"/>
              <w:left w:val="single" w:sz="4" w:space="0" w:color="auto"/>
              <w:bottom w:val="single" w:sz="4" w:space="0" w:color="auto"/>
              <w:right w:val="single" w:sz="4" w:space="0" w:color="auto"/>
            </w:tcBorders>
            <w:vAlign w:val="center"/>
            <w:hideMark/>
          </w:tcPr>
          <w:p w14:paraId="3318DEF2" w14:textId="77777777" w:rsidR="004641C9" w:rsidRPr="003A19AA" w:rsidRDefault="004641C9" w:rsidP="00C17D77">
            <w:pPr>
              <w:jc w:val="center"/>
              <w:rPr>
                <w:rFonts w:ascii="Times New Roman" w:hAnsi="Times New Roman" w:cs="Times New Roman"/>
                <w:b/>
                <w:sz w:val="16"/>
                <w:szCs w:val="16"/>
              </w:rPr>
            </w:pPr>
            <w:r w:rsidRPr="003A19AA">
              <w:rPr>
                <w:rFonts w:ascii="Times New Roman" w:hAnsi="Times New Roman" w:cs="Times New Roman"/>
                <w:b/>
                <w:sz w:val="16"/>
                <w:szCs w:val="16"/>
              </w:rPr>
              <w:t>3</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C2DAE9F" w14:textId="77777777" w:rsidR="004641C9" w:rsidRPr="003A19AA" w:rsidRDefault="004641C9" w:rsidP="00C17D77">
            <w:pPr>
              <w:jc w:val="center"/>
              <w:rPr>
                <w:rFonts w:ascii="Times New Roman" w:hAnsi="Times New Roman" w:cs="Times New Roman"/>
                <w:b/>
                <w:sz w:val="16"/>
                <w:szCs w:val="16"/>
              </w:rPr>
            </w:pPr>
            <w:r w:rsidRPr="003A19AA">
              <w:rPr>
                <w:rFonts w:ascii="Times New Roman" w:hAnsi="Times New Roman" w:cs="Times New Roman"/>
                <w:b/>
                <w:sz w:val="16"/>
                <w:szCs w:val="16"/>
              </w:rPr>
              <w:t>4</w:t>
            </w:r>
          </w:p>
        </w:tc>
        <w:tc>
          <w:tcPr>
            <w:tcW w:w="1104" w:type="dxa"/>
            <w:tcBorders>
              <w:top w:val="single" w:sz="4" w:space="0" w:color="auto"/>
              <w:left w:val="single" w:sz="4" w:space="0" w:color="auto"/>
              <w:bottom w:val="single" w:sz="4" w:space="0" w:color="auto"/>
              <w:right w:val="single" w:sz="4" w:space="0" w:color="auto"/>
            </w:tcBorders>
            <w:vAlign w:val="center"/>
            <w:hideMark/>
          </w:tcPr>
          <w:p w14:paraId="5F90F941" w14:textId="77777777" w:rsidR="004641C9" w:rsidRPr="003A19AA" w:rsidRDefault="004641C9" w:rsidP="00C17D77">
            <w:pPr>
              <w:jc w:val="center"/>
              <w:rPr>
                <w:rFonts w:ascii="Times New Roman" w:hAnsi="Times New Roman" w:cs="Times New Roman"/>
                <w:b/>
                <w:sz w:val="16"/>
                <w:szCs w:val="16"/>
              </w:rPr>
            </w:pPr>
            <w:r w:rsidRPr="003A19AA">
              <w:rPr>
                <w:rFonts w:ascii="Times New Roman" w:hAnsi="Times New Roman" w:cs="Times New Roman"/>
                <w:b/>
                <w:sz w:val="16"/>
                <w:szCs w:val="16"/>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B7173E" w14:textId="77777777" w:rsidR="004641C9" w:rsidRPr="003A19AA" w:rsidRDefault="004641C9" w:rsidP="00C17D77">
            <w:pPr>
              <w:jc w:val="center"/>
              <w:rPr>
                <w:rFonts w:ascii="Times New Roman" w:hAnsi="Times New Roman" w:cs="Times New Roman"/>
                <w:b/>
                <w:sz w:val="16"/>
                <w:szCs w:val="16"/>
              </w:rPr>
            </w:pPr>
            <w:r w:rsidRPr="003A19AA">
              <w:rPr>
                <w:rFonts w:ascii="Times New Roman" w:hAnsi="Times New Roman" w:cs="Times New Roman"/>
                <w:b/>
                <w:sz w:val="16"/>
                <w:szCs w:val="16"/>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037D31" w14:textId="77777777" w:rsidR="004641C9" w:rsidRPr="003A19AA" w:rsidRDefault="004641C9" w:rsidP="00C17D77">
            <w:pPr>
              <w:jc w:val="center"/>
              <w:rPr>
                <w:rFonts w:ascii="Times New Roman" w:hAnsi="Times New Roman" w:cs="Times New Roman"/>
                <w:b/>
                <w:sz w:val="16"/>
                <w:szCs w:val="16"/>
              </w:rPr>
            </w:pPr>
            <w:r w:rsidRPr="003A19AA">
              <w:rPr>
                <w:rFonts w:ascii="Times New Roman" w:hAnsi="Times New Roman" w:cs="Times New Roman"/>
                <w:b/>
                <w:sz w:val="16"/>
                <w:szCs w:val="16"/>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E68834" w14:textId="77777777" w:rsidR="004641C9" w:rsidRPr="003A19AA" w:rsidRDefault="004641C9" w:rsidP="00C17D77">
            <w:pPr>
              <w:jc w:val="center"/>
              <w:rPr>
                <w:rFonts w:ascii="Times New Roman" w:hAnsi="Times New Roman" w:cs="Times New Roman"/>
                <w:b/>
                <w:sz w:val="16"/>
                <w:szCs w:val="16"/>
              </w:rPr>
            </w:pPr>
            <w:r w:rsidRPr="003A19AA">
              <w:rPr>
                <w:rFonts w:ascii="Times New Roman" w:hAnsi="Times New Roman" w:cs="Times New Roman"/>
                <w:b/>
                <w:sz w:val="16"/>
                <w:szCs w:val="16"/>
              </w:rPr>
              <w:t>8</w:t>
            </w:r>
          </w:p>
        </w:tc>
      </w:tr>
      <w:tr w:rsidR="00A80977" w:rsidRPr="003A19AA" w14:paraId="200ADC98" w14:textId="77777777" w:rsidTr="0091198C">
        <w:trPr>
          <w:trHeight w:val="275"/>
          <w:jc w:val="center"/>
        </w:trPr>
        <w:tc>
          <w:tcPr>
            <w:tcW w:w="1167" w:type="dxa"/>
            <w:tcBorders>
              <w:top w:val="single" w:sz="4" w:space="0" w:color="auto"/>
              <w:left w:val="single" w:sz="4" w:space="0" w:color="auto"/>
              <w:bottom w:val="single" w:sz="4" w:space="0" w:color="auto"/>
              <w:right w:val="single" w:sz="4" w:space="0" w:color="auto"/>
            </w:tcBorders>
            <w:vAlign w:val="center"/>
          </w:tcPr>
          <w:p w14:paraId="45C14A89" w14:textId="77777777" w:rsidR="00A80977" w:rsidRPr="003A19AA" w:rsidRDefault="00A80977" w:rsidP="00C17D77">
            <w:pPr>
              <w:jc w:val="center"/>
              <w:rPr>
                <w:rFonts w:ascii="Times New Roman" w:hAnsi="Times New Roman" w:cs="Times New Roman"/>
                <w:sz w:val="16"/>
                <w:szCs w:val="16"/>
              </w:rPr>
            </w:pPr>
            <w:r w:rsidRPr="003A19AA">
              <w:rPr>
                <w:rFonts w:ascii="Times New Roman" w:hAnsi="Times New Roman" w:cs="Times New Roman"/>
                <w:sz w:val="16"/>
                <w:szCs w:val="16"/>
              </w:rPr>
              <w:t>Доходы</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3554EED" w14:textId="12ADD20A" w:rsidR="00A80977" w:rsidRPr="003A19AA" w:rsidRDefault="00A80977" w:rsidP="00C17D77">
            <w:pPr>
              <w:jc w:val="center"/>
              <w:rPr>
                <w:rFonts w:ascii="Times New Roman" w:hAnsi="Times New Roman" w:cs="Times New Roman"/>
                <w:sz w:val="16"/>
                <w:szCs w:val="16"/>
              </w:rPr>
            </w:pPr>
            <w:r w:rsidRPr="003A19AA">
              <w:rPr>
                <w:rFonts w:ascii="Times New Roman" w:hAnsi="Times New Roman" w:cs="Times New Roman"/>
                <w:sz w:val="16"/>
                <w:szCs w:val="16"/>
              </w:rPr>
              <w:t>45 008,7</w:t>
            </w:r>
          </w:p>
        </w:tc>
        <w:tc>
          <w:tcPr>
            <w:tcW w:w="1611" w:type="dxa"/>
            <w:tcBorders>
              <w:top w:val="single" w:sz="4" w:space="0" w:color="auto"/>
              <w:left w:val="nil"/>
              <w:bottom w:val="single" w:sz="4" w:space="0" w:color="auto"/>
              <w:right w:val="single" w:sz="4" w:space="0" w:color="auto"/>
            </w:tcBorders>
            <w:shd w:val="clear" w:color="auto" w:fill="auto"/>
            <w:vAlign w:val="center"/>
          </w:tcPr>
          <w:p w14:paraId="1AC195D1" w14:textId="3AE46397" w:rsidR="00A80977" w:rsidRPr="003A19AA" w:rsidRDefault="00A80977" w:rsidP="00C17D77">
            <w:pPr>
              <w:jc w:val="center"/>
              <w:rPr>
                <w:rFonts w:ascii="Times New Roman" w:hAnsi="Times New Roman" w:cs="Times New Roman"/>
                <w:sz w:val="16"/>
                <w:szCs w:val="16"/>
              </w:rPr>
            </w:pPr>
            <w:r w:rsidRPr="003A19AA">
              <w:rPr>
                <w:rFonts w:ascii="Times New Roman" w:hAnsi="Times New Roman" w:cs="Times New Roman"/>
                <w:sz w:val="16"/>
                <w:szCs w:val="16"/>
              </w:rPr>
              <w:t>45 008,8</w:t>
            </w:r>
          </w:p>
        </w:tc>
        <w:tc>
          <w:tcPr>
            <w:tcW w:w="1100" w:type="dxa"/>
            <w:tcBorders>
              <w:top w:val="single" w:sz="4" w:space="0" w:color="auto"/>
              <w:left w:val="nil"/>
              <w:bottom w:val="single" w:sz="4" w:space="0" w:color="auto"/>
              <w:right w:val="single" w:sz="4" w:space="0" w:color="auto"/>
            </w:tcBorders>
            <w:shd w:val="clear" w:color="auto" w:fill="auto"/>
            <w:vAlign w:val="center"/>
          </w:tcPr>
          <w:p w14:paraId="0F9D43DA" w14:textId="0A70D8C8" w:rsidR="00A80977" w:rsidRPr="003A19AA" w:rsidRDefault="00A80977" w:rsidP="00C17D77">
            <w:pPr>
              <w:jc w:val="center"/>
              <w:rPr>
                <w:rFonts w:ascii="Times New Roman" w:hAnsi="Times New Roman" w:cs="Times New Roman"/>
                <w:sz w:val="16"/>
                <w:szCs w:val="16"/>
              </w:rPr>
            </w:pPr>
            <w:r w:rsidRPr="003A19AA">
              <w:rPr>
                <w:rFonts w:ascii="Times New Roman" w:hAnsi="Times New Roman" w:cs="Times New Roman"/>
                <w:sz w:val="16"/>
                <w:szCs w:val="16"/>
              </w:rPr>
              <w:t>0,</w:t>
            </w:r>
            <w:r w:rsidR="00FA6FFA">
              <w:rPr>
                <w:rFonts w:ascii="Times New Roman" w:hAnsi="Times New Roman" w:cs="Times New Roman"/>
                <w:sz w:val="16"/>
                <w:szCs w:val="16"/>
              </w:rPr>
              <w:t>0</w:t>
            </w:r>
          </w:p>
        </w:tc>
        <w:tc>
          <w:tcPr>
            <w:tcW w:w="1104" w:type="dxa"/>
            <w:tcBorders>
              <w:top w:val="single" w:sz="4" w:space="0" w:color="auto"/>
              <w:left w:val="nil"/>
              <w:bottom w:val="single" w:sz="4" w:space="0" w:color="auto"/>
              <w:right w:val="single" w:sz="4" w:space="0" w:color="auto"/>
            </w:tcBorders>
            <w:shd w:val="clear" w:color="auto" w:fill="auto"/>
            <w:vAlign w:val="center"/>
          </w:tcPr>
          <w:p w14:paraId="1F40BC44" w14:textId="2EBDFFA9" w:rsidR="00A80977" w:rsidRPr="003A19AA" w:rsidRDefault="00A80977" w:rsidP="00C17D77">
            <w:pPr>
              <w:jc w:val="center"/>
              <w:rPr>
                <w:rFonts w:ascii="Times New Roman" w:hAnsi="Times New Roman" w:cs="Times New Roman"/>
                <w:sz w:val="16"/>
                <w:szCs w:val="16"/>
              </w:rPr>
            </w:pPr>
            <w:r w:rsidRPr="003A19AA">
              <w:rPr>
                <w:rFonts w:ascii="Times New Roman" w:hAnsi="Times New Roman" w:cs="Times New Roman"/>
                <w:sz w:val="16"/>
                <w:szCs w:val="16"/>
              </w:rPr>
              <w:t>45 239,</w:t>
            </w:r>
            <w:r w:rsidR="0027667D" w:rsidRPr="003A19AA">
              <w:rPr>
                <w:rFonts w:ascii="Times New Roman" w:hAnsi="Times New Roman" w:cs="Times New Roman"/>
                <w:sz w:val="16"/>
                <w:szCs w:val="16"/>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11834DC7" w14:textId="5B910549" w:rsidR="00A80977" w:rsidRPr="003A19AA" w:rsidRDefault="00A80977" w:rsidP="00C17D77">
            <w:pPr>
              <w:jc w:val="center"/>
              <w:rPr>
                <w:rFonts w:ascii="Times New Roman" w:hAnsi="Times New Roman" w:cs="Times New Roman"/>
                <w:sz w:val="16"/>
                <w:szCs w:val="16"/>
              </w:rPr>
            </w:pPr>
            <w:r w:rsidRPr="003A19AA">
              <w:rPr>
                <w:rFonts w:ascii="Times New Roman" w:hAnsi="Times New Roman" w:cs="Times New Roman"/>
                <w:sz w:val="16"/>
                <w:szCs w:val="16"/>
              </w:rPr>
              <w:t>45 239,</w:t>
            </w:r>
            <w:r w:rsidR="0027667D" w:rsidRPr="003A19AA">
              <w:rPr>
                <w:rFonts w:ascii="Times New Roman" w:hAnsi="Times New Roman" w:cs="Times New Roman"/>
                <w:sz w:val="16"/>
                <w:szCs w:val="16"/>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754B934C" w14:textId="2CACD5F2" w:rsidR="00A80977" w:rsidRPr="003A19AA" w:rsidRDefault="00A80977" w:rsidP="00C17D77">
            <w:pPr>
              <w:jc w:val="center"/>
              <w:rPr>
                <w:rFonts w:ascii="Times New Roman" w:hAnsi="Times New Roman" w:cs="Times New Roman"/>
                <w:sz w:val="16"/>
                <w:szCs w:val="16"/>
              </w:rPr>
            </w:pPr>
            <w:r w:rsidRPr="003A19AA">
              <w:rPr>
                <w:rFonts w:ascii="Times New Roman" w:hAnsi="Times New Roman" w:cs="Times New Roman"/>
                <w:sz w:val="16"/>
                <w:szCs w:val="16"/>
              </w:rPr>
              <w:t>0,0</w:t>
            </w:r>
          </w:p>
        </w:tc>
        <w:tc>
          <w:tcPr>
            <w:tcW w:w="992" w:type="dxa"/>
            <w:tcBorders>
              <w:top w:val="single" w:sz="4" w:space="0" w:color="auto"/>
              <w:left w:val="nil"/>
              <w:bottom w:val="single" w:sz="4" w:space="0" w:color="auto"/>
              <w:right w:val="single" w:sz="4" w:space="0" w:color="auto"/>
            </w:tcBorders>
            <w:shd w:val="clear" w:color="auto" w:fill="auto"/>
            <w:vAlign w:val="center"/>
          </w:tcPr>
          <w:p w14:paraId="6F5EB9CD" w14:textId="5CDF13D2" w:rsidR="00A80977" w:rsidRPr="003A19AA" w:rsidRDefault="00A80977" w:rsidP="00C17D77">
            <w:pPr>
              <w:jc w:val="center"/>
              <w:rPr>
                <w:rFonts w:ascii="Times New Roman" w:hAnsi="Times New Roman" w:cs="Times New Roman"/>
                <w:sz w:val="16"/>
                <w:szCs w:val="16"/>
              </w:rPr>
            </w:pPr>
            <w:r w:rsidRPr="003A19AA">
              <w:rPr>
                <w:rFonts w:ascii="Times New Roman" w:hAnsi="Times New Roman" w:cs="Times New Roman"/>
                <w:sz w:val="16"/>
                <w:szCs w:val="16"/>
              </w:rPr>
              <w:t>100,5</w:t>
            </w:r>
          </w:p>
        </w:tc>
      </w:tr>
      <w:tr w:rsidR="00A80977" w:rsidRPr="003A19AA" w14:paraId="765CE38D" w14:textId="77777777" w:rsidTr="0091198C">
        <w:trPr>
          <w:trHeight w:val="275"/>
          <w:jc w:val="center"/>
        </w:trPr>
        <w:tc>
          <w:tcPr>
            <w:tcW w:w="1167" w:type="dxa"/>
            <w:tcBorders>
              <w:top w:val="single" w:sz="4" w:space="0" w:color="auto"/>
              <w:left w:val="single" w:sz="4" w:space="0" w:color="auto"/>
              <w:bottom w:val="single" w:sz="4" w:space="0" w:color="auto"/>
              <w:right w:val="single" w:sz="4" w:space="0" w:color="auto"/>
            </w:tcBorders>
            <w:vAlign w:val="center"/>
          </w:tcPr>
          <w:p w14:paraId="5BBD7514" w14:textId="77777777" w:rsidR="00A80977" w:rsidRPr="003A19AA" w:rsidRDefault="00A80977" w:rsidP="00C17D77">
            <w:pPr>
              <w:jc w:val="center"/>
              <w:rPr>
                <w:rFonts w:ascii="Times New Roman" w:hAnsi="Times New Roman" w:cs="Times New Roman"/>
                <w:sz w:val="16"/>
                <w:szCs w:val="16"/>
              </w:rPr>
            </w:pPr>
            <w:r w:rsidRPr="003A19AA">
              <w:rPr>
                <w:rFonts w:ascii="Times New Roman" w:hAnsi="Times New Roman" w:cs="Times New Roman"/>
                <w:sz w:val="16"/>
                <w:szCs w:val="16"/>
              </w:rPr>
              <w:t>Расходы</w:t>
            </w:r>
          </w:p>
        </w:tc>
        <w:tc>
          <w:tcPr>
            <w:tcW w:w="1005" w:type="dxa"/>
            <w:tcBorders>
              <w:top w:val="nil"/>
              <w:left w:val="single" w:sz="4" w:space="0" w:color="auto"/>
              <w:bottom w:val="single" w:sz="4" w:space="0" w:color="auto"/>
              <w:right w:val="single" w:sz="4" w:space="0" w:color="auto"/>
            </w:tcBorders>
            <w:shd w:val="clear" w:color="auto" w:fill="auto"/>
            <w:vAlign w:val="center"/>
          </w:tcPr>
          <w:p w14:paraId="0E417382" w14:textId="0A04EC36" w:rsidR="00A80977" w:rsidRPr="003A19AA" w:rsidRDefault="00A80977" w:rsidP="00C17D77">
            <w:pPr>
              <w:jc w:val="center"/>
              <w:rPr>
                <w:rFonts w:ascii="Times New Roman" w:hAnsi="Times New Roman" w:cs="Times New Roman"/>
                <w:sz w:val="16"/>
                <w:szCs w:val="16"/>
              </w:rPr>
            </w:pPr>
            <w:r w:rsidRPr="003A19AA">
              <w:rPr>
                <w:rFonts w:ascii="Times New Roman" w:hAnsi="Times New Roman" w:cs="Times New Roman"/>
                <w:sz w:val="16"/>
                <w:szCs w:val="16"/>
              </w:rPr>
              <w:t>52 337,</w:t>
            </w:r>
            <w:r w:rsidR="00661AEA" w:rsidRPr="003A19AA">
              <w:rPr>
                <w:rFonts w:ascii="Times New Roman" w:hAnsi="Times New Roman" w:cs="Times New Roman"/>
                <w:sz w:val="16"/>
                <w:szCs w:val="16"/>
              </w:rPr>
              <w:t>9</w:t>
            </w:r>
          </w:p>
        </w:tc>
        <w:tc>
          <w:tcPr>
            <w:tcW w:w="1611" w:type="dxa"/>
            <w:tcBorders>
              <w:top w:val="nil"/>
              <w:left w:val="nil"/>
              <w:bottom w:val="single" w:sz="4" w:space="0" w:color="auto"/>
              <w:right w:val="single" w:sz="4" w:space="0" w:color="auto"/>
            </w:tcBorders>
            <w:shd w:val="clear" w:color="auto" w:fill="auto"/>
            <w:vAlign w:val="center"/>
          </w:tcPr>
          <w:p w14:paraId="7FF903A3" w14:textId="3DE3016E" w:rsidR="00A80977" w:rsidRPr="003A19AA" w:rsidRDefault="00A80977" w:rsidP="00C17D77">
            <w:pPr>
              <w:jc w:val="center"/>
              <w:rPr>
                <w:rFonts w:ascii="Times New Roman" w:hAnsi="Times New Roman" w:cs="Times New Roman"/>
                <w:sz w:val="16"/>
                <w:szCs w:val="16"/>
              </w:rPr>
            </w:pPr>
            <w:r w:rsidRPr="003A19AA">
              <w:rPr>
                <w:rFonts w:ascii="Times New Roman" w:hAnsi="Times New Roman" w:cs="Times New Roman"/>
                <w:sz w:val="16"/>
                <w:szCs w:val="16"/>
              </w:rPr>
              <w:t>52 337,9</w:t>
            </w:r>
          </w:p>
        </w:tc>
        <w:tc>
          <w:tcPr>
            <w:tcW w:w="1100" w:type="dxa"/>
            <w:tcBorders>
              <w:top w:val="nil"/>
              <w:left w:val="nil"/>
              <w:bottom w:val="single" w:sz="4" w:space="0" w:color="auto"/>
              <w:right w:val="single" w:sz="4" w:space="0" w:color="auto"/>
            </w:tcBorders>
            <w:shd w:val="clear" w:color="auto" w:fill="auto"/>
            <w:vAlign w:val="center"/>
          </w:tcPr>
          <w:p w14:paraId="0F0D7403" w14:textId="7B42A5F7" w:rsidR="00A80977" w:rsidRPr="003A19AA" w:rsidRDefault="00A80977" w:rsidP="00C17D77">
            <w:pPr>
              <w:jc w:val="center"/>
              <w:rPr>
                <w:rFonts w:ascii="Times New Roman" w:hAnsi="Times New Roman" w:cs="Times New Roman"/>
                <w:sz w:val="16"/>
                <w:szCs w:val="16"/>
              </w:rPr>
            </w:pPr>
            <w:r w:rsidRPr="003A19AA">
              <w:rPr>
                <w:rFonts w:ascii="Times New Roman" w:hAnsi="Times New Roman" w:cs="Times New Roman"/>
                <w:sz w:val="16"/>
                <w:szCs w:val="16"/>
              </w:rPr>
              <w:t>0,</w:t>
            </w:r>
            <w:r w:rsidR="00FA6FFA">
              <w:rPr>
                <w:rFonts w:ascii="Times New Roman" w:hAnsi="Times New Roman" w:cs="Times New Roman"/>
                <w:sz w:val="16"/>
                <w:szCs w:val="16"/>
              </w:rPr>
              <w:t>0</w:t>
            </w:r>
          </w:p>
        </w:tc>
        <w:tc>
          <w:tcPr>
            <w:tcW w:w="1104" w:type="dxa"/>
            <w:tcBorders>
              <w:top w:val="nil"/>
              <w:left w:val="nil"/>
              <w:bottom w:val="single" w:sz="4" w:space="0" w:color="auto"/>
              <w:right w:val="single" w:sz="4" w:space="0" w:color="auto"/>
            </w:tcBorders>
            <w:shd w:val="clear" w:color="auto" w:fill="auto"/>
            <w:vAlign w:val="center"/>
          </w:tcPr>
          <w:p w14:paraId="12284ADE" w14:textId="57EF4607" w:rsidR="00A80977" w:rsidRPr="003A19AA" w:rsidRDefault="00A80977" w:rsidP="00C17D77">
            <w:pPr>
              <w:jc w:val="center"/>
              <w:rPr>
                <w:rFonts w:ascii="Times New Roman" w:hAnsi="Times New Roman" w:cs="Times New Roman"/>
                <w:sz w:val="16"/>
                <w:szCs w:val="16"/>
              </w:rPr>
            </w:pPr>
            <w:r w:rsidRPr="003A19AA">
              <w:rPr>
                <w:rFonts w:ascii="Times New Roman" w:hAnsi="Times New Roman" w:cs="Times New Roman"/>
                <w:sz w:val="16"/>
                <w:szCs w:val="16"/>
              </w:rPr>
              <w:t>39 274,1</w:t>
            </w:r>
          </w:p>
        </w:tc>
        <w:tc>
          <w:tcPr>
            <w:tcW w:w="1134" w:type="dxa"/>
            <w:tcBorders>
              <w:top w:val="nil"/>
              <w:left w:val="nil"/>
              <w:bottom w:val="single" w:sz="4" w:space="0" w:color="auto"/>
              <w:right w:val="single" w:sz="4" w:space="0" w:color="auto"/>
            </w:tcBorders>
            <w:shd w:val="clear" w:color="auto" w:fill="auto"/>
            <w:vAlign w:val="center"/>
          </w:tcPr>
          <w:p w14:paraId="2ECCEDD5" w14:textId="6B847D83" w:rsidR="00A80977" w:rsidRPr="003A19AA" w:rsidRDefault="00A80977" w:rsidP="00C17D77">
            <w:pPr>
              <w:jc w:val="center"/>
              <w:rPr>
                <w:rFonts w:ascii="Times New Roman" w:hAnsi="Times New Roman" w:cs="Times New Roman"/>
                <w:sz w:val="16"/>
                <w:szCs w:val="16"/>
              </w:rPr>
            </w:pPr>
            <w:r w:rsidRPr="003A19AA">
              <w:rPr>
                <w:rFonts w:ascii="Times New Roman" w:hAnsi="Times New Roman" w:cs="Times New Roman"/>
                <w:sz w:val="16"/>
                <w:szCs w:val="16"/>
              </w:rPr>
              <w:t>39 274,1</w:t>
            </w:r>
          </w:p>
        </w:tc>
        <w:tc>
          <w:tcPr>
            <w:tcW w:w="992" w:type="dxa"/>
            <w:tcBorders>
              <w:top w:val="nil"/>
              <w:left w:val="nil"/>
              <w:bottom w:val="single" w:sz="4" w:space="0" w:color="auto"/>
              <w:right w:val="single" w:sz="4" w:space="0" w:color="auto"/>
            </w:tcBorders>
            <w:shd w:val="clear" w:color="auto" w:fill="auto"/>
            <w:vAlign w:val="center"/>
          </w:tcPr>
          <w:p w14:paraId="06CCCD4A" w14:textId="499A3DC1" w:rsidR="00A80977" w:rsidRPr="003A19AA" w:rsidRDefault="00A80977" w:rsidP="00C17D77">
            <w:pPr>
              <w:jc w:val="center"/>
              <w:rPr>
                <w:rFonts w:ascii="Times New Roman" w:hAnsi="Times New Roman" w:cs="Times New Roman"/>
                <w:sz w:val="16"/>
                <w:szCs w:val="16"/>
              </w:rPr>
            </w:pPr>
            <w:r w:rsidRPr="003A19AA">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shd w:val="clear" w:color="auto" w:fill="auto"/>
            <w:vAlign w:val="center"/>
          </w:tcPr>
          <w:p w14:paraId="79EC393D" w14:textId="5A822402" w:rsidR="00A80977" w:rsidRPr="003A19AA" w:rsidRDefault="00A80977" w:rsidP="00C17D77">
            <w:pPr>
              <w:jc w:val="center"/>
              <w:rPr>
                <w:rFonts w:ascii="Times New Roman" w:hAnsi="Times New Roman" w:cs="Times New Roman"/>
                <w:sz w:val="16"/>
                <w:szCs w:val="16"/>
              </w:rPr>
            </w:pPr>
            <w:r w:rsidRPr="003A19AA">
              <w:rPr>
                <w:rFonts w:ascii="Times New Roman" w:hAnsi="Times New Roman" w:cs="Times New Roman"/>
                <w:sz w:val="16"/>
                <w:szCs w:val="16"/>
              </w:rPr>
              <w:t>75,0</w:t>
            </w:r>
          </w:p>
        </w:tc>
      </w:tr>
      <w:tr w:rsidR="00A80977" w:rsidRPr="003A19AA" w14:paraId="0ABA4C82" w14:textId="77777777" w:rsidTr="0091198C">
        <w:trPr>
          <w:trHeight w:val="275"/>
          <w:jc w:val="center"/>
        </w:trPr>
        <w:tc>
          <w:tcPr>
            <w:tcW w:w="1167" w:type="dxa"/>
            <w:tcBorders>
              <w:top w:val="single" w:sz="4" w:space="0" w:color="auto"/>
              <w:left w:val="single" w:sz="4" w:space="0" w:color="auto"/>
              <w:bottom w:val="single" w:sz="4" w:space="0" w:color="auto"/>
              <w:right w:val="single" w:sz="4" w:space="0" w:color="auto"/>
            </w:tcBorders>
            <w:vAlign w:val="center"/>
          </w:tcPr>
          <w:p w14:paraId="649284F1" w14:textId="77777777" w:rsidR="00A80977" w:rsidRPr="003A19AA" w:rsidRDefault="00A80977" w:rsidP="00C17D77">
            <w:pPr>
              <w:jc w:val="center"/>
              <w:rPr>
                <w:rFonts w:ascii="Times New Roman" w:hAnsi="Times New Roman" w:cs="Times New Roman"/>
                <w:sz w:val="16"/>
                <w:szCs w:val="16"/>
              </w:rPr>
            </w:pPr>
            <w:r w:rsidRPr="003A19AA">
              <w:rPr>
                <w:rFonts w:ascii="Times New Roman" w:hAnsi="Times New Roman" w:cs="Times New Roman"/>
                <w:sz w:val="16"/>
                <w:szCs w:val="16"/>
              </w:rPr>
              <w:t>Дефицит</w:t>
            </w:r>
          </w:p>
        </w:tc>
        <w:tc>
          <w:tcPr>
            <w:tcW w:w="1005" w:type="dxa"/>
            <w:tcBorders>
              <w:top w:val="nil"/>
              <w:left w:val="single" w:sz="4" w:space="0" w:color="auto"/>
              <w:bottom w:val="single" w:sz="4" w:space="0" w:color="auto"/>
              <w:right w:val="single" w:sz="4" w:space="0" w:color="auto"/>
            </w:tcBorders>
            <w:shd w:val="clear" w:color="auto" w:fill="auto"/>
            <w:vAlign w:val="center"/>
          </w:tcPr>
          <w:p w14:paraId="640300F8" w14:textId="6404B633" w:rsidR="00A80977" w:rsidRPr="003A19AA" w:rsidRDefault="00A80977" w:rsidP="00C17D77">
            <w:pPr>
              <w:jc w:val="center"/>
              <w:rPr>
                <w:rFonts w:ascii="Times New Roman" w:hAnsi="Times New Roman" w:cs="Times New Roman"/>
                <w:sz w:val="16"/>
                <w:szCs w:val="16"/>
              </w:rPr>
            </w:pPr>
            <w:r w:rsidRPr="003A19AA">
              <w:rPr>
                <w:rFonts w:ascii="Times New Roman" w:hAnsi="Times New Roman" w:cs="Times New Roman"/>
                <w:sz w:val="16"/>
                <w:szCs w:val="16"/>
              </w:rPr>
              <w:t>-7 329,1</w:t>
            </w:r>
          </w:p>
        </w:tc>
        <w:tc>
          <w:tcPr>
            <w:tcW w:w="1611" w:type="dxa"/>
            <w:tcBorders>
              <w:top w:val="nil"/>
              <w:left w:val="nil"/>
              <w:bottom w:val="single" w:sz="4" w:space="0" w:color="auto"/>
              <w:right w:val="single" w:sz="4" w:space="0" w:color="auto"/>
            </w:tcBorders>
            <w:shd w:val="clear" w:color="auto" w:fill="auto"/>
            <w:vAlign w:val="center"/>
          </w:tcPr>
          <w:p w14:paraId="624907C1" w14:textId="49966535" w:rsidR="00A80977" w:rsidRPr="003A19AA" w:rsidRDefault="00A80977" w:rsidP="00C17D77">
            <w:pPr>
              <w:jc w:val="center"/>
              <w:rPr>
                <w:rFonts w:ascii="Times New Roman" w:hAnsi="Times New Roman" w:cs="Times New Roman"/>
                <w:sz w:val="16"/>
                <w:szCs w:val="16"/>
              </w:rPr>
            </w:pPr>
            <w:r w:rsidRPr="003A19AA">
              <w:rPr>
                <w:rFonts w:ascii="Times New Roman" w:hAnsi="Times New Roman" w:cs="Times New Roman"/>
                <w:sz w:val="16"/>
                <w:szCs w:val="16"/>
              </w:rPr>
              <w:t>-7 329,1</w:t>
            </w:r>
          </w:p>
        </w:tc>
        <w:tc>
          <w:tcPr>
            <w:tcW w:w="1100" w:type="dxa"/>
            <w:tcBorders>
              <w:top w:val="nil"/>
              <w:left w:val="nil"/>
              <w:bottom w:val="single" w:sz="4" w:space="0" w:color="auto"/>
              <w:right w:val="single" w:sz="4" w:space="0" w:color="auto"/>
            </w:tcBorders>
            <w:shd w:val="clear" w:color="auto" w:fill="auto"/>
            <w:vAlign w:val="center"/>
          </w:tcPr>
          <w:p w14:paraId="26BB52E7" w14:textId="3189205A" w:rsidR="00A80977" w:rsidRPr="003A19AA" w:rsidRDefault="00A80977" w:rsidP="00C17D77">
            <w:pPr>
              <w:jc w:val="center"/>
              <w:rPr>
                <w:rFonts w:ascii="Times New Roman" w:hAnsi="Times New Roman" w:cs="Times New Roman"/>
                <w:sz w:val="16"/>
                <w:szCs w:val="16"/>
              </w:rPr>
            </w:pPr>
            <w:r w:rsidRPr="003A19AA">
              <w:rPr>
                <w:rFonts w:ascii="Times New Roman" w:hAnsi="Times New Roman" w:cs="Times New Roman"/>
                <w:sz w:val="16"/>
                <w:szCs w:val="16"/>
              </w:rPr>
              <w:t>0,0</w:t>
            </w:r>
          </w:p>
        </w:tc>
        <w:tc>
          <w:tcPr>
            <w:tcW w:w="1104" w:type="dxa"/>
            <w:tcBorders>
              <w:top w:val="nil"/>
              <w:left w:val="nil"/>
              <w:bottom w:val="single" w:sz="4" w:space="0" w:color="auto"/>
              <w:right w:val="single" w:sz="4" w:space="0" w:color="auto"/>
            </w:tcBorders>
            <w:shd w:val="clear" w:color="auto" w:fill="auto"/>
            <w:vAlign w:val="center"/>
          </w:tcPr>
          <w:p w14:paraId="7B682EF2" w14:textId="4F5B0967" w:rsidR="00A80977" w:rsidRPr="003A19AA" w:rsidRDefault="00A80977" w:rsidP="00C17D77">
            <w:pPr>
              <w:jc w:val="center"/>
              <w:rPr>
                <w:rFonts w:ascii="Times New Roman" w:hAnsi="Times New Roman" w:cs="Times New Roman"/>
                <w:sz w:val="16"/>
                <w:szCs w:val="16"/>
              </w:rPr>
            </w:pPr>
            <w:r w:rsidRPr="003A19AA">
              <w:rPr>
                <w:rFonts w:ascii="Times New Roman" w:hAnsi="Times New Roman" w:cs="Times New Roman"/>
                <w:sz w:val="16"/>
                <w:szCs w:val="16"/>
              </w:rPr>
              <w:t>5 965,</w:t>
            </w:r>
            <w:r w:rsidR="00F360EA" w:rsidRPr="003A19AA">
              <w:rPr>
                <w:rFonts w:ascii="Times New Roman" w:hAnsi="Times New Roman" w:cs="Times New Roman"/>
                <w:sz w:val="16"/>
                <w:szCs w:val="16"/>
              </w:rPr>
              <w:t>1</w:t>
            </w:r>
          </w:p>
        </w:tc>
        <w:tc>
          <w:tcPr>
            <w:tcW w:w="1134" w:type="dxa"/>
            <w:tcBorders>
              <w:top w:val="nil"/>
              <w:left w:val="nil"/>
              <w:bottom w:val="single" w:sz="4" w:space="0" w:color="auto"/>
              <w:right w:val="single" w:sz="4" w:space="0" w:color="auto"/>
            </w:tcBorders>
            <w:shd w:val="clear" w:color="auto" w:fill="auto"/>
            <w:vAlign w:val="center"/>
          </w:tcPr>
          <w:p w14:paraId="66DE019B" w14:textId="632FA1B0" w:rsidR="00A80977" w:rsidRPr="003A19AA" w:rsidRDefault="00A80977" w:rsidP="00C17D77">
            <w:pPr>
              <w:jc w:val="center"/>
              <w:rPr>
                <w:rFonts w:ascii="Times New Roman" w:hAnsi="Times New Roman" w:cs="Times New Roman"/>
                <w:sz w:val="16"/>
                <w:szCs w:val="16"/>
              </w:rPr>
            </w:pPr>
            <w:r w:rsidRPr="003A19AA">
              <w:rPr>
                <w:rFonts w:ascii="Times New Roman" w:hAnsi="Times New Roman" w:cs="Times New Roman"/>
                <w:sz w:val="16"/>
                <w:szCs w:val="16"/>
              </w:rPr>
              <w:t>5 965,</w:t>
            </w:r>
            <w:r w:rsidR="00F360EA" w:rsidRPr="003A19AA">
              <w:rPr>
                <w:rFonts w:ascii="Times New Roman" w:hAnsi="Times New Roman" w:cs="Times New Roman"/>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6DF095B6" w14:textId="1AB42781" w:rsidR="00A80977" w:rsidRPr="003A19AA" w:rsidRDefault="00A80977" w:rsidP="00C17D77">
            <w:pPr>
              <w:jc w:val="center"/>
              <w:rPr>
                <w:rFonts w:ascii="Times New Roman" w:hAnsi="Times New Roman" w:cs="Times New Roman"/>
                <w:sz w:val="16"/>
                <w:szCs w:val="16"/>
              </w:rPr>
            </w:pPr>
            <w:r w:rsidRPr="003A19AA">
              <w:rPr>
                <w:rFonts w:ascii="Times New Roman" w:hAnsi="Times New Roman" w:cs="Times New Roman"/>
                <w:sz w:val="16"/>
                <w:szCs w:val="16"/>
              </w:rPr>
              <w:t> </w:t>
            </w:r>
          </w:p>
        </w:tc>
        <w:tc>
          <w:tcPr>
            <w:tcW w:w="992" w:type="dxa"/>
            <w:tcBorders>
              <w:top w:val="nil"/>
              <w:left w:val="nil"/>
              <w:bottom w:val="single" w:sz="4" w:space="0" w:color="auto"/>
              <w:right w:val="single" w:sz="4" w:space="0" w:color="auto"/>
            </w:tcBorders>
            <w:shd w:val="clear" w:color="auto" w:fill="auto"/>
            <w:vAlign w:val="center"/>
          </w:tcPr>
          <w:p w14:paraId="41AC515E" w14:textId="4A2CEB21" w:rsidR="00A80977" w:rsidRPr="003A19AA" w:rsidRDefault="00A80977" w:rsidP="00C17D77">
            <w:pPr>
              <w:jc w:val="center"/>
              <w:rPr>
                <w:rFonts w:ascii="Times New Roman" w:hAnsi="Times New Roman" w:cs="Times New Roman"/>
                <w:sz w:val="16"/>
                <w:szCs w:val="16"/>
              </w:rPr>
            </w:pPr>
            <w:r w:rsidRPr="003A19AA">
              <w:rPr>
                <w:rFonts w:ascii="Times New Roman" w:hAnsi="Times New Roman" w:cs="Times New Roman"/>
                <w:sz w:val="16"/>
                <w:szCs w:val="16"/>
              </w:rPr>
              <w:t> </w:t>
            </w:r>
          </w:p>
        </w:tc>
      </w:tr>
    </w:tbl>
    <w:p w14:paraId="59F5701A" w14:textId="77777777" w:rsidR="00741412" w:rsidRPr="003A19AA" w:rsidRDefault="00741412"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u w:val="single"/>
        </w:rPr>
      </w:pPr>
    </w:p>
    <w:p w14:paraId="4972F37A" w14:textId="77777777" w:rsidR="00C17D77" w:rsidRDefault="00C17D77"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u w:val="single"/>
        </w:rPr>
      </w:pPr>
    </w:p>
    <w:p w14:paraId="1E6E8615" w14:textId="3BEE8BB8" w:rsidR="00741412" w:rsidRPr="003A19AA" w:rsidRDefault="004641C9"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u w:val="single"/>
        </w:rPr>
      </w:pPr>
      <w:r w:rsidRPr="003A19AA">
        <w:rPr>
          <w:rFonts w:ascii="Times New Roman" w:hAnsi="Times New Roman" w:cs="Times New Roman"/>
          <w:sz w:val="28"/>
          <w:szCs w:val="28"/>
          <w:u w:val="single"/>
        </w:rPr>
        <w:t xml:space="preserve">Исполнение показателей доходной части бюджета сельского поселения </w:t>
      </w:r>
      <w:proofErr w:type="spellStart"/>
      <w:r w:rsidR="00B55B51" w:rsidRPr="003A19AA">
        <w:rPr>
          <w:rFonts w:ascii="Times New Roman" w:hAnsi="Times New Roman" w:cs="Times New Roman"/>
          <w:sz w:val="28"/>
          <w:szCs w:val="28"/>
          <w:u w:val="single"/>
        </w:rPr>
        <w:t>Цингалы</w:t>
      </w:r>
      <w:proofErr w:type="spellEnd"/>
      <w:r w:rsidRPr="003A19AA">
        <w:rPr>
          <w:rFonts w:ascii="Times New Roman" w:hAnsi="Times New Roman" w:cs="Times New Roman"/>
          <w:sz w:val="28"/>
          <w:szCs w:val="28"/>
          <w:u w:val="single"/>
        </w:rPr>
        <w:t>:</w:t>
      </w:r>
    </w:p>
    <w:p w14:paraId="097897B6" w14:textId="0B9FF242" w:rsidR="00720054" w:rsidRPr="00C17D77" w:rsidRDefault="004641C9"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sz w:val="28"/>
          <w:szCs w:val="28"/>
        </w:rPr>
        <w:t>Исполнение бюджета сельского поселения по доходам за 20</w:t>
      </w:r>
      <w:r w:rsidR="006A09C7" w:rsidRPr="003A19AA">
        <w:rPr>
          <w:rFonts w:ascii="Times New Roman" w:hAnsi="Times New Roman" w:cs="Times New Roman"/>
          <w:sz w:val="28"/>
          <w:szCs w:val="28"/>
        </w:rPr>
        <w:t>2</w:t>
      </w:r>
      <w:r w:rsidR="003F38E8" w:rsidRPr="003A19AA">
        <w:rPr>
          <w:rFonts w:ascii="Times New Roman" w:hAnsi="Times New Roman" w:cs="Times New Roman"/>
          <w:sz w:val="28"/>
          <w:szCs w:val="28"/>
        </w:rPr>
        <w:t>4</w:t>
      </w:r>
      <w:r w:rsidRPr="003A19AA">
        <w:rPr>
          <w:rFonts w:ascii="Times New Roman" w:hAnsi="Times New Roman" w:cs="Times New Roman"/>
          <w:sz w:val="28"/>
          <w:szCs w:val="28"/>
        </w:rPr>
        <w:t xml:space="preserve"> и 20</w:t>
      </w:r>
      <w:r w:rsidR="001F10E8" w:rsidRPr="003A19AA">
        <w:rPr>
          <w:rFonts w:ascii="Times New Roman" w:hAnsi="Times New Roman" w:cs="Times New Roman"/>
          <w:sz w:val="28"/>
          <w:szCs w:val="28"/>
        </w:rPr>
        <w:t>2</w:t>
      </w:r>
      <w:r w:rsidR="003F38E8" w:rsidRPr="003A19AA">
        <w:rPr>
          <w:rFonts w:ascii="Times New Roman" w:hAnsi="Times New Roman" w:cs="Times New Roman"/>
          <w:sz w:val="28"/>
          <w:szCs w:val="28"/>
        </w:rPr>
        <w:t>5</w:t>
      </w:r>
      <w:r w:rsidR="006A09C7" w:rsidRPr="003A19AA">
        <w:rPr>
          <w:rFonts w:ascii="Times New Roman" w:hAnsi="Times New Roman" w:cs="Times New Roman"/>
          <w:sz w:val="28"/>
          <w:szCs w:val="28"/>
        </w:rPr>
        <w:t xml:space="preserve"> </w:t>
      </w:r>
      <w:r w:rsidRPr="003A19AA">
        <w:rPr>
          <w:rFonts w:ascii="Times New Roman" w:hAnsi="Times New Roman" w:cs="Times New Roman"/>
          <w:sz w:val="28"/>
          <w:szCs w:val="28"/>
        </w:rPr>
        <w:t>годы представлено в Таблице 2.</w:t>
      </w:r>
    </w:p>
    <w:p w14:paraId="51845B50" w14:textId="77777777" w:rsidR="004E4221" w:rsidRPr="00C17D77" w:rsidRDefault="004E4221"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14:paraId="1C5A3B59" w14:textId="77777777" w:rsidR="00720054" w:rsidRPr="003A19AA" w:rsidRDefault="00720054"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hAnsi="Times New Roman" w:cs="Times New Roman"/>
          <w:sz w:val="16"/>
          <w:szCs w:val="16"/>
        </w:rPr>
      </w:pPr>
    </w:p>
    <w:p w14:paraId="3FF35D15" w14:textId="6735F739" w:rsidR="004641C9" w:rsidRPr="003A19AA" w:rsidRDefault="004641C9"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hAnsi="Times New Roman" w:cs="Times New Roman"/>
          <w:sz w:val="16"/>
          <w:szCs w:val="16"/>
        </w:rPr>
      </w:pPr>
      <w:r w:rsidRPr="003A19AA">
        <w:rPr>
          <w:rFonts w:ascii="Times New Roman" w:hAnsi="Times New Roman" w:cs="Times New Roman"/>
          <w:sz w:val="16"/>
          <w:szCs w:val="16"/>
        </w:rPr>
        <w:t>Таблица 2</w:t>
      </w:r>
    </w:p>
    <w:p w14:paraId="7646B44F" w14:textId="77777777" w:rsidR="00D246DA" w:rsidRPr="003A19AA" w:rsidRDefault="00D246DA"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hAnsi="Times New Roman" w:cs="Times New Roman"/>
          <w:sz w:val="16"/>
          <w:szCs w:val="16"/>
        </w:rPr>
      </w:pPr>
      <w:r w:rsidRPr="003A19AA">
        <w:rPr>
          <w:rFonts w:ascii="Times New Roman" w:hAnsi="Times New Roman" w:cs="Times New Roman"/>
          <w:sz w:val="16"/>
          <w:szCs w:val="16"/>
        </w:rPr>
        <w:t>тыс. рублей</w:t>
      </w:r>
    </w:p>
    <w:tbl>
      <w:tblPr>
        <w:tblW w:w="4942" w:type="pct"/>
        <w:tblLayout w:type="fixed"/>
        <w:tblLook w:val="04A0" w:firstRow="1" w:lastRow="0" w:firstColumn="1" w:lastColumn="0" w:noHBand="0" w:noVBand="1"/>
      </w:tblPr>
      <w:tblGrid>
        <w:gridCol w:w="1952"/>
        <w:gridCol w:w="856"/>
        <w:gridCol w:w="849"/>
        <w:gridCol w:w="1002"/>
        <w:gridCol w:w="857"/>
        <w:gridCol w:w="710"/>
        <w:gridCol w:w="1136"/>
        <w:gridCol w:w="993"/>
        <w:gridCol w:w="824"/>
      </w:tblGrid>
      <w:tr w:rsidR="00804DC4" w:rsidRPr="003A19AA" w14:paraId="33C909C9" w14:textId="77777777" w:rsidTr="003F38E8">
        <w:trPr>
          <w:trHeight w:val="52"/>
        </w:trPr>
        <w:tc>
          <w:tcPr>
            <w:tcW w:w="10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80380F" w14:textId="77777777" w:rsidR="006A09C7" w:rsidRPr="003A19AA" w:rsidRDefault="006A09C7" w:rsidP="00C17D77">
            <w:pPr>
              <w:spacing w:after="0" w:line="240" w:lineRule="auto"/>
              <w:jc w:val="center"/>
              <w:rPr>
                <w:rFonts w:ascii="Times New Roman" w:eastAsia="Times New Roman" w:hAnsi="Times New Roman" w:cs="Times New Roman"/>
                <w:b/>
                <w:bCs/>
                <w:sz w:val="14"/>
                <w:szCs w:val="14"/>
                <w:lang w:eastAsia="ru-RU"/>
              </w:rPr>
            </w:pPr>
            <w:bookmarkStart w:id="1" w:name="_Hlk225766830"/>
            <w:r w:rsidRPr="003A19AA">
              <w:rPr>
                <w:rFonts w:ascii="Times New Roman" w:eastAsia="Times New Roman" w:hAnsi="Times New Roman" w:cs="Times New Roman"/>
                <w:b/>
                <w:bCs/>
                <w:sz w:val="14"/>
                <w:szCs w:val="14"/>
                <w:lang w:eastAsia="ru-RU"/>
              </w:rPr>
              <w:t>Показатели</w:t>
            </w:r>
          </w:p>
        </w:tc>
        <w:tc>
          <w:tcPr>
            <w:tcW w:w="92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F34693" w14:textId="5A4AF7F8" w:rsidR="006A09C7" w:rsidRPr="003A19AA" w:rsidRDefault="006A09C7"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202</w:t>
            </w:r>
            <w:r w:rsidR="004215DA" w:rsidRPr="003A19AA">
              <w:rPr>
                <w:rFonts w:ascii="Times New Roman" w:eastAsia="Times New Roman" w:hAnsi="Times New Roman" w:cs="Times New Roman"/>
                <w:b/>
                <w:bCs/>
                <w:sz w:val="14"/>
                <w:szCs w:val="14"/>
                <w:lang w:eastAsia="ru-RU"/>
              </w:rPr>
              <w:t>4</w:t>
            </w:r>
            <w:r w:rsidRPr="003A19AA">
              <w:rPr>
                <w:rFonts w:ascii="Times New Roman" w:eastAsia="Times New Roman" w:hAnsi="Times New Roman" w:cs="Times New Roman"/>
                <w:b/>
                <w:bCs/>
                <w:sz w:val="14"/>
                <w:szCs w:val="14"/>
                <w:lang w:eastAsia="ru-RU"/>
              </w:rPr>
              <w:t xml:space="preserve"> год</w:t>
            </w:r>
          </w:p>
        </w:tc>
        <w:tc>
          <w:tcPr>
            <w:tcW w:w="2018" w:type="pct"/>
            <w:gridSpan w:val="4"/>
            <w:tcBorders>
              <w:top w:val="single" w:sz="4" w:space="0" w:color="auto"/>
              <w:left w:val="nil"/>
              <w:bottom w:val="single" w:sz="4" w:space="0" w:color="auto"/>
              <w:right w:val="single" w:sz="4" w:space="0" w:color="auto"/>
            </w:tcBorders>
            <w:shd w:val="clear" w:color="auto" w:fill="auto"/>
            <w:vAlign w:val="center"/>
            <w:hideMark/>
          </w:tcPr>
          <w:p w14:paraId="55E77F45" w14:textId="7320B929" w:rsidR="006A09C7" w:rsidRPr="003A19AA" w:rsidRDefault="006A09C7"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202</w:t>
            </w:r>
            <w:r w:rsidR="004215DA" w:rsidRPr="003A19AA">
              <w:rPr>
                <w:rFonts w:ascii="Times New Roman" w:eastAsia="Times New Roman" w:hAnsi="Times New Roman" w:cs="Times New Roman"/>
                <w:b/>
                <w:bCs/>
                <w:sz w:val="14"/>
                <w:szCs w:val="14"/>
                <w:lang w:eastAsia="ru-RU"/>
              </w:rPr>
              <w:t>5</w:t>
            </w:r>
            <w:r w:rsidRPr="003A19AA">
              <w:rPr>
                <w:rFonts w:ascii="Times New Roman" w:eastAsia="Times New Roman" w:hAnsi="Times New Roman" w:cs="Times New Roman"/>
                <w:b/>
                <w:bCs/>
                <w:sz w:val="14"/>
                <w:szCs w:val="14"/>
                <w:lang w:eastAsia="ru-RU"/>
              </w:rPr>
              <w:t xml:space="preserve"> год</w:t>
            </w:r>
          </w:p>
        </w:tc>
        <w:tc>
          <w:tcPr>
            <w:tcW w:w="5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0A5C4D" w14:textId="1E7B4DEB" w:rsidR="006A09C7" w:rsidRPr="003A19AA" w:rsidRDefault="006A09C7"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Отклонение факта 202</w:t>
            </w:r>
            <w:r w:rsidR="004215DA" w:rsidRPr="003A19AA">
              <w:rPr>
                <w:rFonts w:ascii="Times New Roman" w:eastAsia="Times New Roman" w:hAnsi="Times New Roman" w:cs="Times New Roman"/>
                <w:b/>
                <w:bCs/>
                <w:sz w:val="14"/>
                <w:szCs w:val="14"/>
                <w:lang w:eastAsia="ru-RU"/>
              </w:rPr>
              <w:t>5</w:t>
            </w:r>
            <w:r w:rsidRPr="003A19AA">
              <w:rPr>
                <w:rFonts w:ascii="Times New Roman" w:eastAsia="Times New Roman" w:hAnsi="Times New Roman" w:cs="Times New Roman"/>
                <w:b/>
                <w:bCs/>
                <w:sz w:val="14"/>
                <w:szCs w:val="14"/>
                <w:lang w:eastAsia="ru-RU"/>
              </w:rPr>
              <w:t xml:space="preserve"> года от факта 202</w:t>
            </w:r>
            <w:r w:rsidR="004215DA" w:rsidRPr="003A19AA">
              <w:rPr>
                <w:rFonts w:ascii="Times New Roman" w:eastAsia="Times New Roman" w:hAnsi="Times New Roman" w:cs="Times New Roman"/>
                <w:b/>
                <w:bCs/>
                <w:sz w:val="14"/>
                <w:szCs w:val="14"/>
                <w:lang w:eastAsia="ru-RU"/>
              </w:rPr>
              <w:t>5</w:t>
            </w:r>
            <w:r w:rsidRPr="003A19AA">
              <w:rPr>
                <w:rFonts w:ascii="Times New Roman" w:eastAsia="Times New Roman" w:hAnsi="Times New Roman" w:cs="Times New Roman"/>
                <w:b/>
                <w:bCs/>
                <w:sz w:val="14"/>
                <w:szCs w:val="14"/>
                <w:lang w:eastAsia="ru-RU"/>
              </w:rPr>
              <w:t xml:space="preserve"> года, тыс. рублей</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83AE79" w14:textId="77777777" w:rsidR="006A09C7" w:rsidRPr="003A19AA" w:rsidRDefault="006A09C7" w:rsidP="00C17D77">
            <w:pPr>
              <w:spacing w:after="0" w:line="240" w:lineRule="auto"/>
              <w:ind w:left="-113" w:right="-109"/>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Темп прироста (снижения</w:t>
            </w:r>
            <w:proofErr w:type="gramStart"/>
            <w:r w:rsidRPr="003A19AA">
              <w:rPr>
                <w:rFonts w:ascii="Times New Roman" w:eastAsia="Times New Roman" w:hAnsi="Times New Roman" w:cs="Times New Roman"/>
                <w:b/>
                <w:bCs/>
                <w:sz w:val="14"/>
                <w:szCs w:val="14"/>
                <w:lang w:eastAsia="ru-RU"/>
              </w:rPr>
              <w:t>),%</w:t>
            </w:r>
            <w:proofErr w:type="gramEnd"/>
          </w:p>
        </w:tc>
      </w:tr>
      <w:tr w:rsidR="00804DC4" w:rsidRPr="003A19AA" w14:paraId="1BBE0C07" w14:textId="77777777" w:rsidTr="003F38E8">
        <w:trPr>
          <w:trHeight w:val="52"/>
        </w:trPr>
        <w:tc>
          <w:tcPr>
            <w:tcW w:w="1063" w:type="pct"/>
            <w:vMerge/>
            <w:tcBorders>
              <w:top w:val="single" w:sz="4" w:space="0" w:color="auto"/>
              <w:left w:val="single" w:sz="4" w:space="0" w:color="auto"/>
              <w:bottom w:val="single" w:sz="4" w:space="0" w:color="auto"/>
              <w:right w:val="single" w:sz="4" w:space="0" w:color="auto"/>
            </w:tcBorders>
            <w:vAlign w:val="center"/>
            <w:hideMark/>
          </w:tcPr>
          <w:p w14:paraId="428935D8" w14:textId="77777777" w:rsidR="006A09C7" w:rsidRPr="003A19AA" w:rsidRDefault="006A09C7" w:rsidP="00C17D77">
            <w:pPr>
              <w:spacing w:after="0" w:line="240" w:lineRule="auto"/>
              <w:rPr>
                <w:rFonts w:ascii="Times New Roman" w:eastAsia="Times New Roman" w:hAnsi="Times New Roman" w:cs="Times New Roman"/>
                <w:b/>
                <w:bCs/>
                <w:sz w:val="14"/>
                <w:szCs w:val="14"/>
                <w:lang w:eastAsia="ru-RU"/>
              </w:rPr>
            </w:pPr>
          </w:p>
        </w:tc>
        <w:tc>
          <w:tcPr>
            <w:tcW w:w="928" w:type="pct"/>
            <w:gridSpan w:val="2"/>
            <w:vMerge/>
            <w:tcBorders>
              <w:top w:val="single" w:sz="4" w:space="0" w:color="auto"/>
              <w:left w:val="single" w:sz="4" w:space="0" w:color="auto"/>
              <w:bottom w:val="single" w:sz="4" w:space="0" w:color="auto"/>
              <w:right w:val="single" w:sz="4" w:space="0" w:color="auto"/>
            </w:tcBorders>
            <w:vAlign w:val="center"/>
            <w:hideMark/>
          </w:tcPr>
          <w:p w14:paraId="24E36BEF" w14:textId="77777777" w:rsidR="006A09C7" w:rsidRPr="003A19AA" w:rsidRDefault="006A09C7" w:rsidP="00C17D77">
            <w:pPr>
              <w:spacing w:after="0" w:line="240" w:lineRule="auto"/>
              <w:rPr>
                <w:rFonts w:ascii="Times New Roman" w:eastAsia="Times New Roman" w:hAnsi="Times New Roman" w:cs="Times New Roman"/>
                <w:b/>
                <w:bCs/>
                <w:sz w:val="14"/>
                <w:szCs w:val="14"/>
                <w:lang w:eastAsia="ru-RU"/>
              </w:rPr>
            </w:pPr>
          </w:p>
        </w:tc>
        <w:tc>
          <w:tcPr>
            <w:tcW w:w="546" w:type="pct"/>
            <w:vMerge w:val="restart"/>
            <w:tcBorders>
              <w:top w:val="nil"/>
              <w:left w:val="single" w:sz="4" w:space="0" w:color="auto"/>
              <w:bottom w:val="single" w:sz="4" w:space="0" w:color="auto"/>
              <w:right w:val="single" w:sz="4" w:space="0" w:color="auto"/>
            </w:tcBorders>
            <w:shd w:val="clear" w:color="auto" w:fill="auto"/>
            <w:vAlign w:val="center"/>
            <w:hideMark/>
          </w:tcPr>
          <w:p w14:paraId="43B0847E" w14:textId="77777777" w:rsidR="006A09C7" w:rsidRPr="003A19AA" w:rsidRDefault="006A09C7"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Уточненный план, тыс. рублей</w:t>
            </w:r>
          </w:p>
        </w:tc>
        <w:tc>
          <w:tcPr>
            <w:tcW w:w="1472" w:type="pct"/>
            <w:gridSpan w:val="3"/>
            <w:tcBorders>
              <w:top w:val="single" w:sz="4" w:space="0" w:color="auto"/>
              <w:left w:val="nil"/>
              <w:bottom w:val="single" w:sz="4" w:space="0" w:color="auto"/>
              <w:right w:val="single" w:sz="4" w:space="0" w:color="auto"/>
            </w:tcBorders>
            <w:shd w:val="clear" w:color="auto" w:fill="auto"/>
            <w:vAlign w:val="center"/>
            <w:hideMark/>
          </w:tcPr>
          <w:p w14:paraId="65D7B95A" w14:textId="77777777" w:rsidR="006A09C7" w:rsidRPr="003A19AA" w:rsidRDefault="006A09C7"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Исполнение</w:t>
            </w: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1FEE9AE6" w14:textId="77777777" w:rsidR="006A09C7" w:rsidRPr="003A19AA" w:rsidRDefault="006A09C7" w:rsidP="00C17D77">
            <w:pPr>
              <w:spacing w:after="0" w:line="240" w:lineRule="auto"/>
              <w:rPr>
                <w:rFonts w:ascii="Times New Roman" w:eastAsia="Times New Roman" w:hAnsi="Times New Roman" w:cs="Times New Roman"/>
                <w:b/>
                <w:bCs/>
                <w:sz w:val="14"/>
                <w:szCs w:val="14"/>
                <w:lang w:eastAsia="ru-RU"/>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14:paraId="1FB91DEF" w14:textId="77777777" w:rsidR="006A09C7" w:rsidRPr="003A19AA" w:rsidRDefault="006A09C7" w:rsidP="00C17D77">
            <w:pPr>
              <w:spacing w:after="0" w:line="240" w:lineRule="auto"/>
              <w:rPr>
                <w:rFonts w:ascii="Times New Roman" w:eastAsia="Times New Roman" w:hAnsi="Times New Roman" w:cs="Times New Roman"/>
                <w:b/>
                <w:bCs/>
                <w:sz w:val="14"/>
                <w:szCs w:val="14"/>
                <w:lang w:eastAsia="ru-RU"/>
              </w:rPr>
            </w:pPr>
          </w:p>
        </w:tc>
      </w:tr>
      <w:tr w:rsidR="00804DC4" w:rsidRPr="003A19AA" w14:paraId="7A85ED50" w14:textId="77777777" w:rsidTr="003F38E8">
        <w:trPr>
          <w:trHeight w:val="52"/>
        </w:trPr>
        <w:tc>
          <w:tcPr>
            <w:tcW w:w="1063" w:type="pct"/>
            <w:vMerge/>
            <w:tcBorders>
              <w:top w:val="single" w:sz="4" w:space="0" w:color="auto"/>
              <w:left w:val="single" w:sz="4" w:space="0" w:color="auto"/>
              <w:bottom w:val="single" w:sz="4" w:space="0" w:color="auto"/>
              <w:right w:val="single" w:sz="4" w:space="0" w:color="auto"/>
            </w:tcBorders>
            <w:vAlign w:val="center"/>
            <w:hideMark/>
          </w:tcPr>
          <w:p w14:paraId="64E036D7" w14:textId="77777777" w:rsidR="006A09C7" w:rsidRPr="003A19AA" w:rsidRDefault="006A09C7" w:rsidP="00C17D77">
            <w:pPr>
              <w:spacing w:after="0" w:line="240" w:lineRule="auto"/>
              <w:rPr>
                <w:rFonts w:ascii="Times New Roman" w:eastAsia="Times New Roman" w:hAnsi="Times New Roman" w:cs="Times New Roman"/>
                <w:b/>
                <w:bCs/>
                <w:sz w:val="14"/>
                <w:szCs w:val="14"/>
                <w:lang w:eastAsia="ru-RU"/>
              </w:rPr>
            </w:pPr>
          </w:p>
        </w:tc>
        <w:tc>
          <w:tcPr>
            <w:tcW w:w="466" w:type="pct"/>
            <w:tcBorders>
              <w:top w:val="nil"/>
              <w:left w:val="nil"/>
              <w:bottom w:val="single" w:sz="4" w:space="0" w:color="auto"/>
              <w:right w:val="single" w:sz="4" w:space="0" w:color="auto"/>
            </w:tcBorders>
            <w:shd w:val="clear" w:color="auto" w:fill="auto"/>
            <w:vAlign w:val="center"/>
            <w:hideMark/>
          </w:tcPr>
          <w:p w14:paraId="08A4CF31" w14:textId="77777777" w:rsidR="006A09C7" w:rsidRPr="003A19AA" w:rsidRDefault="006A09C7"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Факт, тыс. рублей</w:t>
            </w:r>
          </w:p>
        </w:tc>
        <w:tc>
          <w:tcPr>
            <w:tcW w:w="462" w:type="pct"/>
            <w:tcBorders>
              <w:top w:val="nil"/>
              <w:left w:val="nil"/>
              <w:bottom w:val="single" w:sz="4" w:space="0" w:color="auto"/>
              <w:right w:val="single" w:sz="4" w:space="0" w:color="auto"/>
            </w:tcBorders>
            <w:shd w:val="clear" w:color="auto" w:fill="auto"/>
            <w:vAlign w:val="center"/>
            <w:hideMark/>
          </w:tcPr>
          <w:p w14:paraId="35AD52A8" w14:textId="77777777" w:rsidR="006A09C7" w:rsidRPr="003A19AA" w:rsidRDefault="006A09C7"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Доля, %</w:t>
            </w:r>
          </w:p>
        </w:tc>
        <w:tc>
          <w:tcPr>
            <w:tcW w:w="546" w:type="pct"/>
            <w:vMerge/>
            <w:tcBorders>
              <w:top w:val="nil"/>
              <w:left w:val="single" w:sz="4" w:space="0" w:color="auto"/>
              <w:bottom w:val="single" w:sz="4" w:space="0" w:color="auto"/>
              <w:right w:val="single" w:sz="4" w:space="0" w:color="auto"/>
            </w:tcBorders>
            <w:vAlign w:val="center"/>
            <w:hideMark/>
          </w:tcPr>
          <w:p w14:paraId="5548D84A" w14:textId="77777777" w:rsidR="006A09C7" w:rsidRPr="003A19AA" w:rsidRDefault="006A09C7" w:rsidP="00C17D77">
            <w:pPr>
              <w:spacing w:after="0" w:line="240" w:lineRule="auto"/>
              <w:jc w:val="center"/>
              <w:rPr>
                <w:rFonts w:ascii="Times New Roman" w:eastAsia="Times New Roman" w:hAnsi="Times New Roman" w:cs="Times New Roman"/>
                <w:b/>
                <w:bCs/>
                <w:sz w:val="14"/>
                <w:szCs w:val="14"/>
                <w:lang w:eastAsia="ru-RU"/>
              </w:rPr>
            </w:pPr>
          </w:p>
        </w:tc>
        <w:tc>
          <w:tcPr>
            <w:tcW w:w="467" w:type="pct"/>
            <w:tcBorders>
              <w:top w:val="nil"/>
              <w:left w:val="nil"/>
              <w:bottom w:val="single" w:sz="4" w:space="0" w:color="auto"/>
              <w:right w:val="single" w:sz="4" w:space="0" w:color="auto"/>
            </w:tcBorders>
            <w:shd w:val="clear" w:color="auto" w:fill="auto"/>
            <w:vAlign w:val="center"/>
            <w:hideMark/>
          </w:tcPr>
          <w:p w14:paraId="669E5FE1" w14:textId="77777777" w:rsidR="006A09C7" w:rsidRPr="003A19AA" w:rsidRDefault="006A09C7"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Факт, тыс. рублей</w:t>
            </w:r>
          </w:p>
        </w:tc>
        <w:tc>
          <w:tcPr>
            <w:tcW w:w="387" w:type="pct"/>
            <w:tcBorders>
              <w:top w:val="nil"/>
              <w:left w:val="nil"/>
              <w:bottom w:val="single" w:sz="4" w:space="0" w:color="auto"/>
              <w:right w:val="single" w:sz="4" w:space="0" w:color="auto"/>
            </w:tcBorders>
            <w:shd w:val="clear" w:color="auto" w:fill="auto"/>
            <w:vAlign w:val="center"/>
            <w:hideMark/>
          </w:tcPr>
          <w:p w14:paraId="64D12223" w14:textId="77777777" w:rsidR="006A09C7" w:rsidRPr="003A19AA" w:rsidRDefault="006A09C7"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Доля, %</w:t>
            </w:r>
          </w:p>
        </w:tc>
        <w:tc>
          <w:tcPr>
            <w:tcW w:w="619" w:type="pct"/>
            <w:tcBorders>
              <w:top w:val="nil"/>
              <w:left w:val="nil"/>
              <w:bottom w:val="single" w:sz="4" w:space="0" w:color="auto"/>
              <w:right w:val="single" w:sz="4" w:space="0" w:color="auto"/>
            </w:tcBorders>
            <w:shd w:val="clear" w:color="auto" w:fill="auto"/>
            <w:vAlign w:val="center"/>
            <w:hideMark/>
          </w:tcPr>
          <w:p w14:paraId="46178C08" w14:textId="77777777" w:rsidR="006A09C7" w:rsidRPr="003A19AA" w:rsidRDefault="006A09C7"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Исполнение к уточненному плану, %</w:t>
            </w: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1063D74A" w14:textId="77777777" w:rsidR="006A09C7" w:rsidRPr="003A19AA" w:rsidRDefault="006A09C7" w:rsidP="00C17D77">
            <w:pPr>
              <w:spacing w:after="0" w:line="240" w:lineRule="auto"/>
              <w:rPr>
                <w:rFonts w:ascii="Times New Roman" w:eastAsia="Times New Roman" w:hAnsi="Times New Roman" w:cs="Times New Roman"/>
                <w:b/>
                <w:bCs/>
                <w:sz w:val="14"/>
                <w:szCs w:val="14"/>
                <w:lang w:eastAsia="ru-RU"/>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14:paraId="6146F731" w14:textId="77777777" w:rsidR="006A09C7" w:rsidRPr="003A19AA" w:rsidRDefault="006A09C7" w:rsidP="00C17D77">
            <w:pPr>
              <w:spacing w:after="0" w:line="240" w:lineRule="auto"/>
              <w:rPr>
                <w:rFonts w:ascii="Times New Roman" w:eastAsia="Times New Roman" w:hAnsi="Times New Roman" w:cs="Times New Roman"/>
                <w:b/>
                <w:bCs/>
                <w:sz w:val="14"/>
                <w:szCs w:val="14"/>
                <w:lang w:eastAsia="ru-RU"/>
              </w:rPr>
            </w:pPr>
          </w:p>
        </w:tc>
      </w:tr>
      <w:tr w:rsidR="00804DC4" w:rsidRPr="003A19AA" w14:paraId="456C913F" w14:textId="77777777" w:rsidTr="003F38E8">
        <w:trPr>
          <w:trHeight w:val="52"/>
        </w:trPr>
        <w:tc>
          <w:tcPr>
            <w:tcW w:w="1063" w:type="pct"/>
            <w:tcBorders>
              <w:top w:val="nil"/>
              <w:left w:val="single" w:sz="4" w:space="0" w:color="auto"/>
              <w:bottom w:val="single" w:sz="4" w:space="0" w:color="auto"/>
              <w:right w:val="single" w:sz="4" w:space="0" w:color="auto"/>
            </w:tcBorders>
            <w:shd w:val="clear" w:color="auto" w:fill="auto"/>
            <w:vAlign w:val="center"/>
            <w:hideMark/>
          </w:tcPr>
          <w:p w14:paraId="7EEE0015" w14:textId="77777777" w:rsidR="006A09C7" w:rsidRPr="003A19AA" w:rsidRDefault="006A09C7"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1</w:t>
            </w:r>
          </w:p>
        </w:tc>
        <w:tc>
          <w:tcPr>
            <w:tcW w:w="466" w:type="pct"/>
            <w:tcBorders>
              <w:top w:val="nil"/>
              <w:left w:val="nil"/>
              <w:bottom w:val="single" w:sz="4" w:space="0" w:color="auto"/>
              <w:right w:val="single" w:sz="4" w:space="0" w:color="auto"/>
            </w:tcBorders>
            <w:shd w:val="clear" w:color="auto" w:fill="auto"/>
            <w:vAlign w:val="center"/>
            <w:hideMark/>
          </w:tcPr>
          <w:p w14:paraId="0B8626BC" w14:textId="77777777" w:rsidR="006A09C7" w:rsidRPr="003A19AA" w:rsidRDefault="006A09C7"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2</w:t>
            </w:r>
          </w:p>
        </w:tc>
        <w:tc>
          <w:tcPr>
            <w:tcW w:w="462" w:type="pct"/>
            <w:tcBorders>
              <w:top w:val="nil"/>
              <w:left w:val="nil"/>
              <w:bottom w:val="single" w:sz="4" w:space="0" w:color="auto"/>
              <w:right w:val="single" w:sz="4" w:space="0" w:color="auto"/>
            </w:tcBorders>
            <w:shd w:val="clear" w:color="auto" w:fill="auto"/>
            <w:vAlign w:val="center"/>
            <w:hideMark/>
          </w:tcPr>
          <w:p w14:paraId="3488AC93" w14:textId="77777777" w:rsidR="006A09C7" w:rsidRPr="003A19AA" w:rsidRDefault="006A09C7"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3</w:t>
            </w:r>
          </w:p>
        </w:tc>
        <w:tc>
          <w:tcPr>
            <w:tcW w:w="546" w:type="pct"/>
            <w:tcBorders>
              <w:top w:val="nil"/>
              <w:left w:val="nil"/>
              <w:bottom w:val="single" w:sz="4" w:space="0" w:color="auto"/>
              <w:right w:val="single" w:sz="4" w:space="0" w:color="auto"/>
            </w:tcBorders>
            <w:shd w:val="clear" w:color="auto" w:fill="auto"/>
            <w:vAlign w:val="center"/>
            <w:hideMark/>
          </w:tcPr>
          <w:p w14:paraId="7A5158AB" w14:textId="77777777" w:rsidR="006A09C7" w:rsidRPr="003A19AA" w:rsidRDefault="006A09C7"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4</w:t>
            </w:r>
          </w:p>
        </w:tc>
        <w:tc>
          <w:tcPr>
            <w:tcW w:w="467" w:type="pct"/>
            <w:tcBorders>
              <w:top w:val="nil"/>
              <w:left w:val="nil"/>
              <w:bottom w:val="single" w:sz="4" w:space="0" w:color="auto"/>
              <w:right w:val="single" w:sz="4" w:space="0" w:color="auto"/>
            </w:tcBorders>
            <w:shd w:val="clear" w:color="auto" w:fill="auto"/>
            <w:vAlign w:val="center"/>
            <w:hideMark/>
          </w:tcPr>
          <w:p w14:paraId="1DC38D16" w14:textId="77777777" w:rsidR="006A09C7" w:rsidRPr="003A19AA" w:rsidRDefault="006A09C7"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5</w:t>
            </w:r>
          </w:p>
        </w:tc>
        <w:tc>
          <w:tcPr>
            <w:tcW w:w="387" w:type="pct"/>
            <w:tcBorders>
              <w:top w:val="nil"/>
              <w:left w:val="nil"/>
              <w:bottom w:val="single" w:sz="4" w:space="0" w:color="auto"/>
              <w:right w:val="single" w:sz="4" w:space="0" w:color="auto"/>
            </w:tcBorders>
            <w:shd w:val="clear" w:color="auto" w:fill="auto"/>
            <w:vAlign w:val="center"/>
            <w:hideMark/>
          </w:tcPr>
          <w:p w14:paraId="72084D4C" w14:textId="77777777" w:rsidR="006A09C7" w:rsidRPr="003A19AA" w:rsidRDefault="006A09C7"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6</w:t>
            </w:r>
          </w:p>
        </w:tc>
        <w:tc>
          <w:tcPr>
            <w:tcW w:w="619" w:type="pct"/>
            <w:tcBorders>
              <w:top w:val="nil"/>
              <w:left w:val="nil"/>
              <w:bottom w:val="single" w:sz="4" w:space="0" w:color="auto"/>
              <w:right w:val="single" w:sz="4" w:space="0" w:color="auto"/>
            </w:tcBorders>
            <w:shd w:val="clear" w:color="auto" w:fill="auto"/>
            <w:vAlign w:val="center"/>
            <w:hideMark/>
          </w:tcPr>
          <w:p w14:paraId="438A4150" w14:textId="77777777" w:rsidR="006A09C7" w:rsidRPr="003A19AA" w:rsidRDefault="006A09C7"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7</w:t>
            </w:r>
          </w:p>
        </w:tc>
        <w:tc>
          <w:tcPr>
            <w:tcW w:w="541" w:type="pct"/>
            <w:tcBorders>
              <w:top w:val="nil"/>
              <w:left w:val="nil"/>
              <w:bottom w:val="single" w:sz="4" w:space="0" w:color="auto"/>
              <w:right w:val="single" w:sz="4" w:space="0" w:color="auto"/>
            </w:tcBorders>
            <w:shd w:val="clear" w:color="auto" w:fill="auto"/>
            <w:vAlign w:val="center"/>
            <w:hideMark/>
          </w:tcPr>
          <w:p w14:paraId="29F878B3" w14:textId="77777777" w:rsidR="006A09C7" w:rsidRPr="003A19AA" w:rsidRDefault="006A09C7"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8</w:t>
            </w:r>
          </w:p>
        </w:tc>
        <w:tc>
          <w:tcPr>
            <w:tcW w:w="450" w:type="pct"/>
            <w:tcBorders>
              <w:top w:val="nil"/>
              <w:left w:val="nil"/>
              <w:bottom w:val="single" w:sz="4" w:space="0" w:color="auto"/>
              <w:right w:val="single" w:sz="4" w:space="0" w:color="auto"/>
            </w:tcBorders>
            <w:shd w:val="clear" w:color="auto" w:fill="auto"/>
            <w:vAlign w:val="center"/>
            <w:hideMark/>
          </w:tcPr>
          <w:p w14:paraId="3C3B2E50" w14:textId="77777777" w:rsidR="006A09C7" w:rsidRPr="003A19AA" w:rsidRDefault="006A09C7"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9</w:t>
            </w:r>
          </w:p>
        </w:tc>
      </w:tr>
      <w:tr w:rsidR="003F38E8" w:rsidRPr="003A19AA" w14:paraId="56C231F0" w14:textId="77777777" w:rsidTr="0091198C">
        <w:trPr>
          <w:trHeight w:val="300"/>
        </w:trPr>
        <w:tc>
          <w:tcPr>
            <w:tcW w:w="1063" w:type="pct"/>
            <w:tcBorders>
              <w:top w:val="nil"/>
              <w:left w:val="single" w:sz="4" w:space="0" w:color="auto"/>
              <w:bottom w:val="single" w:sz="4" w:space="0" w:color="auto"/>
              <w:right w:val="single" w:sz="4" w:space="0" w:color="auto"/>
            </w:tcBorders>
            <w:shd w:val="clear" w:color="auto" w:fill="auto"/>
            <w:vAlign w:val="center"/>
            <w:hideMark/>
          </w:tcPr>
          <w:p w14:paraId="710D0416" w14:textId="77777777" w:rsidR="003F38E8" w:rsidRPr="003A19AA" w:rsidRDefault="003F38E8" w:rsidP="00C17D77">
            <w:pPr>
              <w:spacing w:after="0" w:line="240" w:lineRule="auto"/>
              <w:jc w:val="center"/>
              <w:rPr>
                <w:rFonts w:ascii="Times New Roman" w:eastAsia="Times New Roman" w:hAnsi="Times New Roman" w:cs="Times New Roman"/>
                <w:b/>
                <w:bCs/>
                <w:sz w:val="16"/>
                <w:szCs w:val="14"/>
                <w:lang w:eastAsia="ru-RU"/>
              </w:rPr>
            </w:pPr>
            <w:r w:rsidRPr="003A19AA">
              <w:rPr>
                <w:rFonts w:ascii="Times New Roman" w:eastAsia="Times New Roman" w:hAnsi="Times New Roman" w:cs="Times New Roman"/>
                <w:b/>
                <w:bCs/>
                <w:sz w:val="16"/>
                <w:szCs w:val="14"/>
                <w:lang w:eastAsia="ru-RU"/>
              </w:rPr>
              <w:t>ДОХОДЫ ВСЕГО</w:t>
            </w:r>
          </w:p>
        </w:tc>
        <w:tc>
          <w:tcPr>
            <w:tcW w:w="466" w:type="pct"/>
            <w:tcBorders>
              <w:top w:val="nil"/>
              <w:left w:val="single" w:sz="4" w:space="0" w:color="auto"/>
              <w:bottom w:val="single" w:sz="4" w:space="0" w:color="auto"/>
              <w:right w:val="single" w:sz="4" w:space="0" w:color="auto"/>
            </w:tcBorders>
            <w:shd w:val="clear" w:color="auto" w:fill="auto"/>
            <w:vAlign w:val="center"/>
          </w:tcPr>
          <w:p w14:paraId="1B62B6E8" w14:textId="22DC227A"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40 000,5</w:t>
            </w:r>
          </w:p>
        </w:tc>
        <w:tc>
          <w:tcPr>
            <w:tcW w:w="462" w:type="pct"/>
            <w:tcBorders>
              <w:top w:val="nil"/>
              <w:left w:val="nil"/>
              <w:bottom w:val="single" w:sz="4" w:space="0" w:color="auto"/>
              <w:right w:val="single" w:sz="4" w:space="0" w:color="auto"/>
            </w:tcBorders>
            <w:shd w:val="clear" w:color="auto" w:fill="auto"/>
            <w:vAlign w:val="center"/>
          </w:tcPr>
          <w:p w14:paraId="350F9FF3" w14:textId="5342C664"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100,0</w:t>
            </w:r>
          </w:p>
        </w:tc>
        <w:tc>
          <w:tcPr>
            <w:tcW w:w="546" w:type="pct"/>
            <w:tcBorders>
              <w:top w:val="nil"/>
              <w:left w:val="nil"/>
              <w:bottom w:val="single" w:sz="4" w:space="0" w:color="auto"/>
              <w:right w:val="single" w:sz="4" w:space="0" w:color="auto"/>
            </w:tcBorders>
            <w:shd w:val="clear" w:color="auto" w:fill="auto"/>
            <w:vAlign w:val="center"/>
          </w:tcPr>
          <w:p w14:paraId="3377F390" w14:textId="7A19C81A"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45 008,7</w:t>
            </w:r>
          </w:p>
        </w:tc>
        <w:tc>
          <w:tcPr>
            <w:tcW w:w="467" w:type="pct"/>
            <w:tcBorders>
              <w:top w:val="nil"/>
              <w:left w:val="nil"/>
              <w:bottom w:val="single" w:sz="4" w:space="0" w:color="auto"/>
              <w:right w:val="single" w:sz="4" w:space="0" w:color="auto"/>
            </w:tcBorders>
            <w:shd w:val="clear" w:color="auto" w:fill="auto"/>
            <w:vAlign w:val="center"/>
          </w:tcPr>
          <w:p w14:paraId="1BC79D54" w14:textId="10E7EE29"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45 239,1</w:t>
            </w:r>
          </w:p>
        </w:tc>
        <w:tc>
          <w:tcPr>
            <w:tcW w:w="387" w:type="pct"/>
            <w:tcBorders>
              <w:top w:val="nil"/>
              <w:left w:val="nil"/>
              <w:bottom w:val="single" w:sz="4" w:space="0" w:color="auto"/>
              <w:right w:val="single" w:sz="4" w:space="0" w:color="auto"/>
            </w:tcBorders>
            <w:shd w:val="clear" w:color="auto" w:fill="auto"/>
            <w:vAlign w:val="center"/>
          </w:tcPr>
          <w:p w14:paraId="53EB53F7" w14:textId="4E6094DE"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100,0</w:t>
            </w:r>
          </w:p>
        </w:tc>
        <w:tc>
          <w:tcPr>
            <w:tcW w:w="619" w:type="pct"/>
            <w:tcBorders>
              <w:top w:val="nil"/>
              <w:left w:val="nil"/>
              <w:bottom w:val="single" w:sz="4" w:space="0" w:color="auto"/>
              <w:right w:val="single" w:sz="4" w:space="0" w:color="auto"/>
            </w:tcBorders>
            <w:shd w:val="clear" w:color="auto" w:fill="auto"/>
            <w:vAlign w:val="center"/>
          </w:tcPr>
          <w:p w14:paraId="06010A45" w14:textId="1589914D"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100,5</w:t>
            </w:r>
          </w:p>
        </w:tc>
        <w:tc>
          <w:tcPr>
            <w:tcW w:w="541" w:type="pct"/>
            <w:tcBorders>
              <w:top w:val="nil"/>
              <w:left w:val="nil"/>
              <w:bottom w:val="single" w:sz="4" w:space="0" w:color="auto"/>
              <w:right w:val="single" w:sz="4" w:space="0" w:color="auto"/>
            </w:tcBorders>
            <w:shd w:val="clear" w:color="auto" w:fill="auto"/>
            <w:vAlign w:val="center"/>
          </w:tcPr>
          <w:p w14:paraId="70F39CE1" w14:textId="36C49006"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5 238,6</w:t>
            </w:r>
          </w:p>
        </w:tc>
        <w:tc>
          <w:tcPr>
            <w:tcW w:w="450" w:type="pct"/>
            <w:tcBorders>
              <w:top w:val="nil"/>
              <w:left w:val="nil"/>
              <w:bottom w:val="single" w:sz="4" w:space="0" w:color="auto"/>
              <w:right w:val="single" w:sz="4" w:space="0" w:color="auto"/>
            </w:tcBorders>
            <w:shd w:val="clear" w:color="auto" w:fill="auto"/>
            <w:vAlign w:val="center"/>
          </w:tcPr>
          <w:p w14:paraId="4CD65D32" w14:textId="0787C91F"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13,1</w:t>
            </w:r>
          </w:p>
        </w:tc>
      </w:tr>
      <w:tr w:rsidR="003F38E8" w:rsidRPr="003A19AA" w14:paraId="3FE21B33" w14:textId="77777777" w:rsidTr="0091198C">
        <w:trPr>
          <w:trHeight w:val="52"/>
        </w:trPr>
        <w:tc>
          <w:tcPr>
            <w:tcW w:w="1063" w:type="pct"/>
            <w:tcBorders>
              <w:top w:val="nil"/>
              <w:left w:val="single" w:sz="4" w:space="0" w:color="auto"/>
              <w:bottom w:val="single" w:sz="4" w:space="0" w:color="auto"/>
              <w:right w:val="single" w:sz="4" w:space="0" w:color="auto"/>
            </w:tcBorders>
            <w:shd w:val="clear" w:color="auto" w:fill="auto"/>
            <w:vAlign w:val="center"/>
            <w:hideMark/>
          </w:tcPr>
          <w:p w14:paraId="730297CE" w14:textId="77777777" w:rsidR="003F38E8" w:rsidRPr="003A19AA" w:rsidRDefault="003F38E8" w:rsidP="00C17D77">
            <w:pPr>
              <w:spacing w:after="0" w:line="240" w:lineRule="auto"/>
              <w:jc w:val="center"/>
              <w:rPr>
                <w:rFonts w:ascii="Times New Roman" w:eastAsia="Times New Roman" w:hAnsi="Times New Roman" w:cs="Times New Roman"/>
                <w:b/>
                <w:bCs/>
                <w:sz w:val="16"/>
                <w:szCs w:val="14"/>
                <w:lang w:eastAsia="ru-RU"/>
              </w:rPr>
            </w:pPr>
            <w:r w:rsidRPr="003A19AA">
              <w:rPr>
                <w:rFonts w:ascii="Times New Roman" w:eastAsia="Times New Roman" w:hAnsi="Times New Roman" w:cs="Times New Roman"/>
                <w:b/>
                <w:bCs/>
                <w:sz w:val="16"/>
                <w:szCs w:val="14"/>
                <w:lang w:eastAsia="ru-RU"/>
              </w:rPr>
              <w:t xml:space="preserve">Налоговые и неналоговые доходы, </w:t>
            </w:r>
          </w:p>
          <w:p w14:paraId="4586AEF3" w14:textId="77777777" w:rsidR="003F38E8" w:rsidRPr="003A19AA" w:rsidRDefault="003F38E8" w:rsidP="00C17D77">
            <w:pPr>
              <w:spacing w:after="0" w:line="240" w:lineRule="auto"/>
              <w:jc w:val="center"/>
              <w:rPr>
                <w:rFonts w:ascii="Times New Roman" w:eastAsia="Times New Roman" w:hAnsi="Times New Roman" w:cs="Times New Roman"/>
                <w:b/>
                <w:bCs/>
                <w:sz w:val="16"/>
                <w:szCs w:val="14"/>
                <w:lang w:eastAsia="ru-RU"/>
              </w:rPr>
            </w:pPr>
            <w:r w:rsidRPr="003A19AA">
              <w:rPr>
                <w:rFonts w:ascii="Times New Roman" w:eastAsia="Times New Roman" w:hAnsi="Times New Roman" w:cs="Times New Roman"/>
                <w:b/>
                <w:bCs/>
                <w:sz w:val="16"/>
                <w:szCs w:val="14"/>
                <w:lang w:eastAsia="ru-RU"/>
              </w:rPr>
              <w:t>в т.ч.:</w:t>
            </w:r>
          </w:p>
        </w:tc>
        <w:tc>
          <w:tcPr>
            <w:tcW w:w="466" w:type="pct"/>
            <w:tcBorders>
              <w:top w:val="nil"/>
              <w:left w:val="single" w:sz="4" w:space="0" w:color="auto"/>
              <w:bottom w:val="single" w:sz="4" w:space="0" w:color="auto"/>
              <w:right w:val="single" w:sz="4" w:space="0" w:color="auto"/>
            </w:tcBorders>
            <w:shd w:val="clear" w:color="auto" w:fill="auto"/>
            <w:vAlign w:val="center"/>
          </w:tcPr>
          <w:p w14:paraId="5AF27685" w14:textId="2567F7BD"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6 211,8</w:t>
            </w:r>
          </w:p>
        </w:tc>
        <w:tc>
          <w:tcPr>
            <w:tcW w:w="462" w:type="pct"/>
            <w:tcBorders>
              <w:top w:val="nil"/>
              <w:left w:val="nil"/>
              <w:bottom w:val="single" w:sz="4" w:space="0" w:color="auto"/>
              <w:right w:val="single" w:sz="4" w:space="0" w:color="auto"/>
            </w:tcBorders>
            <w:shd w:val="clear" w:color="auto" w:fill="auto"/>
            <w:vAlign w:val="center"/>
          </w:tcPr>
          <w:p w14:paraId="22B9A8C8" w14:textId="7923EA05"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15,5</w:t>
            </w:r>
          </w:p>
        </w:tc>
        <w:tc>
          <w:tcPr>
            <w:tcW w:w="546" w:type="pct"/>
            <w:tcBorders>
              <w:top w:val="nil"/>
              <w:left w:val="nil"/>
              <w:bottom w:val="single" w:sz="4" w:space="0" w:color="auto"/>
              <w:right w:val="single" w:sz="4" w:space="0" w:color="auto"/>
            </w:tcBorders>
            <w:shd w:val="clear" w:color="auto" w:fill="auto"/>
            <w:vAlign w:val="center"/>
          </w:tcPr>
          <w:p w14:paraId="478CB9AD" w14:textId="31A07EA2"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6 131,1</w:t>
            </w:r>
          </w:p>
        </w:tc>
        <w:tc>
          <w:tcPr>
            <w:tcW w:w="467" w:type="pct"/>
            <w:tcBorders>
              <w:top w:val="nil"/>
              <w:left w:val="nil"/>
              <w:bottom w:val="single" w:sz="4" w:space="0" w:color="auto"/>
              <w:right w:val="single" w:sz="4" w:space="0" w:color="auto"/>
            </w:tcBorders>
            <w:shd w:val="clear" w:color="auto" w:fill="auto"/>
            <w:vAlign w:val="center"/>
          </w:tcPr>
          <w:p w14:paraId="7CBC0473" w14:textId="6D258BBC"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6 361,5</w:t>
            </w:r>
          </w:p>
        </w:tc>
        <w:tc>
          <w:tcPr>
            <w:tcW w:w="387" w:type="pct"/>
            <w:tcBorders>
              <w:top w:val="nil"/>
              <w:left w:val="nil"/>
              <w:bottom w:val="single" w:sz="4" w:space="0" w:color="auto"/>
              <w:right w:val="single" w:sz="4" w:space="0" w:color="auto"/>
            </w:tcBorders>
            <w:shd w:val="clear" w:color="auto" w:fill="auto"/>
            <w:vAlign w:val="center"/>
          </w:tcPr>
          <w:p w14:paraId="5403B17A" w14:textId="310749AB"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14,1</w:t>
            </w:r>
          </w:p>
        </w:tc>
        <w:tc>
          <w:tcPr>
            <w:tcW w:w="619" w:type="pct"/>
            <w:tcBorders>
              <w:top w:val="nil"/>
              <w:left w:val="nil"/>
              <w:bottom w:val="single" w:sz="4" w:space="0" w:color="auto"/>
              <w:right w:val="single" w:sz="4" w:space="0" w:color="auto"/>
            </w:tcBorders>
            <w:shd w:val="clear" w:color="auto" w:fill="auto"/>
            <w:vAlign w:val="center"/>
          </w:tcPr>
          <w:p w14:paraId="2CBC7F58" w14:textId="01523C7D"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103,8</w:t>
            </w:r>
          </w:p>
        </w:tc>
        <w:tc>
          <w:tcPr>
            <w:tcW w:w="541" w:type="pct"/>
            <w:tcBorders>
              <w:top w:val="nil"/>
              <w:left w:val="nil"/>
              <w:bottom w:val="single" w:sz="4" w:space="0" w:color="auto"/>
              <w:right w:val="single" w:sz="4" w:space="0" w:color="auto"/>
            </w:tcBorders>
            <w:shd w:val="clear" w:color="auto" w:fill="auto"/>
            <w:vAlign w:val="center"/>
          </w:tcPr>
          <w:p w14:paraId="566E2DA2" w14:textId="2260B86F"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149,7</w:t>
            </w:r>
          </w:p>
        </w:tc>
        <w:tc>
          <w:tcPr>
            <w:tcW w:w="450" w:type="pct"/>
            <w:tcBorders>
              <w:top w:val="nil"/>
              <w:left w:val="nil"/>
              <w:bottom w:val="single" w:sz="4" w:space="0" w:color="auto"/>
              <w:right w:val="single" w:sz="4" w:space="0" w:color="auto"/>
            </w:tcBorders>
            <w:shd w:val="clear" w:color="auto" w:fill="auto"/>
            <w:vAlign w:val="center"/>
          </w:tcPr>
          <w:p w14:paraId="5BD97172" w14:textId="01F40CB4"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2,4</w:t>
            </w:r>
          </w:p>
        </w:tc>
      </w:tr>
      <w:tr w:rsidR="003F38E8" w:rsidRPr="003A19AA" w14:paraId="6F5135DE" w14:textId="77777777" w:rsidTr="0091198C">
        <w:trPr>
          <w:trHeight w:val="300"/>
        </w:trPr>
        <w:tc>
          <w:tcPr>
            <w:tcW w:w="1063" w:type="pct"/>
            <w:tcBorders>
              <w:top w:val="nil"/>
              <w:left w:val="single" w:sz="4" w:space="0" w:color="auto"/>
              <w:bottom w:val="single" w:sz="4" w:space="0" w:color="auto"/>
              <w:right w:val="single" w:sz="4" w:space="0" w:color="auto"/>
            </w:tcBorders>
            <w:shd w:val="clear" w:color="auto" w:fill="auto"/>
            <w:vAlign w:val="center"/>
            <w:hideMark/>
          </w:tcPr>
          <w:p w14:paraId="603A45DF" w14:textId="77777777" w:rsidR="003F38E8" w:rsidRPr="003A19AA" w:rsidRDefault="003F38E8" w:rsidP="00C17D77">
            <w:pPr>
              <w:spacing w:after="0" w:line="240" w:lineRule="auto"/>
              <w:jc w:val="center"/>
              <w:rPr>
                <w:rFonts w:ascii="Times New Roman" w:eastAsia="Times New Roman" w:hAnsi="Times New Roman" w:cs="Times New Roman"/>
                <w:b/>
                <w:bCs/>
                <w:sz w:val="16"/>
                <w:szCs w:val="14"/>
                <w:lang w:eastAsia="ru-RU"/>
              </w:rPr>
            </w:pPr>
            <w:r w:rsidRPr="003A19AA">
              <w:rPr>
                <w:rFonts w:ascii="Times New Roman" w:eastAsia="Times New Roman" w:hAnsi="Times New Roman" w:cs="Times New Roman"/>
                <w:b/>
                <w:bCs/>
                <w:sz w:val="16"/>
                <w:szCs w:val="14"/>
                <w:lang w:eastAsia="ru-RU"/>
              </w:rPr>
              <w:t xml:space="preserve">Налоговые доходы, </w:t>
            </w:r>
          </w:p>
          <w:p w14:paraId="36976DC1" w14:textId="77777777" w:rsidR="003F38E8" w:rsidRPr="003A19AA" w:rsidRDefault="003F38E8" w:rsidP="00C17D77">
            <w:pPr>
              <w:spacing w:after="0" w:line="240" w:lineRule="auto"/>
              <w:jc w:val="center"/>
              <w:rPr>
                <w:rFonts w:ascii="Times New Roman" w:eastAsia="Times New Roman" w:hAnsi="Times New Roman" w:cs="Times New Roman"/>
                <w:b/>
                <w:bCs/>
                <w:sz w:val="16"/>
                <w:szCs w:val="14"/>
                <w:lang w:eastAsia="ru-RU"/>
              </w:rPr>
            </w:pPr>
            <w:r w:rsidRPr="003A19AA">
              <w:rPr>
                <w:rFonts w:ascii="Times New Roman" w:eastAsia="Times New Roman" w:hAnsi="Times New Roman" w:cs="Times New Roman"/>
                <w:b/>
                <w:bCs/>
                <w:sz w:val="16"/>
                <w:szCs w:val="14"/>
                <w:lang w:eastAsia="ru-RU"/>
              </w:rPr>
              <w:t>в т.ч.:</w:t>
            </w:r>
          </w:p>
        </w:tc>
        <w:tc>
          <w:tcPr>
            <w:tcW w:w="466" w:type="pct"/>
            <w:tcBorders>
              <w:top w:val="nil"/>
              <w:left w:val="single" w:sz="4" w:space="0" w:color="auto"/>
              <w:bottom w:val="single" w:sz="4" w:space="0" w:color="auto"/>
              <w:right w:val="single" w:sz="4" w:space="0" w:color="auto"/>
            </w:tcBorders>
            <w:shd w:val="clear" w:color="auto" w:fill="auto"/>
            <w:vAlign w:val="center"/>
          </w:tcPr>
          <w:p w14:paraId="6A5A549C" w14:textId="04400DD8"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5 491,6</w:t>
            </w:r>
          </w:p>
        </w:tc>
        <w:tc>
          <w:tcPr>
            <w:tcW w:w="462" w:type="pct"/>
            <w:tcBorders>
              <w:top w:val="nil"/>
              <w:left w:val="nil"/>
              <w:bottom w:val="single" w:sz="4" w:space="0" w:color="auto"/>
              <w:right w:val="single" w:sz="4" w:space="0" w:color="auto"/>
            </w:tcBorders>
            <w:shd w:val="clear" w:color="auto" w:fill="auto"/>
            <w:vAlign w:val="center"/>
          </w:tcPr>
          <w:p w14:paraId="266CDA29" w14:textId="00B95BEC"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13,7</w:t>
            </w:r>
          </w:p>
        </w:tc>
        <w:tc>
          <w:tcPr>
            <w:tcW w:w="546" w:type="pct"/>
            <w:tcBorders>
              <w:top w:val="nil"/>
              <w:left w:val="nil"/>
              <w:bottom w:val="single" w:sz="4" w:space="0" w:color="auto"/>
              <w:right w:val="single" w:sz="4" w:space="0" w:color="auto"/>
            </w:tcBorders>
            <w:shd w:val="clear" w:color="auto" w:fill="auto"/>
            <w:vAlign w:val="center"/>
          </w:tcPr>
          <w:p w14:paraId="38FA298B" w14:textId="6BAED5F6"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5 381,1</w:t>
            </w:r>
          </w:p>
        </w:tc>
        <w:tc>
          <w:tcPr>
            <w:tcW w:w="467" w:type="pct"/>
            <w:tcBorders>
              <w:top w:val="nil"/>
              <w:left w:val="nil"/>
              <w:bottom w:val="single" w:sz="4" w:space="0" w:color="auto"/>
              <w:right w:val="single" w:sz="4" w:space="0" w:color="auto"/>
            </w:tcBorders>
            <w:shd w:val="clear" w:color="auto" w:fill="auto"/>
            <w:vAlign w:val="center"/>
          </w:tcPr>
          <w:p w14:paraId="70187A62" w14:textId="6C8324FF"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5 474,4</w:t>
            </w:r>
          </w:p>
        </w:tc>
        <w:tc>
          <w:tcPr>
            <w:tcW w:w="387" w:type="pct"/>
            <w:tcBorders>
              <w:top w:val="nil"/>
              <w:left w:val="nil"/>
              <w:bottom w:val="single" w:sz="4" w:space="0" w:color="auto"/>
              <w:right w:val="single" w:sz="4" w:space="0" w:color="auto"/>
            </w:tcBorders>
            <w:shd w:val="clear" w:color="auto" w:fill="auto"/>
            <w:vAlign w:val="center"/>
          </w:tcPr>
          <w:p w14:paraId="761BE6FA" w14:textId="72B3C156"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12,1</w:t>
            </w:r>
          </w:p>
        </w:tc>
        <w:tc>
          <w:tcPr>
            <w:tcW w:w="619" w:type="pct"/>
            <w:tcBorders>
              <w:top w:val="nil"/>
              <w:left w:val="nil"/>
              <w:bottom w:val="single" w:sz="4" w:space="0" w:color="auto"/>
              <w:right w:val="single" w:sz="4" w:space="0" w:color="auto"/>
            </w:tcBorders>
            <w:shd w:val="clear" w:color="auto" w:fill="auto"/>
            <w:vAlign w:val="center"/>
          </w:tcPr>
          <w:p w14:paraId="2778FBE2" w14:textId="0D38F9CA"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sz w:val="16"/>
                <w:szCs w:val="16"/>
              </w:rPr>
              <w:t>101,7</w:t>
            </w:r>
          </w:p>
        </w:tc>
        <w:tc>
          <w:tcPr>
            <w:tcW w:w="541" w:type="pct"/>
            <w:tcBorders>
              <w:top w:val="nil"/>
              <w:left w:val="nil"/>
              <w:bottom w:val="single" w:sz="4" w:space="0" w:color="auto"/>
              <w:right w:val="single" w:sz="4" w:space="0" w:color="auto"/>
            </w:tcBorders>
            <w:shd w:val="clear" w:color="auto" w:fill="auto"/>
            <w:vAlign w:val="center"/>
          </w:tcPr>
          <w:p w14:paraId="6763D8B4" w14:textId="11197A65"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-17,3</w:t>
            </w:r>
          </w:p>
        </w:tc>
        <w:tc>
          <w:tcPr>
            <w:tcW w:w="450" w:type="pct"/>
            <w:tcBorders>
              <w:top w:val="nil"/>
              <w:left w:val="nil"/>
              <w:bottom w:val="single" w:sz="4" w:space="0" w:color="auto"/>
              <w:right w:val="single" w:sz="4" w:space="0" w:color="auto"/>
            </w:tcBorders>
            <w:shd w:val="clear" w:color="auto" w:fill="auto"/>
            <w:vAlign w:val="center"/>
          </w:tcPr>
          <w:p w14:paraId="7C7D55CB" w14:textId="569C9B96"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-0,3</w:t>
            </w:r>
          </w:p>
        </w:tc>
      </w:tr>
      <w:tr w:rsidR="003F38E8" w:rsidRPr="003A19AA" w14:paraId="054FD38B" w14:textId="77777777" w:rsidTr="0091198C">
        <w:trPr>
          <w:trHeight w:val="300"/>
        </w:trPr>
        <w:tc>
          <w:tcPr>
            <w:tcW w:w="1063" w:type="pct"/>
            <w:tcBorders>
              <w:top w:val="nil"/>
              <w:left w:val="single" w:sz="4" w:space="0" w:color="auto"/>
              <w:bottom w:val="single" w:sz="4" w:space="0" w:color="auto"/>
              <w:right w:val="single" w:sz="4" w:space="0" w:color="auto"/>
            </w:tcBorders>
            <w:shd w:val="clear" w:color="auto" w:fill="auto"/>
            <w:vAlign w:val="center"/>
            <w:hideMark/>
          </w:tcPr>
          <w:p w14:paraId="198C7FDC" w14:textId="77777777" w:rsidR="003F38E8" w:rsidRPr="003A19AA" w:rsidRDefault="003F38E8" w:rsidP="00C17D77">
            <w:pPr>
              <w:spacing w:after="0" w:line="240" w:lineRule="auto"/>
              <w:jc w:val="center"/>
              <w:rPr>
                <w:rFonts w:ascii="Times New Roman" w:eastAsia="Times New Roman" w:hAnsi="Times New Roman" w:cs="Times New Roman"/>
                <w:sz w:val="16"/>
                <w:szCs w:val="14"/>
                <w:lang w:eastAsia="ru-RU"/>
              </w:rPr>
            </w:pPr>
            <w:r w:rsidRPr="003A19AA">
              <w:rPr>
                <w:rFonts w:ascii="Times New Roman" w:eastAsia="Times New Roman" w:hAnsi="Times New Roman" w:cs="Times New Roman"/>
                <w:sz w:val="16"/>
                <w:szCs w:val="14"/>
                <w:lang w:eastAsia="ru-RU"/>
              </w:rPr>
              <w:t>Налоги на прибыль, доходы</w:t>
            </w:r>
          </w:p>
        </w:tc>
        <w:tc>
          <w:tcPr>
            <w:tcW w:w="466" w:type="pct"/>
            <w:tcBorders>
              <w:top w:val="nil"/>
              <w:left w:val="single" w:sz="4" w:space="0" w:color="auto"/>
              <w:bottom w:val="single" w:sz="4" w:space="0" w:color="auto"/>
              <w:right w:val="single" w:sz="4" w:space="0" w:color="auto"/>
            </w:tcBorders>
            <w:shd w:val="clear" w:color="auto" w:fill="auto"/>
            <w:vAlign w:val="center"/>
          </w:tcPr>
          <w:p w14:paraId="3E11D84A" w14:textId="7CCE22E3"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1 168,0</w:t>
            </w:r>
          </w:p>
        </w:tc>
        <w:tc>
          <w:tcPr>
            <w:tcW w:w="462" w:type="pct"/>
            <w:tcBorders>
              <w:top w:val="nil"/>
              <w:left w:val="nil"/>
              <w:bottom w:val="single" w:sz="4" w:space="0" w:color="auto"/>
              <w:right w:val="single" w:sz="4" w:space="0" w:color="auto"/>
            </w:tcBorders>
            <w:shd w:val="clear" w:color="auto" w:fill="auto"/>
            <w:vAlign w:val="center"/>
          </w:tcPr>
          <w:p w14:paraId="4DA35FA8" w14:textId="01EACAAE"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2,9</w:t>
            </w:r>
          </w:p>
        </w:tc>
        <w:tc>
          <w:tcPr>
            <w:tcW w:w="546" w:type="pct"/>
            <w:tcBorders>
              <w:top w:val="nil"/>
              <w:left w:val="nil"/>
              <w:bottom w:val="single" w:sz="4" w:space="0" w:color="auto"/>
              <w:right w:val="single" w:sz="4" w:space="0" w:color="auto"/>
            </w:tcBorders>
            <w:shd w:val="clear" w:color="auto" w:fill="auto"/>
            <w:vAlign w:val="center"/>
          </w:tcPr>
          <w:p w14:paraId="0F998288" w14:textId="49550B84"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980,0</w:t>
            </w:r>
          </w:p>
        </w:tc>
        <w:tc>
          <w:tcPr>
            <w:tcW w:w="467" w:type="pct"/>
            <w:tcBorders>
              <w:top w:val="nil"/>
              <w:left w:val="nil"/>
              <w:bottom w:val="single" w:sz="4" w:space="0" w:color="auto"/>
              <w:right w:val="single" w:sz="4" w:space="0" w:color="auto"/>
            </w:tcBorders>
            <w:shd w:val="clear" w:color="auto" w:fill="auto"/>
            <w:vAlign w:val="center"/>
          </w:tcPr>
          <w:p w14:paraId="0F314E5C" w14:textId="5F1E256F"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1 038,7</w:t>
            </w:r>
          </w:p>
        </w:tc>
        <w:tc>
          <w:tcPr>
            <w:tcW w:w="387" w:type="pct"/>
            <w:tcBorders>
              <w:top w:val="nil"/>
              <w:left w:val="nil"/>
              <w:bottom w:val="single" w:sz="4" w:space="0" w:color="auto"/>
              <w:right w:val="single" w:sz="4" w:space="0" w:color="auto"/>
            </w:tcBorders>
            <w:shd w:val="clear" w:color="auto" w:fill="auto"/>
            <w:vAlign w:val="center"/>
          </w:tcPr>
          <w:p w14:paraId="7197E6AD" w14:textId="63E78AFE"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2,3</w:t>
            </w:r>
          </w:p>
        </w:tc>
        <w:tc>
          <w:tcPr>
            <w:tcW w:w="619" w:type="pct"/>
            <w:tcBorders>
              <w:top w:val="nil"/>
              <w:left w:val="nil"/>
              <w:bottom w:val="single" w:sz="4" w:space="0" w:color="auto"/>
              <w:right w:val="single" w:sz="4" w:space="0" w:color="auto"/>
            </w:tcBorders>
            <w:shd w:val="clear" w:color="auto" w:fill="auto"/>
            <w:vAlign w:val="center"/>
          </w:tcPr>
          <w:p w14:paraId="6B797115" w14:textId="64D6B0BD"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106,0</w:t>
            </w:r>
          </w:p>
        </w:tc>
        <w:tc>
          <w:tcPr>
            <w:tcW w:w="541" w:type="pct"/>
            <w:tcBorders>
              <w:top w:val="nil"/>
              <w:left w:val="nil"/>
              <w:bottom w:val="single" w:sz="4" w:space="0" w:color="auto"/>
              <w:right w:val="single" w:sz="4" w:space="0" w:color="auto"/>
            </w:tcBorders>
            <w:shd w:val="clear" w:color="auto" w:fill="auto"/>
            <w:vAlign w:val="center"/>
          </w:tcPr>
          <w:p w14:paraId="2CF424BF" w14:textId="130321D4"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-129,3</w:t>
            </w:r>
          </w:p>
        </w:tc>
        <w:tc>
          <w:tcPr>
            <w:tcW w:w="450" w:type="pct"/>
            <w:tcBorders>
              <w:top w:val="nil"/>
              <w:left w:val="nil"/>
              <w:bottom w:val="single" w:sz="4" w:space="0" w:color="auto"/>
              <w:right w:val="single" w:sz="4" w:space="0" w:color="auto"/>
            </w:tcBorders>
            <w:shd w:val="clear" w:color="auto" w:fill="auto"/>
            <w:vAlign w:val="center"/>
          </w:tcPr>
          <w:p w14:paraId="2D327F71" w14:textId="722DDA52"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-11,1</w:t>
            </w:r>
          </w:p>
        </w:tc>
      </w:tr>
      <w:tr w:rsidR="003F38E8" w:rsidRPr="003A19AA" w14:paraId="1E1D66D6" w14:textId="77777777" w:rsidTr="0091198C">
        <w:trPr>
          <w:trHeight w:val="300"/>
        </w:trPr>
        <w:tc>
          <w:tcPr>
            <w:tcW w:w="1063" w:type="pct"/>
            <w:tcBorders>
              <w:top w:val="nil"/>
              <w:left w:val="single" w:sz="4" w:space="0" w:color="auto"/>
              <w:bottom w:val="single" w:sz="4" w:space="0" w:color="auto"/>
              <w:right w:val="single" w:sz="4" w:space="0" w:color="auto"/>
            </w:tcBorders>
            <w:shd w:val="clear" w:color="auto" w:fill="auto"/>
            <w:vAlign w:val="center"/>
            <w:hideMark/>
          </w:tcPr>
          <w:p w14:paraId="62732587" w14:textId="77777777" w:rsidR="003F38E8" w:rsidRPr="003A19AA" w:rsidRDefault="003F38E8" w:rsidP="00C17D77">
            <w:pPr>
              <w:spacing w:after="0" w:line="240" w:lineRule="auto"/>
              <w:jc w:val="center"/>
              <w:rPr>
                <w:rFonts w:ascii="Times New Roman" w:eastAsia="Times New Roman" w:hAnsi="Times New Roman" w:cs="Times New Roman"/>
                <w:sz w:val="16"/>
                <w:szCs w:val="14"/>
                <w:lang w:eastAsia="ru-RU"/>
              </w:rPr>
            </w:pPr>
            <w:r w:rsidRPr="003A19AA">
              <w:rPr>
                <w:rFonts w:ascii="Times New Roman" w:eastAsia="Times New Roman" w:hAnsi="Times New Roman" w:cs="Times New Roman"/>
                <w:sz w:val="16"/>
                <w:szCs w:val="14"/>
                <w:lang w:eastAsia="ru-RU"/>
              </w:rPr>
              <w:t>Налоги на товары (акцизы)</w:t>
            </w:r>
          </w:p>
        </w:tc>
        <w:tc>
          <w:tcPr>
            <w:tcW w:w="466" w:type="pct"/>
            <w:tcBorders>
              <w:top w:val="nil"/>
              <w:left w:val="single" w:sz="4" w:space="0" w:color="auto"/>
              <w:bottom w:val="single" w:sz="4" w:space="0" w:color="auto"/>
              <w:right w:val="single" w:sz="4" w:space="0" w:color="auto"/>
            </w:tcBorders>
            <w:shd w:val="clear" w:color="auto" w:fill="auto"/>
            <w:vAlign w:val="center"/>
          </w:tcPr>
          <w:p w14:paraId="7673A86C" w14:textId="56144018"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4 112,6</w:t>
            </w:r>
          </w:p>
        </w:tc>
        <w:tc>
          <w:tcPr>
            <w:tcW w:w="462" w:type="pct"/>
            <w:tcBorders>
              <w:top w:val="nil"/>
              <w:left w:val="nil"/>
              <w:bottom w:val="single" w:sz="4" w:space="0" w:color="auto"/>
              <w:right w:val="single" w:sz="4" w:space="0" w:color="auto"/>
            </w:tcBorders>
            <w:shd w:val="clear" w:color="auto" w:fill="auto"/>
            <w:vAlign w:val="center"/>
          </w:tcPr>
          <w:p w14:paraId="4E112527" w14:textId="2BBD77A5"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10,3</w:t>
            </w:r>
          </w:p>
        </w:tc>
        <w:tc>
          <w:tcPr>
            <w:tcW w:w="546" w:type="pct"/>
            <w:tcBorders>
              <w:top w:val="nil"/>
              <w:left w:val="nil"/>
              <w:bottom w:val="single" w:sz="4" w:space="0" w:color="auto"/>
              <w:right w:val="single" w:sz="4" w:space="0" w:color="auto"/>
            </w:tcBorders>
            <w:shd w:val="clear" w:color="auto" w:fill="auto"/>
            <w:vAlign w:val="center"/>
          </w:tcPr>
          <w:p w14:paraId="02CB34FE" w14:textId="0D93FC95"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4 304,6</w:t>
            </w:r>
          </w:p>
        </w:tc>
        <w:tc>
          <w:tcPr>
            <w:tcW w:w="467" w:type="pct"/>
            <w:tcBorders>
              <w:top w:val="nil"/>
              <w:left w:val="nil"/>
              <w:bottom w:val="single" w:sz="4" w:space="0" w:color="auto"/>
              <w:right w:val="single" w:sz="4" w:space="0" w:color="auto"/>
            </w:tcBorders>
            <w:shd w:val="clear" w:color="auto" w:fill="auto"/>
            <w:vAlign w:val="center"/>
          </w:tcPr>
          <w:p w14:paraId="48BCB65C" w14:textId="17699B64"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4 198,0</w:t>
            </w:r>
          </w:p>
        </w:tc>
        <w:tc>
          <w:tcPr>
            <w:tcW w:w="387" w:type="pct"/>
            <w:tcBorders>
              <w:top w:val="nil"/>
              <w:left w:val="nil"/>
              <w:bottom w:val="single" w:sz="4" w:space="0" w:color="auto"/>
              <w:right w:val="single" w:sz="4" w:space="0" w:color="auto"/>
            </w:tcBorders>
            <w:shd w:val="clear" w:color="auto" w:fill="auto"/>
            <w:vAlign w:val="center"/>
          </w:tcPr>
          <w:p w14:paraId="0AACC936" w14:textId="0E62E3F4"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9,3</w:t>
            </w:r>
          </w:p>
        </w:tc>
        <w:tc>
          <w:tcPr>
            <w:tcW w:w="619" w:type="pct"/>
            <w:tcBorders>
              <w:top w:val="nil"/>
              <w:left w:val="nil"/>
              <w:bottom w:val="single" w:sz="4" w:space="0" w:color="auto"/>
              <w:right w:val="single" w:sz="4" w:space="0" w:color="auto"/>
            </w:tcBorders>
            <w:shd w:val="clear" w:color="auto" w:fill="auto"/>
            <w:vAlign w:val="center"/>
          </w:tcPr>
          <w:p w14:paraId="21AFC24F" w14:textId="763060BB"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97,5</w:t>
            </w:r>
          </w:p>
        </w:tc>
        <w:tc>
          <w:tcPr>
            <w:tcW w:w="541" w:type="pct"/>
            <w:tcBorders>
              <w:top w:val="nil"/>
              <w:left w:val="nil"/>
              <w:bottom w:val="single" w:sz="4" w:space="0" w:color="auto"/>
              <w:right w:val="single" w:sz="4" w:space="0" w:color="auto"/>
            </w:tcBorders>
            <w:shd w:val="clear" w:color="auto" w:fill="auto"/>
            <w:vAlign w:val="center"/>
          </w:tcPr>
          <w:p w14:paraId="6EBE122F" w14:textId="32769871"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85,4</w:t>
            </w:r>
          </w:p>
        </w:tc>
        <w:tc>
          <w:tcPr>
            <w:tcW w:w="450" w:type="pct"/>
            <w:tcBorders>
              <w:top w:val="nil"/>
              <w:left w:val="nil"/>
              <w:bottom w:val="single" w:sz="4" w:space="0" w:color="auto"/>
              <w:right w:val="single" w:sz="4" w:space="0" w:color="auto"/>
            </w:tcBorders>
            <w:shd w:val="clear" w:color="auto" w:fill="auto"/>
            <w:vAlign w:val="center"/>
          </w:tcPr>
          <w:p w14:paraId="0CCC8BD7" w14:textId="729943F1"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2,1</w:t>
            </w:r>
          </w:p>
        </w:tc>
      </w:tr>
      <w:tr w:rsidR="003F38E8" w:rsidRPr="003A19AA" w14:paraId="499C5ED8" w14:textId="77777777" w:rsidTr="0091198C">
        <w:trPr>
          <w:trHeight w:val="52"/>
        </w:trPr>
        <w:tc>
          <w:tcPr>
            <w:tcW w:w="1063" w:type="pct"/>
            <w:tcBorders>
              <w:top w:val="nil"/>
              <w:left w:val="single" w:sz="4" w:space="0" w:color="auto"/>
              <w:bottom w:val="single" w:sz="4" w:space="0" w:color="auto"/>
              <w:right w:val="single" w:sz="4" w:space="0" w:color="auto"/>
            </w:tcBorders>
            <w:shd w:val="clear" w:color="auto" w:fill="auto"/>
            <w:vAlign w:val="center"/>
            <w:hideMark/>
          </w:tcPr>
          <w:p w14:paraId="68FEEE44" w14:textId="77777777" w:rsidR="003F38E8" w:rsidRPr="003A19AA" w:rsidRDefault="003F38E8" w:rsidP="00C17D77">
            <w:pPr>
              <w:spacing w:after="0" w:line="240" w:lineRule="auto"/>
              <w:jc w:val="center"/>
              <w:rPr>
                <w:rFonts w:ascii="Times New Roman" w:eastAsia="Times New Roman" w:hAnsi="Times New Roman" w:cs="Times New Roman"/>
                <w:sz w:val="16"/>
                <w:szCs w:val="14"/>
                <w:lang w:eastAsia="ru-RU"/>
              </w:rPr>
            </w:pPr>
            <w:r w:rsidRPr="003A19AA">
              <w:rPr>
                <w:rFonts w:ascii="Times New Roman" w:eastAsia="Times New Roman" w:hAnsi="Times New Roman" w:cs="Times New Roman"/>
                <w:sz w:val="16"/>
                <w:szCs w:val="14"/>
                <w:lang w:eastAsia="ru-RU"/>
              </w:rPr>
              <w:t>Налоги на совокупный доход</w:t>
            </w:r>
          </w:p>
        </w:tc>
        <w:tc>
          <w:tcPr>
            <w:tcW w:w="466" w:type="pct"/>
            <w:tcBorders>
              <w:top w:val="nil"/>
              <w:left w:val="single" w:sz="4" w:space="0" w:color="auto"/>
              <w:bottom w:val="single" w:sz="4" w:space="0" w:color="auto"/>
              <w:right w:val="single" w:sz="4" w:space="0" w:color="auto"/>
            </w:tcBorders>
            <w:shd w:val="clear" w:color="auto" w:fill="auto"/>
            <w:vAlign w:val="center"/>
          </w:tcPr>
          <w:p w14:paraId="17078E55" w14:textId="62AED235"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462" w:type="pct"/>
            <w:tcBorders>
              <w:top w:val="nil"/>
              <w:left w:val="nil"/>
              <w:bottom w:val="single" w:sz="4" w:space="0" w:color="auto"/>
              <w:right w:val="single" w:sz="4" w:space="0" w:color="auto"/>
            </w:tcBorders>
            <w:shd w:val="clear" w:color="auto" w:fill="auto"/>
            <w:vAlign w:val="center"/>
          </w:tcPr>
          <w:p w14:paraId="17EC0E60" w14:textId="45B0617D"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546" w:type="pct"/>
            <w:tcBorders>
              <w:top w:val="nil"/>
              <w:left w:val="nil"/>
              <w:bottom w:val="single" w:sz="4" w:space="0" w:color="auto"/>
              <w:right w:val="single" w:sz="4" w:space="0" w:color="auto"/>
            </w:tcBorders>
            <w:shd w:val="clear" w:color="auto" w:fill="auto"/>
            <w:vAlign w:val="center"/>
          </w:tcPr>
          <w:p w14:paraId="55F034E4" w14:textId="74D4E6C3"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467" w:type="pct"/>
            <w:tcBorders>
              <w:top w:val="nil"/>
              <w:left w:val="nil"/>
              <w:bottom w:val="single" w:sz="4" w:space="0" w:color="auto"/>
              <w:right w:val="single" w:sz="4" w:space="0" w:color="auto"/>
            </w:tcBorders>
            <w:shd w:val="clear" w:color="auto" w:fill="auto"/>
            <w:vAlign w:val="center"/>
          </w:tcPr>
          <w:p w14:paraId="7B29FB9F" w14:textId="4030C9FC"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387" w:type="pct"/>
            <w:tcBorders>
              <w:top w:val="nil"/>
              <w:left w:val="nil"/>
              <w:bottom w:val="single" w:sz="4" w:space="0" w:color="auto"/>
              <w:right w:val="single" w:sz="4" w:space="0" w:color="auto"/>
            </w:tcBorders>
            <w:shd w:val="clear" w:color="auto" w:fill="auto"/>
            <w:vAlign w:val="center"/>
          </w:tcPr>
          <w:p w14:paraId="14A6F914" w14:textId="62909559"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619" w:type="pct"/>
            <w:tcBorders>
              <w:top w:val="nil"/>
              <w:left w:val="nil"/>
              <w:bottom w:val="single" w:sz="4" w:space="0" w:color="auto"/>
              <w:right w:val="single" w:sz="4" w:space="0" w:color="auto"/>
            </w:tcBorders>
            <w:shd w:val="clear" w:color="auto" w:fill="auto"/>
            <w:vAlign w:val="center"/>
          </w:tcPr>
          <w:p w14:paraId="64AE208C" w14:textId="27BD82CC"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541" w:type="pct"/>
            <w:tcBorders>
              <w:top w:val="nil"/>
              <w:left w:val="nil"/>
              <w:bottom w:val="single" w:sz="4" w:space="0" w:color="auto"/>
              <w:right w:val="single" w:sz="4" w:space="0" w:color="auto"/>
            </w:tcBorders>
            <w:shd w:val="clear" w:color="auto" w:fill="auto"/>
            <w:vAlign w:val="center"/>
          </w:tcPr>
          <w:p w14:paraId="0723821D" w14:textId="061CD2C6"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450" w:type="pct"/>
            <w:tcBorders>
              <w:top w:val="nil"/>
              <w:left w:val="nil"/>
              <w:bottom w:val="single" w:sz="4" w:space="0" w:color="auto"/>
              <w:right w:val="single" w:sz="4" w:space="0" w:color="auto"/>
            </w:tcBorders>
            <w:shd w:val="clear" w:color="auto" w:fill="auto"/>
            <w:vAlign w:val="center"/>
          </w:tcPr>
          <w:p w14:paraId="7843518C" w14:textId="0F27BD9D" w:rsidR="003F38E8" w:rsidRPr="003A19AA" w:rsidRDefault="00663D30"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lang w:val="en-US"/>
              </w:rPr>
              <w:t>0</w:t>
            </w:r>
            <w:r w:rsidRPr="003A19AA">
              <w:rPr>
                <w:rFonts w:ascii="Times New Roman" w:hAnsi="Times New Roman" w:cs="Times New Roman"/>
                <w:sz w:val="16"/>
                <w:szCs w:val="16"/>
              </w:rPr>
              <w:t>,0</w:t>
            </w:r>
          </w:p>
        </w:tc>
      </w:tr>
      <w:tr w:rsidR="003F38E8" w:rsidRPr="003A19AA" w14:paraId="610154AA" w14:textId="77777777" w:rsidTr="0091198C">
        <w:trPr>
          <w:trHeight w:val="173"/>
        </w:trPr>
        <w:tc>
          <w:tcPr>
            <w:tcW w:w="1063" w:type="pct"/>
            <w:tcBorders>
              <w:top w:val="nil"/>
              <w:left w:val="single" w:sz="4" w:space="0" w:color="auto"/>
              <w:bottom w:val="single" w:sz="4" w:space="0" w:color="auto"/>
              <w:right w:val="single" w:sz="4" w:space="0" w:color="auto"/>
            </w:tcBorders>
            <w:shd w:val="clear" w:color="auto" w:fill="auto"/>
            <w:vAlign w:val="center"/>
            <w:hideMark/>
          </w:tcPr>
          <w:p w14:paraId="0EEF6F65" w14:textId="77777777" w:rsidR="003F38E8" w:rsidRPr="003A19AA" w:rsidRDefault="003F38E8" w:rsidP="00C17D77">
            <w:pPr>
              <w:spacing w:after="0" w:line="240" w:lineRule="auto"/>
              <w:jc w:val="center"/>
              <w:rPr>
                <w:rFonts w:ascii="Times New Roman" w:eastAsia="Times New Roman" w:hAnsi="Times New Roman" w:cs="Times New Roman"/>
                <w:sz w:val="16"/>
                <w:szCs w:val="14"/>
                <w:lang w:eastAsia="ru-RU"/>
              </w:rPr>
            </w:pPr>
            <w:r w:rsidRPr="003A19AA">
              <w:rPr>
                <w:rFonts w:ascii="Times New Roman" w:eastAsia="Times New Roman" w:hAnsi="Times New Roman" w:cs="Times New Roman"/>
                <w:sz w:val="16"/>
                <w:szCs w:val="14"/>
                <w:lang w:eastAsia="ru-RU"/>
              </w:rPr>
              <w:t>Налоги на имущество (налог на имущество физических лиц, земельный налог)</w:t>
            </w:r>
          </w:p>
        </w:tc>
        <w:tc>
          <w:tcPr>
            <w:tcW w:w="466" w:type="pct"/>
            <w:tcBorders>
              <w:top w:val="nil"/>
              <w:left w:val="single" w:sz="4" w:space="0" w:color="auto"/>
              <w:bottom w:val="single" w:sz="4" w:space="0" w:color="auto"/>
              <w:right w:val="single" w:sz="4" w:space="0" w:color="auto"/>
            </w:tcBorders>
            <w:shd w:val="clear" w:color="auto" w:fill="auto"/>
            <w:vAlign w:val="center"/>
          </w:tcPr>
          <w:p w14:paraId="129130E3" w14:textId="2527482E"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207,5</w:t>
            </w:r>
          </w:p>
        </w:tc>
        <w:tc>
          <w:tcPr>
            <w:tcW w:w="462" w:type="pct"/>
            <w:tcBorders>
              <w:top w:val="nil"/>
              <w:left w:val="nil"/>
              <w:bottom w:val="single" w:sz="4" w:space="0" w:color="auto"/>
              <w:right w:val="single" w:sz="4" w:space="0" w:color="auto"/>
            </w:tcBorders>
            <w:shd w:val="clear" w:color="auto" w:fill="auto"/>
            <w:vAlign w:val="center"/>
          </w:tcPr>
          <w:p w14:paraId="670D3AF8" w14:textId="436D61CD"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0,5</w:t>
            </w:r>
          </w:p>
        </w:tc>
        <w:tc>
          <w:tcPr>
            <w:tcW w:w="546" w:type="pct"/>
            <w:tcBorders>
              <w:top w:val="nil"/>
              <w:left w:val="nil"/>
              <w:bottom w:val="single" w:sz="4" w:space="0" w:color="auto"/>
              <w:right w:val="single" w:sz="4" w:space="0" w:color="auto"/>
            </w:tcBorders>
            <w:shd w:val="clear" w:color="auto" w:fill="auto"/>
            <w:vAlign w:val="center"/>
          </w:tcPr>
          <w:p w14:paraId="019C3961" w14:textId="009B92CF"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95,0</w:t>
            </w:r>
          </w:p>
        </w:tc>
        <w:tc>
          <w:tcPr>
            <w:tcW w:w="467" w:type="pct"/>
            <w:tcBorders>
              <w:top w:val="nil"/>
              <w:left w:val="nil"/>
              <w:bottom w:val="single" w:sz="4" w:space="0" w:color="auto"/>
              <w:right w:val="single" w:sz="4" w:space="0" w:color="auto"/>
            </w:tcBorders>
            <w:shd w:val="clear" w:color="auto" w:fill="auto"/>
            <w:vAlign w:val="center"/>
          </w:tcPr>
          <w:p w14:paraId="6151E653" w14:textId="3B3F6D66"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233,9</w:t>
            </w:r>
          </w:p>
        </w:tc>
        <w:tc>
          <w:tcPr>
            <w:tcW w:w="387" w:type="pct"/>
            <w:tcBorders>
              <w:top w:val="nil"/>
              <w:left w:val="nil"/>
              <w:bottom w:val="single" w:sz="4" w:space="0" w:color="auto"/>
              <w:right w:val="single" w:sz="4" w:space="0" w:color="auto"/>
            </w:tcBorders>
            <w:shd w:val="clear" w:color="auto" w:fill="auto"/>
            <w:vAlign w:val="center"/>
          </w:tcPr>
          <w:p w14:paraId="1DFDDED0" w14:textId="4D03CE80"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0,5</w:t>
            </w:r>
          </w:p>
        </w:tc>
        <w:tc>
          <w:tcPr>
            <w:tcW w:w="619" w:type="pct"/>
            <w:tcBorders>
              <w:top w:val="nil"/>
              <w:left w:val="nil"/>
              <w:bottom w:val="single" w:sz="4" w:space="0" w:color="auto"/>
              <w:right w:val="single" w:sz="4" w:space="0" w:color="auto"/>
            </w:tcBorders>
            <w:shd w:val="clear" w:color="auto" w:fill="auto"/>
            <w:vAlign w:val="center"/>
          </w:tcPr>
          <w:p w14:paraId="2F599CA4" w14:textId="311EF459"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246,2</w:t>
            </w:r>
          </w:p>
        </w:tc>
        <w:tc>
          <w:tcPr>
            <w:tcW w:w="541" w:type="pct"/>
            <w:tcBorders>
              <w:top w:val="nil"/>
              <w:left w:val="nil"/>
              <w:bottom w:val="single" w:sz="4" w:space="0" w:color="auto"/>
              <w:right w:val="single" w:sz="4" w:space="0" w:color="auto"/>
            </w:tcBorders>
            <w:shd w:val="clear" w:color="auto" w:fill="auto"/>
            <w:vAlign w:val="center"/>
          </w:tcPr>
          <w:p w14:paraId="1BDB1992" w14:textId="49D2DF93"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26,4</w:t>
            </w:r>
          </w:p>
        </w:tc>
        <w:tc>
          <w:tcPr>
            <w:tcW w:w="450" w:type="pct"/>
            <w:tcBorders>
              <w:top w:val="nil"/>
              <w:left w:val="nil"/>
              <w:bottom w:val="single" w:sz="4" w:space="0" w:color="auto"/>
              <w:right w:val="single" w:sz="4" w:space="0" w:color="auto"/>
            </w:tcBorders>
            <w:shd w:val="clear" w:color="auto" w:fill="auto"/>
            <w:vAlign w:val="center"/>
          </w:tcPr>
          <w:p w14:paraId="3F70AF49" w14:textId="2CF6D231"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12,7</w:t>
            </w:r>
          </w:p>
        </w:tc>
      </w:tr>
      <w:tr w:rsidR="003F38E8" w:rsidRPr="003A19AA" w14:paraId="612C94DB" w14:textId="77777777" w:rsidTr="0091198C">
        <w:trPr>
          <w:trHeight w:val="300"/>
        </w:trPr>
        <w:tc>
          <w:tcPr>
            <w:tcW w:w="1063" w:type="pct"/>
            <w:tcBorders>
              <w:top w:val="nil"/>
              <w:left w:val="single" w:sz="4" w:space="0" w:color="auto"/>
              <w:bottom w:val="single" w:sz="4" w:space="0" w:color="auto"/>
              <w:right w:val="single" w:sz="4" w:space="0" w:color="auto"/>
            </w:tcBorders>
            <w:shd w:val="clear" w:color="auto" w:fill="auto"/>
            <w:vAlign w:val="center"/>
            <w:hideMark/>
          </w:tcPr>
          <w:p w14:paraId="0B19F319" w14:textId="77777777" w:rsidR="003F38E8" w:rsidRPr="003A19AA" w:rsidRDefault="003F38E8" w:rsidP="00C17D77">
            <w:pPr>
              <w:spacing w:after="0" w:line="240" w:lineRule="auto"/>
              <w:jc w:val="center"/>
              <w:rPr>
                <w:rFonts w:ascii="Times New Roman" w:eastAsia="Times New Roman" w:hAnsi="Times New Roman" w:cs="Times New Roman"/>
                <w:sz w:val="16"/>
                <w:szCs w:val="14"/>
                <w:lang w:eastAsia="ru-RU"/>
              </w:rPr>
            </w:pPr>
            <w:r w:rsidRPr="003A19AA">
              <w:rPr>
                <w:rFonts w:ascii="Times New Roman" w:eastAsia="Times New Roman" w:hAnsi="Times New Roman" w:cs="Times New Roman"/>
                <w:sz w:val="16"/>
                <w:szCs w:val="14"/>
                <w:lang w:eastAsia="ru-RU"/>
              </w:rPr>
              <w:t>Государственная пошлина</w:t>
            </w:r>
          </w:p>
        </w:tc>
        <w:tc>
          <w:tcPr>
            <w:tcW w:w="466" w:type="pct"/>
            <w:tcBorders>
              <w:top w:val="nil"/>
              <w:left w:val="single" w:sz="4" w:space="0" w:color="auto"/>
              <w:bottom w:val="single" w:sz="4" w:space="0" w:color="auto"/>
              <w:right w:val="single" w:sz="4" w:space="0" w:color="auto"/>
            </w:tcBorders>
            <w:shd w:val="clear" w:color="auto" w:fill="auto"/>
            <w:vAlign w:val="center"/>
          </w:tcPr>
          <w:p w14:paraId="7D8FCACA" w14:textId="25F7CFDB"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3,5</w:t>
            </w:r>
          </w:p>
        </w:tc>
        <w:tc>
          <w:tcPr>
            <w:tcW w:w="462" w:type="pct"/>
            <w:tcBorders>
              <w:top w:val="nil"/>
              <w:left w:val="nil"/>
              <w:bottom w:val="single" w:sz="4" w:space="0" w:color="auto"/>
              <w:right w:val="single" w:sz="4" w:space="0" w:color="auto"/>
            </w:tcBorders>
            <w:shd w:val="clear" w:color="auto" w:fill="auto"/>
            <w:vAlign w:val="center"/>
          </w:tcPr>
          <w:p w14:paraId="106396E1" w14:textId="72A86CB2"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0,01</w:t>
            </w:r>
          </w:p>
        </w:tc>
        <w:tc>
          <w:tcPr>
            <w:tcW w:w="546" w:type="pct"/>
            <w:tcBorders>
              <w:top w:val="nil"/>
              <w:left w:val="nil"/>
              <w:bottom w:val="single" w:sz="4" w:space="0" w:color="auto"/>
              <w:right w:val="single" w:sz="4" w:space="0" w:color="auto"/>
            </w:tcBorders>
            <w:shd w:val="clear" w:color="auto" w:fill="auto"/>
            <w:vAlign w:val="center"/>
          </w:tcPr>
          <w:p w14:paraId="579FF401" w14:textId="4B49BEBA"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1,5</w:t>
            </w:r>
          </w:p>
        </w:tc>
        <w:tc>
          <w:tcPr>
            <w:tcW w:w="467" w:type="pct"/>
            <w:tcBorders>
              <w:top w:val="nil"/>
              <w:left w:val="nil"/>
              <w:bottom w:val="single" w:sz="4" w:space="0" w:color="auto"/>
              <w:right w:val="single" w:sz="4" w:space="0" w:color="auto"/>
            </w:tcBorders>
            <w:shd w:val="clear" w:color="auto" w:fill="auto"/>
            <w:vAlign w:val="center"/>
          </w:tcPr>
          <w:p w14:paraId="2E60A208" w14:textId="54AF4F22"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3,8</w:t>
            </w:r>
          </w:p>
        </w:tc>
        <w:tc>
          <w:tcPr>
            <w:tcW w:w="387" w:type="pct"/>
            <w:tcBorders>
              <w:top w:val="nil"/>
              <w:left w:val="nil"/>
              <w:bottom w:val="single" w:sz="4" w:space="0" w:color="auto"/>
              <w:right w:val="single" w:sz="4" w:space="0" w:color="auto"/>
            </w:tcBorders>
            <w:shd w:val="clear" w:color="auto" w:fill="auto"/>
            <w:vAlign w:val="center"/>
          </w:tcPr>
          <w:p w14:paraId="4C34D450" w14:textId="79E41349"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0,01</w:t>
            </w:r>
          </w:p>
        </w:tc>
        <w:tc>
          <w:tcPr>
            <w:tcW w:w="619" w:type="pct"/>
            <w:tcBorders>
              <w:top w:val="nil"/>
              <w:left w:val="nil"/>
              <w:bottom w:val="single" w:sz="4" w:space="0" w:color="auto"/>
              <w:right w:val="single" w:sz="4" w:space="0" w:color="auto"/>
            </w:tcBorders>
            <w:shd w:val="clear" w:color="auto" w:fill="auto"/>
            <w:vAlign w:val="center"/>
          </w:tcPr>
          <w:p w14:paraId="21C1DEE0" w14:textId="405BAAFF"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253,3</w:t>
            </w:r>
          </w:p>
        </w:tc>
        <w:tc>
          <w:tcPr>
            <w:tcW w:w="541" w:type="pct"/>
            <w:tcBorders>
              <w:top w:val="nil"/>
              <w:left w:val="nil"/>
              <w:bottom w:val="single" w:sz="4" w:space="0" w:color="auto"/>
              <w:right w:val="single" w:sz="4" w:space="0" w:color="auto"/>
            </w:tcBorders>
            <w:shd w:val="clear" w:color="auto" w:fill="auto"/>
            <w:vAlign w:val="center"/>
          </w:tcPr>
          <w:p w14:paraId="258FFABD" w14:textId="1A7B1006"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0,3</w:t>
            </w:r>
          </w:p>
        </w:tc>
        <w:tc>
          <w:tcPr>
            <w:tcW w:w="450" w:type="pct"/>
            <w:tcBorders>
              <w:top w:val="nil"/>
              <w:left w:val="nil"/>
              <w:bottom w:val="single" w:sz="4" w:space="0" w:color="auto"/>
              <w:right w:val="single" w:sz="4" w:space="0" w:color="auto"/>
            </w:tcBorders>
            <w:shd w:val="clear" w:color="auto" w:fill="auto"/>
            <w:vAlign w:val="center"/>
          </w:tcPr>
          <w:p w14:paraId="1F92E374" w14:textId="091C8521"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8,6</w:t>
            </w:r>
          </w:p>
        </w:tc>
      </w:tr>
      <w:tr w:rsidR="003F38E8" w:rsidRPr="003A19AA" w14:paraId="49461030" w14:textId="77777777" w:rsidTr="0091198C">
        <w:trPr>
          <w:trHeight w:val="259"/>
        </w:trPr>
        <w:tc>
          <w:tcPr>
            <w:tcW w:w="10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578CD9" w14:textId="77777777" w:rsidR="003F38E8" w:rsidRPr="003A19AA" w:rsidRDefault="003F38E8" w:rsidP="00C17D77">
            <w:pPr>
              <w:spacing w:after="0" w:line="240" w:lineRule="auto"/>
              <w:jc w:val="center"/>
              <w:rPr>
                <w:rFonts w:ascii="Times New Roman" w:eastAsia="Times New Roman" w:hAnsi="Times New Roman" w:cs="Times New Roman"/>
                <w:sz w:val="16"/>
                <w:szCs w:val="14"/>
                <w:lang w:eastAsia="ru-RU"/>
              </w:rPr>
            </w:pPr>
            <w:r w:rsidRPr="003A19AA">
              <w:rPr>
                <w:rFonts w:ascii="Times New Roman" w:eastAsia="Times New Roman" w:hAnsi="Times New Roman" w:cs="Times New Roman"/>
                <w:sz w:val="16"/>
                <w:szCs w:val="14"/>
                <w:lang w:eastAsia="ru-RU"/>
              </w:rPr>
              <w:t>Задолженность и перерасчеты по отмененным налогам, сборам и иным обязательным платежам</w:t>
            </w:r>
          </w:p>
        </w:tc>
        <w:tc>
          <w:tcPr>
            <w:tcW w:w="466" w:type="pct"/>
            <w:tcBorders>
              <w:top w:val="nil"/>
              <w:left w:val="single" w:sz="4" w:space="0" w:color="auto"/>
              <w:bottom w:val="single" w:sz="4" w:space="0" w:color="auto"/>
              <w:right w:val="single" w:sz="4" w:space="0" w:color="auto"/>
            </w:tcBorders>
            <w:shd w:val="clear" w:color="auto" w:fill="auto"/>
            <w:vAlign w:val="center"/>
          </w:tcPr>
          <w:p w14:paraId="67C31AE6" w14:textId="0097F987"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462" w:type="pct"/>
            <w:tcBorders>
              <w:top w:val="nil"/>
              <w:left w:val="nil"/>
              <w:bottom w:val="single" w:sz="4" w:space="0" w:color="auto"/>
              <w:right w:val="single" w:sz="4" w:space="0" w:color="auto"/>
            </w:tcBorders>
            <w:shd w:val="clear" w:color="auto" w:fill="auto"/>
            <w:vAlign w:val="center"/>
          </w:tcPr>
          <w:p w14:paraId="42EBE0FE" w14:textId="47E695C5"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546" w:type="pct"/>
            <w:tcBorders>
              <w:top w:val="nil"/>
              <w:left w:val="nil"/>
              <w:bottom w:val="single" w:sz="4" w:space="0" w:color="auto"/>
              <w:right w:val="single" w:sz="4" w:space="0" w:color="auto"/>
            </w:tcBorders>
            <w:shd w:val="clear" w:color="auto" w:fill="auto"/>
            <w:vAlign w:val="center"/>
          </w:tcPr>
          <w:p w14:paraId="6E233847" w14:textId="1DCF5128"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467" w:type="pct"/>
            <w:tcBorders>
              <w:top w:val="nil"/>
              <w:left w:val="nil"/>
              <w:bottom w:val="single" w:sz="4" w:space="0" w:color="auto"/>
              <w:right w:val="single" w:sz="4" w:space="0" w:color="auto"/>
            </w:tcBorders>
            <w:shd w:val="clear" w:color="auto" w:fill="auto"/>
            <w:vAlign w:val="center"/>
          </w:tcPr>
          <w:p w14:paraId="5832EAFC" w14:textId="1D1C5E4C"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387" w:type="pct"/>
            <w:tcBorders>
              <w:top w:val="nil"/>
              <w:left w:val="nil"/>
              <w:bottom w:val="single" w:sz="4" w:space="0" w:color="auto"/>
              <w:right w:val="single" w:sz="4" w:space="0" w:color="auto"/>
            </w:tcBorders>
            <w:shd w:val="clear" w:color="auto" w:fill="auto"/>
            <w:vAlign w:val="center"/>
          </w:tcPr>
          <w:p w14:paraId="346DB4AB" w14:textId="7741EB81"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619" w:type="pct"/>
            <w:tcBorders>
              <w:top w:val="nil"/>
              <w:left w:val="nil"/>
              <w:bottom w:val="single" w:sz="4" w:space="0" w:color="auto"/>
              <w:right w:val="single" w:sz="4" w:space="0" w:color="auto"/>
            </w:tcBorders>
            <w:shd w:val="clear" w:color="auto" w:fill="auto"/>
            <w:vAlign w:val="center"/>
          </w:tcPr>
          <w:p w14:paraId="6FB8C5E8" w14:textId="616567AF"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541" w:type="pct"/>
            <w:tcBorders>
              <w:top w:val="nil"/>
              <w:left w:val="nil"/>
              <w:bottom w:val="single" w:sz="4" w:space="0" w:color="auto"/>
              <w:right w:val="single" w:sz="4" w:space="0" w:color="auto"/>
            </w:tcBorders>
            <w:shd w:val="clear" w:color="auto" w:fill="auto"/>
            <w:vAlign w:val="center"/>
          </w:tcPr>
          <w:p w14:paraId="1E8D418E" w14:textId="76DFF69D"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450" w:type="pct"/>
            <w:tcBorders>
              <w:top w:val="nil"/>
              <w:left w:val="nil"/>
              <w:bottom w:val="single" w:sz="4" w:space="0" w:color="auto"/>
              <w:right w:val="single" w:sz="4" w:space="0" w:color="auto"/>
            </w:tcBorders>
            <w:shd w:val="clear" w:color="auto" w:fill="auto"/>
            <w:vAlign w:val="center"/>
          </w:tcPr>
          <w:p w14:paraId="2C18AA32" w14:textId="18ADAB6F"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r>
      <w:tr w:rsidR="003F38E8" w:rsidRPr="003A19AA" w14:paraId="5E3B3BEE" w14:textId="77777777" w:rsidTr="0091198C">
        <w:trPr>
          <w:trHeight w:val="300"/>
        </w:trPr>
        <w:tc>
          <w:tcPr>
            <w:tcW w:w="10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E7DAFB" w14:textId="77777777" w:rsidR="003F38E8" w:rsidRPr="003A19AA" w:rsidRDefault="003F38E8" w:rsidP="00C17D77">
            <w:pPr>
              <w:spacing w:after="0" w:line="240" w:lineRule="auto"/>
              <w:jc w:val="center"/>
              <w:rPr>
                <w:rFonts w:ascii="Times New Roman" w:eastAsia="Times New Roman" w:hAnsi="Times New Roman" w:cs="Times New Roman"/>
                <w:b/>
                <w:bCs/>
                <w:sz w:val="16"/>
                <w:szCs w:val="14"/>
                <w:lang w:eastAsia="ru-RU"/>
              </w:rPr>
            </w:pPr>
            <w:r w:rsidRPr="003A19AA">
              <w:rPr>
                <w:rFonts w:ascii="Times New Roman" w:eastAsia="Times New Roman" w:hAnsi="Times New Roman" w:cs="Times New Roman"/>
                <w:b/>
                <w:bCs/>
                <w:sz w:val="16"/>
                <w:szCs w:val="14"/>
                <w:lang w:eastAsia="ru-RU"/>
              </w:rPr>
              <w:t xml:space="preserve">Неналоговые доходы, </w:t>
            </w:r>
          </w:p>
          <w:p w14:paraId="1CC884FC" w14:textId="77777777" w:rsidR="003F38E8" w:rsidRPr="003A19AA" w:rsidRDefault="003F38E8" w:rsidP="00C17D77">
            <w:pPr>
              <w:spacing w:after="0" w:line="240" w:lineRule="auto"/>
              <w:jc w:val="center"/>
              <w:rPr>
                <w:rFonts w:ascii="Times New Roman" w:eastAsia="Times New Roman" w:hAnsi="Times New Roman" w:cs="Times New Roman"/>
                <w:b/>
                <w:bCs/>
                <w:sz w:val="16"/>
                <w:szCs w:val="14"/>
                <w:lang w:eastAsia="ru-RU"/>
              </w:rPr>
            </w:pPr>
            <w:r w:rsidRPr="003A19AA">
              <w:rPr>
                <w:rFonts w:ascii="Times New Roman" w:eastAsia="Times New Roman" w:hAnsi="Times New Roman" w:cs="Times New Roman"/>
                <w:b/>
                <w:bCs/>
                <w:sz w:val="16"/>
                <w:szCs w:val="14"/>
                <w:lang w:eastAsia="ru-RU"/>
              </w:rPr>
              <w:t>в т.ч.:</w:t>
            </w:r>
          </w:p>
        </w:tc>
        <w:tc>
          <w:tcPr>
            <w:tcW w:w="466" w:type="pct"/>
            <w:tcBorders>
              <w:top w:val="nil"/>
              <w:left w:val="single" w:sz="4" w:space="0" w:color="auto"/>
              <w:bottom w:val="single" w:sz="4" w:space="0" w:color="auto"/>
              <w:right w:val="single" w:sz="4" w:space="0" w:color="auto"/>
            </w:tcBorders>
            <w:shd w:val="clear" w:color="auto" w:fill="auto"/>
            <w:vAlign w:val="center"/>
          </w:tcPr>
          <w:p w14:paraId="53A27B0E" w14:textId="7E47B468"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720,1</w:t>
            </w:r>
          </w:p>
        </w:tc>
        <w:tc>
          <w:tcPr>
            <w:tcW w:w="462" w:type="pct"/>
            <w:tcBorders>
              <w:top w:val="nil"/>
              <w:left w:val="nil"/>
              <w:bottom w:val="single" w:sz="4" w:space="0" w:color="auto"/>
              <w:right w:val="single" w:sz="4" w:space="0" w:color="auto"/>
            </w:tcBorders>
            <w:shd w:val="clear" w:color="auto" w:fill="auto"/>
            <w:vAlign w:val="center"/>
          </w:tcPr>
          <w:p w14:paraId="1B57BB2E" w14:textId="12A703F5"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1,8</w:t>
            </w:r>
          </w:p>
        </w:tc>
        <w:tc>
          <w:tcPr>
            <w:tcW w:w="546" w:type="pct"/>
            <w:tcBorders>
              <w:top w:val="nil"/>
              <w:left w:val="nil"/>
              <w:bottom w:val="single" w:sz="4" w:space="0" w:color="auto"/>
              <w:right w:val="single" w:sz="4" w:space="0" w:color="auto"/>
            </w:tcBorders>
            <w:shd w:val="clear" w:color="auto" w:fill="auto"/>
            <w:vAlign w:val="center"/>
          </w:tcPr>
          <w:p w14:paraId="0FB48731" w14:textId="0340A52D"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750,0</w:t>
            </w:r>
          </w:p>
        </w:tc>
        <w:tc>
          <w:tcPr>
            <w:tcW w:w="467" w:type="pct"/>
            <w:tcBorders>
              <w:top w:val="nil"/>
              <w:left w:val="nil"/>
              <w:bottom w:val="single" w:sz="4" w:space="0" w:color="auto"/>
              <w:right w:val="single" w:sz="4" w:space="0" w:color="auto"/>
            </w:tcBorders>
            <w:shd w:val="clear" w:color="auto" w:fill="auto"/>
            <w:vAlign w:val="center"/>
          </w:tcPr>
          <w:p w14:paraId="1BB30E1D" w14:textId="360270EC"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887,1</w:t>
            </w:r>
          </w:p>
        </w:tc>
        <w:tc>
          <w:tcPr>
            <w:tcW w:w="387" w:type="pct"/>
            <w:tcBorders>
              <w:top w:val="nil"/>
              <w:left w:val="nil"/>
              <w:bottom w:val="single" w:sz="4" w:space="0" w:color="auto"/>
              <w:right w:val="single" w:sz="4" w:space="0" w:color="auto"/>
            </w:tcBorders>
            <w:shd w:val="clear" w:color="auto" w:fill="auto"/>
            <w:vAlign w:val="center"/>
          </w:tcPr>
          <w:p w14:paraId="3F312190" w14:textId="68CC7FAD"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2,0</w:t>
            </w:r>
          </w:p>
        </w:tc>
        <w:tc>
          <w:tcPr>
            <w:tcW w:w="619" w:type="pct"/>
            <w:tcBorders>
              <w:top w:val="nil"/>
              <w:left w:val="nil"/>
              <w:bottom w:val="single" w:sz="4" w:space="0" w:color="auto"/>
              <w:right w:val="single" w:sz="4" w:space="0" w:color="auto"/>
            </w:tcBorders>
            <w:shd w:val="clear" w:color="auto" w:fill="auto"/>
            <w:vAlign w:val="center"/>
          </w:tcPr>
          <w:p w14:paraId="5AE15F89" w14:textId="3EE2405E"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118,3</w:t>
            </w:r>
          </w:p>
        </w:tc>
        <w:tc>
          <w:tcPr>
            <w:tcW w:w="541" w:type="pct"/>
            <w:tcBorders>
              <w:top w:val="nil"/>
              <w:left w:val="nil"/>
              <w:bottom w:val="single" w:sz="4" w:space="0" w:color="auto"/>
              <w:right w:val="single" w:sz="4" w:space="0" w:color="auto"/>
            </w:tcBorders>
            <w:shd w:val="clear" w:color="auto" w:fill="auto"/>
            <w:vAlign w:val="center"/>
          </w:tcPr>
          <w:p w14:paraId="131AFCE3" w14:textId="198B2EEB"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167,0</w:t>
            </w:r>
          </w:p>
        </w:tc>
        <w:tc>
          <w:tcPr>
            <w:tcW w:w="450" w:type="pct"/>
            <w:tcBorders>
              <w:top w:val="nil"/>
              <w:left w:val="nil"/>
              <w:bottom w:val="single" w:sz="4" w:space="0" w:color="auto"/>
              <w:right w:val="single" w:sz="4" w:space="0" w:color="auto"/>
            </w:tcBorders>
            <w:shd w:val="clear" w:color="auto" w:fill="auto"/>
            <w:vAlign w:val="center"/>
          </w:tcPr>
          <w:p w14:paraId="0D645C72" w14:textId="38A880DA"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23,2</w:t>
            </w:r>
          </w:p>
        </w:tc>
      </w:tr>
      <w:tr w:rsidR="003F38E8" w:rsidRPr="003A19AA" w14:paraId="5C21E86D" w14:textId="77777777" w:rsidTr="0091198C">
        <w:trPr>
          <w:trHeight w:val="364"/>
        </w:trPr>
        <w:tc>
          <w:tcPr>
            <w:tcW w:w="1063" w:type="pct"/>
            <w:tcBorders>
              <w:top w:val="nil"/>
              <w:left w:val="single" w:sz="4" w:space="0" w:color="auto"/>
              <w:bottom w:val="single" w:sz="4" w:space="0" w:color="auto"/>
              <w:right w:val="single" w:sz="4" w:space="0" w:color="auto"/>
            </w:tcBorders>
            <w:shd w:val="clear" w:color="auto" w:fill="auto"/>
            <w:vAlign w:val="center"/>
            <w:hideMark/>
          </w:tcPr>
          <w:p w14:paraId="21771458" w14:textId="77777777" w:rsidR="003F38E8" w:rsidRPr="003A19AA" w:rsidRDefault="003F38E8" w:rsidP="00C17D77">
            <w:pPr>
              <w:spacing w:after="0" w:line="240" w:lineRule="auto"/>
              <w:jc w:val="center"/>
              <w:rPr>
                <w:rFonts w:ascii="Times New Roman" w:eastAsia="Times New Roman" w:hAnsi="Times New Roman" w:cs="Times New Roman"/>
                <w:sz w:val="16"/>
                <w:szCs w:val="14"/>
                <w:lang w:eastAsia="ru-RU"/>
              </w:rPr>
            </w:pPr>
            <w:r w:rsidRPr="003A19AA">
              <w:rPr>
                <w:rFonts w:ascii="Times New Roman" w:eastAsia="Times New Roman" w:hAnsi="Times New Roman" w:cs="Times New Roman"/>
                <w:sz w:val="16"/>
                <w:szCs w:val="14"/>
                <w:lang w:eastAsia="ru-RU"/>
              </w:rPr>
              <w:t xml:space="preserve">Доходы от использования имущества, находящегося в государственной и муниципальной </w:t>
            </w:r>
            <w:r w:rsidRPr="003A19AA">
              <w:rPr>
                <w:rFonts w:ascii="Times New Roman" w:eastAsia="Times New Roman" w:hAnsi="Times New Roman" w:cs="Times New Roman"/>
                <w:sz w:val="16"/>
                <w:szCs w:val="14"/>
                <w:lang w:eastAsia="ru-RU"/>
              </w:rPr>
              <w:lastRenderedPageBreak/>
              <w:t>собственности</w:t>
            </w:r>
          </w:p>
        </w:tc>
        <w:tc>
          <w:tcPr>
            <w:tcW w:w="466" w:type="pct"/>
            <w:tcBorders>
              <w:top w:val="nil"/>
              <w:left w:val="single" w:sz="4" w:space="0" w:color="auto"/>
              <w:bottom w:val="single" w:sz="4" w:space="0" w:color="auto"/>
              <w:right w:val="single" w:sz="4" w:space="0" w:color="auto"/>
            </w:tcBorders>
            <w:shd w:val="clear" w:color="auto" w:fill="auto"/>
            <w:vAlign w:val="center"/>
          </w:tcPr>
          <w:p w14:paraId="7054499C" w14:textId="1CBAD79F"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lastRenderedPageBreak/>
              <w:t>629,4</w:t>
            </w:r>
          </w:p>
        </w:tc>
        <w:tc>
          <w:tcPr>
            <w:tcW w:w="462" w:type="pct"/>
            <w:tcBorders>
              <w:top w:val="nil"/>
              <w:left w:val="nil"/>
              <w:bottom w:val="single" w:sz="4" w:space="0" w:color="auto"/>
              <w:right w:val="single" w:sz="4" w:space="0" w:color="auto"/>
            </w:tcBorders>
            <w:shd w:val="clear" w:color="auto" w:fill="auto"/>
            <w:vAlign w:val="center"/>
          </w:tcPr>
          <w:p w14:paraId="6C98D71C" w14:textId="4BB05162"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1,6</w:t>
            </w:r>
          </w:p>
        </w:tc>
        <w:tc>
          <w:tcPr>
            <w:tcW w:w="546" w:type="pct"/>
            <w:tcBorders>
              <w:top w:val="nil"/>
              <w:left w:val="nil"/>
              <w:bottom w:val="single" w:sz="4" w:space="0" w:color="auto"/>
              <w:right w:val="single" w:sz="4" w:space="0" w:color="auto"/>
            </w:tcBorders>
            <w:shd w:val="clear" w:color="auto" w:fill="auto"/>
            <w:vAlign w:val="center"/>
          </w:tcPr>
          <w:p w14:paraId="3E814DAD" w14:textId="14494C5D"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750,0</w:t>
            </w:r>
          </w:p>
        </w:tc>
        <w:tc>
          <w:tcPr>
            <w:tcW w:w="467" w:type="pct"/>
            <w:tcBorders>
              <w:top w:val="nil"/>
              <w:left w:val="nil"/>
              <w:bottom w:val="single" w:sz="4" w:space="0" w:color="auto"/>
              <w:right w:val="single" w:sz="4" w:space="0" w:color="auto"/>
            </w:tcBorders>
            <w:shd w:val="clear" w:color="auto" w:fill="auto"/>
            <w:vAlign w:val="center"/>
          </w:tcPr>
          <w:p w14:paraId="018DAD1C" w14:textId="2517D09A"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873,8</w:t>
            </w:r>
          </w:p>
        </w:tc>
        <w:tc>
          <w:tcPr>
            <w:tcW w:w="387" w:type="pct"/>
            <w:tcBorders>
              <w:top w:val="nil"/>
              <w:left w:val="nil"/>
              <w:bottom w:val="single" w:sz="4" w:space="0" w:color="auto"/>
              <w:right w:val="single" w:sz="4" w:space="0" w:color="auto"/>
            </w:tcBorders>
            <w:shd w:val="clear" w:color="auto" w:fill="auto"/>
            <w:vAlign w:val="center"/>
          </w:tcPr>
          <w:p w14:paraId="3336B4AF" w14:textId="2E583455"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1,9</w:t>
            </w:r>
          </w:p>
        </w:tc>
        <w:tc>
          <w:tcPr>
            <w:tcW w:w="619" w:type="pct"/>
            <w:tcBorders>
              <w:top w:val="nil"/>
              <w:left w:val="nil"/>
              <w:bottom w:val="single" w:sz="4" w:space="0" w:color="auto"/>
              <w:right w:val="single" w:sz="4" w:space="0" w:color="auto"/>
            </w:tcBorders>
            <w:shd w:val="clear" w:color="auto" w:fill="auto"/>
            <w:vAlign w:val="center"/>
          </w:tcPr>
          <w:p w14:paraId="54BE692D" w14:textId="0E092EC2"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116,5</w:t>
            </w:r>
          </w:p>
        </w:tc>
        <w:tc>
          <w:tcPr>
            <w:tcW w:w="541" w:type="pct"/>
            <w:tcBorders>
              <w:top w:val="nil"/>
              <w:left w:val="nil"/>
              <w:bottom w:val="single" w:sz="4" w:space="0" w:color="auto"/>
              <w:right w:val="single" w:sz="4" w:space="0" w:color="auto"/>
            </w:tcBorders>
            <w:shd w:val="clear" w:color="auto" w:fill="auto"/>
            <w:vAlign w:val="center"/>
          </w:tcPr>
          <w:p w14:paraId="27D5D341" w14:textId="4DE62D5C"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244,4</w:t>
            </w:r>
          </w:p>
        </w:tc>
        <w:tc>
          <w:tcPr>
            <w:tcW w:w="450" w:type="pct"/>
            <w:tcBorders>
              <w:top w:val="nil"/>
              <w:left w:val="nil"/>
              <w:bottom w:val="single" w:sz="4" w:space="0" w:color="auto"/>
              <w:right w:val="single" w:sz="4" w:space="0" w:color="auto"/>
            </w:tcBorders>
            <w:shd w:val="clear" w:color="auto" w:fill="auto"/>
            <w:vAlign w:val="center"/>
          </w:tcPr>
          <w:p w14:paraId="511635FC" w14:textId="14A05FBD"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38,8</w:t>
            </w:r>
          </w:p>
        </w:tc>
      </w:tr>
      <w:tr w:rsidR="003F38E8" w:rsidRPr="003A19AA" w14:paraId="21481145" w14:textId="77777777" w:rsidTr="0091198C">
        <w:trPr>
          <w:trHeight w:val="450"/>
        </w:trPr>
        <w:tc>
          <w:tcPr>
            <w:tcW w:w="1063" w:type="pct"/>
            <w:tcBorders>
              <w:top w:val="nil"/>
              <w:left w:val="single" w:sz="4" w:space="0" w:color="auto"/>
              <w:bottom w:val="single" w:sz="4" w:space="0" w:color="auto"/>
              <w:right w:val="single" w:sz="4" w:space="0" w:color="auto"/>
            </w:tcBorders>
            <w:shd w:val="clear" w:color="auto" w:fill="auto"/>
            <w:vAlign w:val="center"/>
            <w:hideMark/>
          </w:tcPr>
          <w:p w14:paraId="1BDE7C4F" w14:textId="77777777" w:rsidR="003F38E8" w:rsidRPr="003A19AA" w:rsidRDefault="003F38E8" w:rsidP="00C17D77">
            <w:pPr>
              <w:spacing w:after="0" w:line="240" w:lineRule="auto"/>
              <w:jc w:val="center"/>
              <w:rPr>
                <w:rFonts w:ascii="Times New Roman" w:eastAsia="Times New Roman" w:hAnsi="Times New Roman" w:cs="Times New Roman"/>
                <w:sz w:val="16"/>
                <w:szCs w:val="14"/>
                <w:lang w:eastAsia="ru-RU"/>
              </w:rPr>
            </w:pPr>
            <w:r w:rsidRPr="003A19AA">
              <w:rPr>
                <w:rFonts w:ascii="Times New Roman" w:eastAsia="Times New Roman" w:hAnsi="Times New Roman" w:cs="Times New Roman"/>
                <w:sz w:val="16"/>
                <w:szCs w:val="14"/>
                <w:lang w:eastAsia="ru-RU"/>
              </w:rPr>
              <w:t>Доходы от продажи материальных и нематериальных активов</w:t>
            </w:r>
          </w:p>
        </w:tc>
        <w:tc>
          <w:tcPr>
            <w:tcW w:w="466" w:type="pct"/>
            <w:tcBorders>
              <w:top w:val="nil"/>
              <w:left w:val="single" w:sz="4" w:space="0" w:color="auto"/>
              <w:bottom w:val="single" w:sz="4" w:space="0" w:color="auto"/>
              <w:right w:val="single" w:sz="4" w:space="0" w:color="auto"/>
            </w:tcBorders>
            <w:shd w:val="clear" w:color="auto" w:fill="auto"/>
            <w:vAlign w:val="center"/>
          </w:tcPr>
          <w:p w14:paraId="4153ACF4" w14:textId="09918DE4"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462" w:type="pct"/>
            <w:tcBorders>
              <w:top w:val="nil"/>
              <w:left w:val="nil"/>
              <w:bottom w:val="single" w:sz="4" w:space="0" w:color="auto"/>
              <w:right w:val="single" w:sz="4" w:space="0" w:color="auto"/>
            </w:tcBorders>
            <w:shd w:val="clear" w:color="auto" w:fill="auto"/>
            <w:vAlign w:val="center"/>
          </w:tcPr>
          <w:p w14:paraId="421EE6B4" w14:textId="1A0F6D0C"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546" w:type="pct"/>
            <w:tcBorders>
              <w:top w:val="nil"/>
              <w:left w:val="nil"/>
              <w:bottom w:val="single" w:sz="4" w:space="0" w:color="auto"/>
              <w:right w:val="single" w:sz="4" w:space="0" w:color="auto"/>
            </w:tcBorders>
            <w:shd w:val="clear" w:color="auto" w:fill="auto"/>
            <w:vAlign w:val="center"/>
          </w:tcPr>
          <w:p w14:paraId="36856DF8" w14:textId="44A6C6FB"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467" w:type="pct"/>
            <w:tcBorders>
              <w:top w:val="nil"/>
              <w:left w:val="nil"/>
              <w:bottom w:val="single" w:sz="4" w:space="0" w:color="auto"/>
              <w:right w:val="single" w:sz="4" w:space="0" w:color="auto"/>
            </w:tcBorders>
            <w:shd w:val="clear" w:color="auto" w:fill="auto"/>
            <w:vAlign w:val="center"/>
          </w:tcPr>
          <w:p w14:paraId="37D8901F" w14:textId="3B4367D1"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387" w:type="pct"/>
            <w:tcBorders>
              <w:top w:val="nil"/>
              <w:left w:val="nil"/>
              <w:bottom w:val="single" w:sz="4" w:space="0" w:color="auto"/>
              <w:right w:val="single" w:sz="4" w:space="0" w:color="auto"/>
            </w:tcBorders>
            <w:shd w:val="clear" w:color="auto" w:fill="auto"/>
            <w:vAlign w:val="center"/>
          </w:tcPr>
          <w:p w14:paraId="0A1DC49D" w14:textId="2D4C6657"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619" w:type="pct"/>
            <w:tcBorders>
              <w:top w:val="nil"/>
              <w:left w:val="nil"/>
              <w:bottom w:val="single" w:sz="4" w:space="0" w:color="auto"/>
              <w:right w:val="single" w:sz="4" w:space="0" w:color="auto"/>
            </w:tcBorders>
            <w:shd w:val="clear" w:color="auto" w:fill="auto"/>
            <w:vAlign w:val="center"/>
          </w:tcPr>
          <w:p w14:paraId="330C7C39" w14:textId="5CEBFACF"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541" w:type="pct"/>
            <w:tcBorders>
              <w:top w:val="nil"/>
              <w:left w:val="nil"/>
              <w:bottom w:val="single" w:sz="4" w:space="0" w:color="auto"/>
              <w:right w:val="single" w:sz="4" w:space="0" w:color="auto"/>
            </w:tcBorders>
            <w:shd w:val="clear" w:color="auto" w:fill="auto"/>
            <w:vAlign w:val="center"/>
          </w:tcPr>
          <w:p w14:paraId="01067199" w14:textId="333EB849"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450" w:type="pct"/>
            <w:tcBorders>
              <w:top w:val="nil"/>
              <w:left w:val="nil"/>
              <w:bottom w:val="single" w:sz="4" w:space="0" w:color="auto"/>
              <w:right w:val="single" w:sz="4" w:space="0" w:color="auto"/>
            </w:tcBorders>
            <w:shd w:val="clear" w:color="auto" w:fill="auto"/>
            <w:vAlign w:val="center"/>
          </w:tcPr>
          <w:p w14:paraId="6F40BAB8" w14:textId="49679C69"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r>
      <w:tr w:rsidR="003F38E8" w:rsidRPr="003A19AA" w14:paraId="79F9876F" w14:textId="77777777" w:rsidTr="0091198C">
        <w:trPr>
          <w:trHeight w:val="450"/>
        </w:trPr>
        <w:tc>
          <w:tcPr>
            <w:tcW w:w="1063" w:type="pct"/>
            <w:tcBorders>
              <w:top w:val="nil"/>
              <w:left w:val="single" w:sz="4" w:space="0" w:color="auto"/>
              <w:bottom w:val="single" w:sz="4" w:space="0" w:color="auto"/>
              <w:right w:val="single" w:sz="4" w:space="0" w:color="auto"/>
            </w:tcBorders>
            <w:shd w:val="clear" w:color="auto" w:fill="auto"/>
          </w:tcPr>
          <w:p w14:paraId="0073884B" w14:textId="6BA51678" w:rsidR="003F38E8" w:rsidRPr="003A19AA" w:rsidRDefault="003F38E8"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Прочие неналоговые доходы</w:t>
            </w:r>
          </w:p>
        </w:tc>
        <w:tc>
          <w:tcPr>
            <w:tcW w:w="466" w:type="pct"/>
            <w:tcBorders>
              <w:top w:val="nil"/>
              <w:left w:val="single" w:sz="4" w:space="0" w:color="auto"/>
              <w:bottom w:val="single" w:sz="4" w:space="0" w:color="auto"/>
              <w:right w:val="single" w:sz="4" w:space="0" w:color="auto"/>
            </w:tcBorders>
            <w:shd w:val="clear" w:color="auto" w:fill="auto"/>
            <w:vAlign w:val="center"/>
          </w:tcPr>
          <w:p w14:paraId="6B405B7E" w14:textId="26E83459"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462" w:type="pct"/>
            <w:tcBorders>
              <w:top w:val="nil"/>
              <w:left w:val="nil"/>
              <w:bottom w:val="single" w:sz="4" w:space="0" w:color="auto"/>
              <w:right w:val="single" w:sz="4" w:space="0" w:color="auto"/>
            </w:tcBorders>
            <w:shd w:val="clear" w:color="auto" w:fill="auto"/>
            <w:vAlign w:val="center"/>
          </w:tcPr>
          <w:p w14:paraId="1F02DE19" w14:textId="352D09C2"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546" w:type="pct"/>
            <w:tcBorders>
              <w:top w:val="nil"/>
              <w:left w:val="nil"/>
              <w:bottom w:val="single" w:sz="4" w:space="0" w:color="auto"/>
              <w:right w:val="single" w:sz="4" w:space="0" w:color="auto"/>
            </w:tcBorders>
            <w:shd w:val="clear" w:color="auto" w:fill="auto"/>
            <w:vAlign w:val="center"/>
          </w:tcPr>
          <w:p w14:paraId="4C0F24B2" w14:textId="1BDC1FA3"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467" w:type="pct"/>
            <w:tcBorders>
              <w:top w:val="nil"/>
              <w:left w:val="nil"/>
              <w:bottom w:val="single" w:sz="4" w:space="0" w:color="auto"/>
              <w:right w:val="single" w:sz="4" w:space="0" w:color="auto"/>
            </w:tcBorders>
            <w:shd w:val="clear" w:color="auto" w:fill="auto"/>
            <w:vAlign w:val="center"/>
          </w:tcPr>
          <w:p w14:paraId="7BFFA2AB" w14:textId="66B6609E"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13,3</w:t>
            </w:r>
          </w:p>
        </w:tc>
        <w:tc>
          <w:tcPr>
            <w:tcW w:w="387" w:type="pct"/>
            <w:tcBorders>
              <w:top w:val="nil"/>
              <w:left w:val="nil"/>
              <w:bottom w:val="single" w:sz="4" w:space="0" w:color="auto"/>
              <w:right w:val="single" w:sz="4" w:space="0" w:color="auto"/>
            </w:tcBorders>
            <w:shd w:val="clear" w:color="auto" w:fill="auto"/>
            <w:vAlign w:val="center"/>
          </w:tcPr>
          <w:p w14:paraId="19106A71" w14:textId="7DA57446"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619" w:type="pct"/>
            <w:tcBorders>
              <w:top w:val="nil"/>
              <w:left w:val="nil"/>
              <w:bottom w:val="single" w:sz="4" w:space="0" w:color="auto"/>
              <w:right w:val="single" w:sz="4" w:space="0" w:color="auto"/>
            </w:tcBorders>
            <w:shd w:val="clear" w:color="auto" w:fill="auto"/>
            <w:vAlign w:val="center"/>
          </w:tcPr>
          <w:p w14:paraId="25D02F51" w14:textId="4F6A8A54"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541" w:type="pct"/>
            <w:tcBorders>
              <w:top w:val="nil"/>
              <w:left w:val="nil"/>
              <w:bottom w:val="single" w:sz="4" w:space="0" w:color="auto"/>
              <w:right w:val="single" w:sz="4" w:space="0" w:color="auto"/>
            </w:tcBorders>
            <w:shd w:val="clear" w:color="auto" w:fill="auto"/>
            <w:vAlign w:val="center"/>
          </w:tcPr>
          <w:p w14:paraId="3EB40E18" w14:textId="45499DBE"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450" w:type="pct"/>
            <w:tcBorders>
              <w:top w:val="nil"/>
              <w:left w:val="nil"/>
              <w:bottom w:val="single" w:sz="4" w:space="0" w:color="auto"/>
              <w:right w:val="single" w:sz="4" w:space="0" w:color="auto"/>
            </w:tcBorders>
            <w:shd w:val="clear" w:color="auto" w:fill="auto"/>
            <w:vAlign w:val="center"/>
          </w:tcPr>
          <w:p w14:paraId="1C8D7621" w14:textId="34356B13"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r>
      <w:tr w:rsidR="003F38E8" w:rsidRPr="003A19AA" w14:paraId="5AA5E4D3" w14:textId="77777777" w:rsidTr="0091198C">
        <w:trPr>
          <w:trHeight w:val="300"/>
        </w:trPr>
        <w:tc>
          <w:tcPr>
            <w:tcW w:w="1063" w:type="pct"/>
            <w:tcBorders>
              <w:top w:val="nil"/>
              <w:left w:val="single" w:sz="4" w:space="0" w:color="auto"/>
              <w:bottom w:val="single" w:sz="4" w:space="0" w:color="auto"/>
              <w:right w:val="single" w:sz="4" w:space="0" w:color="auto"/>
            </w:tcBorders>
            <w:shd w:val="clear" w:color="auto" w:fill="auto"/>
            <w:vAlign w:val="center"/>
            <w:hideMark/>
          </w:tcPr>
          <w:p w14:paraId="64CB3CC9" w14:textId="77777777" w:rsidR="003F38E8" w:rsidRPr="003A19AA" w:rsidRDefault="003F38E8" w:rsidP="00C17D77">
            <w:pPr>
              <w:spacing w:after="0" w:line="240" w:lineRule="auto"/>
              <w:jc w:val="center"/>
              <w:rPr>
                <w:rFonts w:ascii="Times New Roman" w:eastAsia="Times New Roman" w:hAnsi="Times New Roman" w:cs="Times New Roman"/>
                <w:sz w:val="16"/>
                <w:szCs w:val="14"/>
                <w:lang w:eastAsia="ru-RU"/>
              </w:rPr>
            </w:pPr>
            <w:r w:rsidRPr="003A19AA">
              <w:rPr>
                <w:rFonts w:ascii="Times New Roman" w:eastAsia="Times New Roman" w:hAnsi="Times New Roman" w:cs="Times New Roman"/>
                <w:sz w:val="16"/>
                <w:szCs w:val="14"/>
                <w:lang w:eastAsia="ru-RU"/>
              </w:rPr>
              <w:t>Штрафы, санкции возмещения ущерба</w:t>
            </w:r>
          </w:p>
        </w:tc>
        <w:tc>
          <w:tcPr>
            <w:tcW w:w="466" w:type="pct"/>
            <w:tcBorders>
              <w:top w:val="nil"/>
              <w:left w:val="single" w:sz="4" w:space="0" w:color="auto"/>
              <w:bottom w:val="single" w:sz="4" w:space="0" w:color="auto"/>
              <w:right w:val="single" w:sz="4" w:space="0" w:color="auto"/>
            </w:tcBorders>
            <w:shd w:val="clear" w:color="auto" w:fill="auto"/>
            <w:vAlign w:val="center"/>
          </w:tcPr>
          <w:p w14:paraId="63E7D81D" w14:textId="0544CE34"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90,7</w:t>
            </w:r>
          </w:p>
        </w:tc>
        <w:tc>
          <w:tcPr>
            <w:tcW w:w="462" w:type="pct"/>
            <w:tcBorders>
              <w:top w:val="nil"/>
              <w:left w:val="nil"/>
              <w:bottom w:val="single" w:sz="4" w:space="0" w:color="auto"/>
              <w:right w:val="single" w:sz="4" w:space="0" w:color="auto"/>
            </w:tcBorders>
            <w:shd w:val="clear" w:color="auto" w:fill="auto"/>
            <w:vAlign w:val="center"/>
          </w:tcPr>
          <w:p w14:paraId="505ABC5B" w14:textId="1B850F68"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0,2</w:t>
            </w:r>
          </w:p>
        </w:tc>
        <w:tc>
          <w:tcPr>
            <w:tcW w:w="546" w:type="pct"/>
            <w:tcBorders>
              <w:top w:val="nil"/>
              <w:left w:val="nil"/>
              <w:bottom w:val="single" w:sz="4" w:space="0" w:color="auto"/>
              <w:right w:val="single" w:sz="4" w:space="0" w:color="auto"/>
            </w:tcBorders>
            <w:shd w:val="clear" w:color="auto" w:fill="auto"/>
            <w:vAlign w:val="center"/>
          </w:tcPr>
          <w:p w14:paraId="43F8D782" w14:textId="2F156948"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467" w:type="pct"/>
            <w:tcBorders>
              <w:top w:val="nil"/>
              <w:left w:val="nil"/>
              <w:bottom w:val="single" w:sz="4" w:space="0" w:color="auto"/>
              <w:right w:val="single" w:sz="4" w:space="0" w:color="auto"/>
            </w:tcBorders>
            <w:shd w:val="clear" w:color="auto" w:fill="auto"/>
            <w:vAlign w:val="center"/>
          </w:tcPr>
          <w:p w14:paraId="3C707802" w14:textId="0E6FFCEE"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387" w:type="pct"/>
            <w:tcBorders>
              <w:top w:val="nil"/>
              <w:left w:val="nil"/>
              <w:bottom w:val="single" w:sz="4" w:space="0" w:color="auto"/>
              <w:right w:val="single" w:sz="4" w:space="0" w:color="auto"/>
            </w:tcBorders>
            <w:shd w:val="clear" w:color="auto" w:fill="auto"/>
            <w:vAlign w:val="center"/>
          </w:tcPr>
          <w:p w14:paraId="41B8C024" w14:textId="30D14AA1"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0,0</w:t>
            </w:r>
          </w:p>
        </w:tc>
        <w:tc>
          <w:tcPr>
            <w:tcW w:w="619" w:type="pct"/>
            <w:tcBorders>
              <w:top w:val="nil"/>
              <w:left w:val="nil"/>
              <w:bottom w:val="single" w:sz="4" w:space="0" w:color="auto"/>
              <w:right w:val="single" w:sz="4" w:space="0" w:color="auto"/>
            </w:tcBorders>
            <w:shd w:val="clear" w:color="auto" w:fill="auto"/>
            <w:vAlign w:val="center"/>
          </w:tcPr>
          <w:p w14:paraId="67AFEFA1" w14:textId="7E9A0239"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100,0</w:t>
            </w:r>
          </w:p>
        </w:tc>
        <w:tc>
          <w:tcPr>
            <w:tcW w:w="541" w:type="pct"/>
            <w:tcBorders>
              <w:top w:val="nil"/>
              <w:left w:val="nil"/>
              <w:bottom w:val="single" w:sz="4" w:space="0" w:color="auto"/>
              <w:right w:val="single" w:sz="4" w:space="0" w:color="auto"/>
            </w:tcBorders>
            <w:shd w:val="clear" w:color="auto" w:fill="auto"/>
            <w:vAlign w:val="center"/>
          </w:tcPr>
          <w:p w14:paraId="6388E96C" w14:textId="3E37A122"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-90,7</w:t>
            </w:r>
          </w:p>
        </w:tc>
        <w:tc>
          <w:tcPr>
            <w:tcW w:w="450" w:type="pct"/>
            <w:tcBorders>
              <w:top w:val="nil"/>
              <w:left w:val="nil"/>
              <w:bottom w:val="single" w:sz="4" w:space="0" w:color="auto"/>
              <w:right w:val="single" w:sz="4" w:space="0" w:color="auto"/>
            </w:tcBorders>
            <w:shd w:val="clear" w:color="auto" w:fill="auto"/>
            <w:vAlign w:val="center"/>
          </w:tcPr>
          <w:p w14:paraId="166FD0B1" w14:textId="2229DDD7"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-100,0</w:t>
            </w:r>
          </w:p>
        </w:tc>
      </w:tr>
      <w:tr w:rsidR="003F38E8" w:rsidRPr="003A19AA" w14:paraId="465C4D0B" w14:textId="77777777" w:rsidTr="0091198C">
        <w:trPr>
          <w:trHeight w:val="300"/>
        </w:trPr>
        <w:tc>
          <w:tcPr>
            <w:tcW w:w="1063" w:type="pct"/>
            <w:tcBorders>
              <w:top w:val="nil"/>
              <w:left w:val="single" w:sz="4" w:space="0" w:color="auto"/>
              <w:bottom w:val="single" w:sz="4" w:space="0" w:color="auto"/>
              <w:right w:val="single" w:sz="4" w:space="0" w:color="auto"/>
            </w:tcBorders>
            <w:shd w:val="clear" w:color="auto" w:fill="auto"/>
            <w:vAlign w:val="center"/>
            <w:hideMark/>
          </w:tcPr>
          <w:p w14:paraId="29485A48" w14:textId="77777777" w:rsidR="003F38E8" w:rsidRPr="003A19AA" w:rsidRDefault="003F38E8" w:rsidP="00C17D77">
            <w:pPr>
              <w:spacing w:after="0" w:line="240" w:lineRule="auto"/>
              <w:jc w:val="center"/>
              <w:rPr>
                <w:rFonts w:ascii="Times New Roman" w:eastAsia="Times New Roman" w:hAnsi="Times New Roman" w:cs="Times New Roman"/>
                <w:b/>
                <w:bCs/>
                <w:sz w:val="16"/>
                <w:szCs w:val="14"/>
                <w:lang w:eastAsia="ru-RU"/>
              </w:rPr>
            </w:pPr>
            <w:r w:rsidRPr="003A19AA">
              <w:rPr>
                <w:rFonts w:ascii="Times New Roman" w:eastAsia="Times New Roman" w:hAnsi="Times New Roman" w:cs="Times New Roman"/>
                <w:b/>
                <w:bCs/>
                <w:sz w:val="16"/>
                <w:szCs w:val="14"/>
                <w:lang w:eastAsia="ru-RU"/>
              </w:rPr>
              <w:t>Безвозмездные поступления, в т.ч.:</w:t>
            </w:r>
          </w:p>
        </w:tc>
        <w:tc>
          <w:tcPr>
            <w:tcW w:w="466" w:type="pct"/>
            <w:tcBorders>
              <w:top w:val="nil"/>
              <w:left w:val="single" w:sz="4" w:space="0" w:color="auto"/>
              <w:bottom w:val="single" w:sz="4" w:space="0" w:color="auto"/>
              <w:right w:val="single" w:sz="4" w:space="0" w:color="auto"/>
            </w:tcBorders>
            <w:shd w:val="clear" w:color="auto" w:fill="auto"/>
            <w:vAlign w:val="center"/>
          </w:tcPr>
          <w:p w14:paraId="57BC37A6" w14:textId="4768DB3E"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33 788,7</w:t>
            </w:r>
          </w:p>
        </w:tc>
        <w:tc>
          <w:tcPr>
            <w:tcW w:w="462" w:type="pct"/>
            <w:tcBorders>
              <w:top w:val="nil"/>
              <w:left w:val="nil"/>
              <w:bottom w:val="single" w:sz="4" w:space="0" w:color="auto"/>
              <w:right w:val="single" w:sz="4" w:space="0" w:color="auto"/>
            </w:tcBorders>
            <w:shd w:val="clear" w:color="auto" w:fill="auto"/>
            <w:vAlign w:val="center"/>
          </w:tcPr>
          <w:p w14:paraId="6AAFBDAF" w14:textId="1D527382"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84,5</w:t>
            </w:r>
          </w:p>
        </w:tc>
        <w:tc>
          <w:tcPr>
            <w:tcW w:w="546" w:type="pct"/>
            <w:tcBorders>
              <w:top w:val="nil"/>
              <w:left w:val="nil"/>
              <w:bottom w:val="single" w:sz="4" w:space="0" w:color="auto"/>
              <w:right w:val="single" w:sz="4" w:space="0" w:color="auto"/>
            </w:tcBorders>
            <w:shd w:val="clear" w:color="auto" w:fill="auto"/>
            <w:vAlign w:val="center"/>
          </w:tcPr>
          <w:p w14:paraId="730CCF5E" w14:textId="71AE2543"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38 877,6</w:t>
            </w:r>
          </w:p>
        </w:tc>
        <w:tc>
          <w:tcPr>
            <w:tcW w:w="467" w:type="pct"/>
            <w:tcBorders>
              <w:top w:val="nil"/>
              <w:left w:val="nil"/>
              <w:bottom w:val="single" w:sz="4" w:space="0" w:color="auto"/>
              <w:right w:val="single" w:sz="4" w:space="0" w:color="auto"/>
            </w:tcBorders>
            <w:shd w:val="clear" w:color="auto" w:fill="auto"/>
            <w:vAlign w:val="center"/>
          </w:tcPr>
          <w:p w14:paraId="4D7C3F76" w14:textId="4AAF64C3"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38 877,6</w:t>
            </w:r>
          </w:p>
        </w:tc>
        <w:tc>
          <w:tcPr>
            <w:tcW w:w="387" w:type="pct"/>
            <w:tcBorders>
              <w:top w:val="nil"/>
              <w:left w:val="nil"/>
              <w:bottom w:val="single" w:sz="4" w:space="0" w:color="auto"/>
              <w:right w:val="single" w:sz="4" w:space="0" w:color="auto"/>
            </w:tcBorders>
            <w:shd w:val="clear" w:color="auto" w:fill="auto"/>
            <w:vAlign w:val="center"/>
          </w:tcPr>
          <w:p w14:paraId="329B6484" w14:textId="74FE0EDF"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85,9</w:t>
            </w:r>
          </w:p>
        </w:tc>
        <w:tc>
          <w:tcPr>
            <w:tcW w:w="619" w:type="pct"/>
            <w:tcBorders>
              <w:top w:val="nil"/>
              <w:left w:val="nil"/>
              <w:bottom w:val="single" w:sz="4" w:space="0" w:color="auto"/>
              <w:right w:val="single" w:sz="4" w:space="0" w:color="auto"/>
            </w:tcBorders>
            <w:shd w:val="clear" w:color="auto" w:fill="auto"/>
            <w:vAlign w:val="center"/>
          </w:tcPr>
          <w:p w14:paraId="0E6BDCD8" w14:textId="3AABE349"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100,0</w:t>
            </w:r>
          </w:p>
        </w:tc>
        <w:tc>
          <w:tcPr>
            <w:tcW w:w="541" w:type="pct"/>
            <w:tcBorders>
              <w:top w:val="nil"/>
              <w:left w:val="nil"/>
              <w:bottom w:val="single" w:sz="4" w:space="0" w:color="auto"/>
              <w:right w:val="single" w:sz="4" w:space="0" w:color="auto"/>
            </w:tcBorders>
            <w:shd w:val="clear" w:color="auto" w:fill="auto"/>
            <w:vAlign w:val="center"/>
          </w:tcPr>
          <w:p w14:paraId="5B04097B" w14:textId="4E0DE631"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5 088,9</w:t>
            </w:r>
          </w:p>
        </w:tc>
        <w:tc>
          <w:tcPr>
            <w:tcW w:w="450" w:type="pct"/>
            <w:tcBorders>
              <w:top w:val="nil"/>
              <w:left w:val="nil"/>
              <w:bottom w:val="single" w:sz="4" w:space="0" w:color="auto"/>
              <w:right w:val="single" w:sz="4" w:space="0" w:color="auto"/>
            </w:tcBorders>
            <w:shd w:val="clear" w:color="auto" w:fill="auto"/>
            <w:vAlign w:val="center"/>
          </w:tcPr>
          <w:p w14:paraId="44ECAAAB" w14:textId="14BE1C2B" w:rsidR="003F38E8" w:rsidRPr="003A19AA" w:rsidRDefault="003F38E8"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15,1</w:t>
            </w:r>
          </w:p>
        </w:tc>
      </w:tr>
      <w:tr w:rsidR="003F38E8" w:rsidRPr="003A19AA" w14:paraId="2679FA57" w14:textId="77777777" w:rsidTr="0091198C">
        <w:trPr>
          <w:trHeight w:val="300"/>
        </w:trPr>
        <w:tc>
          <w:tcPr>
            <w:tcW w:w="1063" w:type="pct"/>
            <w:tcBorders>
              <w:top w:val="nil"/>
              <w:left w:val="single" w:sz="4" w:space="0" w:color="auto"/>
              <w:bottom w:val="single" w:sz="4" w:space="0" w:color="auto"/>
              <w:right w:val="single" w:sz="4" w:space="0" w:color="auto"/>
            </w:tcBorders>
            <w:shd w:val="clear" w:color="auto" w:fill="auto"/>
            <w:vAlign w:val="center"/>
            <w:hideMark/>
          </w:tcPr>
          <w:p w14:paraId="5E04808D" w14:textId="77777777" w:rsidR="003F38E8" w:rsidRPr="003A19AA" w:rsidRDefault="003F38E8" w:rsidP="00C17D77">
            <w:pPr>
              <w:spacing w:after="0" w:line="240" w:lineRule="auto"/>
              <w:jc w:val="center"/>
              <w:rPr>
                <w:rFonts w:ascii="Times New Roman" w:eastAsia="Times New Roman" w:hAnsi="Times New Roman" w:cs="Times New Roman"/>
                <w:sz w:val="16"/>
                <w:szCs w:val="14"/>
                <w:lang w:eastAsia="ru-RU"/>
              </w:rPr>
            </w:pPr>
            <w:r w:rsidRPr="003A19AA">
              <w:rPr>
                <w:rFonts w:ascii="Times New Roman" w:eastAsia="Times New Roman" w:hAnsi="Times New Roman" w:cs="Times New Roman"/>
                <w:sz w:val="16"/>
                <w:szCs w:val="14"/>
                <w:lang w:eastAsia="ru-RU"/>
              </w:rPr>
              <w:t>Дотации</w:t>
            </w:r>
          </w:p>
        </w:tc>
        <w:tc>
          <w:tcPr>
            <w:tcW w:w="466" w:type="pct"/>
            <w:tcBorders>
              <w:top w:val="nil"/>
              <w:left w:val="single" w:sz="4" w:space="0" w:color="auto"/>
              <w:bottom w:val="single" w:sz="4" w:space="0" w:color="auto"/>
              <w:right w:val="single" w:sz="4" w:space="0" w:color="auto"/>
            </w:tcBorders>
            <w:shd w:val="clear" w:color="auto" w:fill="auto"/>
            <w:vAlign w:val="center"/>
          </w:tcPr>
          <w:p w14:paraId="6DC48E17" w14:textId="5380DA94"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30 620,7</w:t>
            </w:r>
          </w:p>
        </w:tc>
        <w:tc>
          <w:tcPr>
            <w:tcW w:w="462" w:type="pct"/>
            <w:tcBorders>
              <w:top w:val="nil"/>
              <w:left w:val="nil"/>
              <w:bottom w:val="single" w:sz="4" w:space="0" w:color="auto"/>
              <w:right w:val="single" w:sz="4" w:space="0" w:color="auto"/>
            </w:tcBorders>
            <w:shd w:val="clear" w:color="auto" w:fill="auto"/>
            <w:vAlign w:val="center"/>
          </w:tcPr>
          <w:p w14:paraId="288C05A3" w14:textId="7FB1903D"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76,6</w:t>
            </w:r>
          </w:p>
        </w:tc>
        <w:tc>
          <w:tcPr>
            <w:tcW w:w="546" w:type="pct"/>
            <w:tcBorders>
              <w:top w:val="nil"/>
              <w:left w:val="nil"/>
              <w:bottom w:val="single" w:sz="4" w:space="0" w:color="auto"/>
              <w:right w:val="single" w:sz="4" w:space="0" w:color="auto"/>
            </w:tcBorders>
            <w:shd w:val="clear" w:color="auto" w:fill="auto"/>
            <w:vAlign w:val="center"/>
          </w:tcPr>
          <w:p w14:paraId="1EC10CAB" w14:textId="03497BC8"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36 083,8</w:t>
            </w:r>
          </w:p>
        </w:tc>
        <w:tc>
          <w:tcPr>
            <w:tcW w:w="467" w:type="pct"/>
            <w:tcBorders>
              <w:top w:val="nil"/>
              <w:left w:val="nil"/>
              <w:bottom w:val="single" w:sz="4" w:space="0" w:color="auto"/>
              <w:right w:val="single" w:sz="4" w:space="0" w:color="auto"/>
            </w:tcBorders>
            <w:shd w:val="clear" w:color="auto" w:fill="auto"/>
            <w:vAlign w:val="center"/>
          </w:tcPr>
          <w:p w14:paraId="6F0FB66A" w14:textId="6692B06F"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36 083,8</w:t>
            </w:r>
          </w:p>
        </w:tc>
        <w:tc>
          <w:tcPr>
            <w:tcW w:w="387" w:type="pct"/>
            <w:tcBorders>
              <w:top w:val="nil"/>
              <w:left w:val="nil"/>
              <w:bottom w:val="single" w:sz="4" w:space="0" w:color="auto"/>
              <w:right w:val="single" w:sz="4" w:space="0" w:color="auto"/>
            </w:tcBorders>
            <w:shd w:val="clear" w:color="auto" w:fill="auto"/>
            <w:vAlign w:val="center"/>
          </w:tcPr>
          <w:p w14:paraId="48D5E67C" w14:textId="7A7B56DB"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79,8</w:t>
            </w:r>
          </w:p>
        </w:tc>
        <w:tc>
          <w:tcPr>
            <w:tcW w:w="619" w:type="pct"/>
            <w:tcBorders>
              <w:top w:val="nil"/>
              <w:left w:val="nil"/>
              <w:bottom w:val="single" w:sz="4" w:space="0" w:color="auto"/>
              <w:right w:val="single" w:sz="4" w:space="0" w:color="auto"/>
            </w:tcBorders>
            <w:shd w:val="clear" w:color="auto" w:fill="auto"/>
            <w:vAlign w:val="center"/>
          </w:tcPr>
          <w:p w14:paraId="50F80521" w14:textId="2CB62BBE"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b/>
                <w:bCs/>
                <w:sz w:val="16"/>
                <w:szCs w:val="16"/>
              </w:rPr>
              <w:t>100,0</w:t>
            </w:r>
          </w:p>
        </w:tc>
        <w:tc>
          <w:tcPr>
            <w:tcW w:w="541" w:type="pct"/>
            <w:tcBorders>
              <w:top w:val="nil"/>
              <w:left w:val="nil"/>
              <w:bottom w:val="single" w:sz="4" w:space="0" w:color="auto"/>
              <w:right w:val="single" w:sz="4" w:space="0" w:color="auto"/>
            </w:tcBorders>
            <w:shd w:val="clear" w:color="auto" w:fill="auto"/>
            <w:vAlign w:val="center"/>
          </w:tcPr>
          <w:p w14:paraId="55E993E9" w14:textId="45608848"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5 463,1</w:t>
            </w:r>
          </w:p>
        </w:tc>
        <w:tc>
          <w:tcPr>
            <w:tcW w:w="450" w:type="pct"/>
            <w:tcBorders>
              <w:top w:val="nil"/>
              <w:left w:val="nil"/>
              <w:bottom w:val="single" w:sz="4" w:space="0" w:color="auto"/>
              <w:right w:val="single" w:sz="4" w:space="0" w:color="auto"/>
            </w:tcBorders>
            <w:shd w:val="clear" w:color="auto" w:fill="auto"/>
            <w:vAlign w:val="center"/>
          </w:tcPr>
          <w:p w14:paraId="7CDC3213" w14:textId="2A08A8FE"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b/>
                <w:bCs/>
                <w:sz w:val="16"/>
                <w:szCs w:val="16"/>
              </w:rPr>
              <w:t>17,8</w:t>
            </w:r>
          </w:p>
        </w:tc>
      </w:tr>
      <w:tr w:rsidR="003F38E8" w:rsidRPr="003A19AA" w14:paraId="79A25953" w14:textId="77777777" w:rsidTr="0091198C">
        <w:trPr>
          <w:trHeight w:val="264"/>
        </w:trPr>
        <w:tc>
          <w:tcPr>
            <w:tcW w:w="1063" w:type="pct"/>
            <w:tcBorders>
              <w:top w:val="nil"/>
              <w:left w:val="single" w:sz="4" w:space="0" w:color="auto"/>
              <w:bottom w:val="single" w:sz="4" w:space="0" w:color="auto"/>
              <w:right w:val="single" w:sz="4" w:space="0" w:color="auto"/>
            </w:tcBorders>
            <w:shd w:val="clear" w:color="auto" w:fill="auto"/>
            <w:vAlign w:val="center"/>
            <w:hideMark/>
          </w:tcPr>
          <w:p w14:paraId="3085A3C3" w14:textId="77777777" w:rsidR="003F38E8" w:rsidRPr="003A19AA" w:rsidRDefault="003F38E8" w:rsidP="00C17D77">
            <w:pPr>
              <w:spacing w:after="0" w:line="240" w:lineRule="auto"/>
              <w:jc w:val="center"/>
              <w:rPr>
                <w:rFonts w:ascii="Times New Roman" w:eastAsia="Times New Roman" w:hAnsi="Times New Roman" w:cs="Times New Roman"/>
                <w:sz w:val="16"/>
                <w:szCs w:val="14"/>
                <w:lang w:eastAsia="ru-RU"/>
              </w:rPr>
            </w:pPr>
            <w:r w:rsidRPr="003A19AA">
              <w:rPr>
                <w:rFonts w:ascii="Times New Roman" w:eastAsia="Times New Roman" w:hAnsi="Times New Roman" w:cs="Times New Roman"/>
                <w:sz w:val="16"/>
                <w:szCs w:val="14"/>
                <w:lang w:eastAsia="ru-RU"/>
              </w:rPr>
              <w:t>Субсидии</w:t>
            </w:r>
          </w:p>
        </w:tc>
        <w:tc>
          <w:tcPr>
            <w:tcW w:w="466" w:type="pct"/>
            <w:tcBorders>
              <w:top w:val="nil"/>
              <w:left w:val="single" w:sz="4" w:space="0" w:color="auto"/>
              <w:bottom w:val="single" w:sz="4" w:space="0" w:color="auto"/>
              <w:right w:val="single" w:sz="4" w:space="0" w:color="auto"/>
            </w:tcBorders>
            <w:shd w:val="clear" w:color="auto" w:fill="auto"/>
            <w:vAlign w:val="center"/>
          </w:tcPr>
          <w:p w14:paraId="11E8469C" w14:textId="44969CF2"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142,6</w:t>
            </w:r>
          </w:p>
        </w:tc>
        <w:tc>
          <w:tcPr>
            <w:tcW w:w="462" w:type="pct"/>
            <w:tcBorders>
              <w:top w:val="nil"/>
              <w:left w:val="nil"/>
              <w:bottom w:val="single" w:sz="4" w:space="0" w:color="auto"/>
              <w:right w:val="single" w:sz="4" w:space="0" w:color="auto"/>
            </w:tcBorders>
            <w:shd w:val="clear" w:color="auto" w:fill="auto"/>
            <w:vAlign w:val="center"/>
          </w:tcPr>
          <w:p w14:paraId="16E98F30" w14:textId="34BBEE4C"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0,4</w:t>
            </w:r>
          </w:p>
        </w:tc>
        <w:tc>
          <w:tcPr>
            <w:tcW w:w="546" w:type="pct"/>
            <w:tcBorders>
              <w:top w:val="nil"/>
              <w:left w:val="nil"/>
              <w:bottom w:val="single" w:sz="4" w:space="0" w:color="auto"/>
              <w:right w:val="single" w:sz="4" w:space="0" w:color="auto"/>
            </w:tcBorders>
            <w:shd w:val="clear" w:color="auto" w:fill="auto"/>
            <w:vAlign w:val="center"/>
          </w:tcPr>
          <w:p w14:paraId="1926E6FA" w14:textId="41A61253"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289,1</w:t>
            </w:r>
          </w:p>
        </w:tc>
        <w:tc>
          <w:tcPr>
            <w:tcW w:w="467" w:type="pct"/>
            <w:tcBorders>
              <w:top w:val="nil"/>
              <w:left w:val="nil"/>
              <w:bottom w:val="single" w:sz="4" w:space="0" w:color="auto"/>
              <w:right w:val="single" w:sz="4" w:space="0" w:color="auto"/>
            </w:tcBorders>
            <w:shd w:val="clear" w:color="auto" w:fill="auto"/>
            <w:vAlign w:val="center"/>
          </w:tcPr>
          <w:p w14:paraId="0477C3B0" w14:textId="47C43602"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289,1</w:t>
            </w:r>
          </w:p>
        </w:tc>
        <w:tc>
          <w:tcPr>
            <w:tcW w:w="387" w:type="pct"/>
            <w:tcBorders>
              <w:top w:val="nil"/>
              <w:left w:val="nil"/>
              <w:bottom w:val="single" w:sz="4" w:space="0" w:color="auto"/>
              <w:right w:val="single" w:sz="4" w:space="0" w:color="auto"/>
            </w:tcBorders>
            <w:shd w:val="clear" w:color="auto" w:fill="auto"/>
            <w:vAlign w:val="center"/>
          </w:tcPr>
          <w:p w14:paraId="019AF9A1" w14:textId="608B2B14"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0,6</w:t>
            </w:r>
          </w:p>
        </w:tc>
        <w:tc>
          <w:tcPr>
            <w:tcW w:w="619" w:type="pct"/>
            <w:tcBorders>
              <w:top w:val="nil"/>
              <w:left w:val="nil"/>
              <w:bottom w:val="single" w:sz="4" w:space="0" w:color="auto"/>
              <w:right w:val="single" w:sz="4" w:space="0" w:color="auto"/>
            </w:tcBorders>
            <w:shd w:val="clear" w:color="auto" w:fill="auto"/>
            <w:vAlign w:val="center"/>
          </w:tcPr>
          <w:p w14:paraId="31673BED" w14:textId="703F599A"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b/>
                <w:bCs/>
                <w:sz w:val="16"/>
                <w:szCs w:val="16"/>
              </w:rPr>
              <w:t>100,0</w:t>
            </w:r>
          </w:p>
        </w:tc>
        <w:tc>
          <w:tcPr>
            <w:tcW w:w="541" w:type="pct"/>
            <w:tcBorders>
              <w:top w:val="nil"/>
              <w:left w:val="nil"/>
              <w:bottom w:val="single" w:sz="4" w:space="0" w:color="auto"/>
              <w:right w:val="single" w:sz="4" w:space="0" w:color="auto"/>
            </w:tcBorders>
            <w:shd w:val="clear" w:color="auto" w:fill="auto"/>
            <w:vAlign w:val="center"/>
          </w:tcPr>
          <w:p w14:paraId="6072D3E8" w14:textId="1B4ABA03"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146,5</w:t>
            </w:r>
          </w:p>
        </w:tc>
        <w:tc>
          <w:tcPr>
            <w:tcW w:w="450" w:type="pct"/>
            <w:tcBorders>
              <w:top w:val="nil"/>
              <w:left w:val="nil"/>
              <w:bottom w:val="single" w:sz="4" w:space="0" w:color="auto"/>
              <w:right w:val="single" w:sz="4" w:space="0" w:color="auto"/>
            </w:tcBorders>
            <w:shd w:val="clear" w:color="auto" w:fill="auto"/>
            <w:vAlign w:val="center"/>
          </w:tcPr>
          <w:p w14:paraId="30384456" w14:textId="424BFBAF"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b/>
                <w:bCs/>
                <w:sz w:val="16"/>
                <w:szCs w:val="16"/>
              </w:rPr>
              <w:t>102,7</w:t>
            </w:r>
          </w:p>
        </w:tc>
      </w:tr>
      <w:tr w:rsidR="003F38E8" w:rsidRPr="003A19AA" w14:paraId="26DA4A4D" w14:textId="77777777" w:rsidTr="0091198C">
        <w:trPr>
          <w:trHeight w:val="264"/>
        </w:trPr>
        <w:tc>
          <w:tcPr>
            <w:tcW w:w="1063" w:type="pct"/>
            <w:tcBorders>
              <w:top w:val="nil"/>
              <w:left w:val="single" w:sz="4" w:space="0" w:color="auto"/>
              <w:bottom w:val="single" w:sz="4" w:space="0" w:color="auto"/>
              <w:right w:val="single" w:sz="4" w:space="0" w:color="auto"/>
            </w:tcBorders>
            <w:shd w:val="clear" w:color="auto" w:fill="auto"/>
            <w:vAlign w:val="center"/>
            <w:hideMark/>
          </w:tcPr>
          <w:p w14:paraId="6449CD4C" w14:textId="77777777" w:rsidR="003F38E8" w:rsidRPr="003A19AA" w:rsidRDefault="003F38E8" w:rsidP="00C17D77">
            <w:pPr>
              <w:spacing w:after="0" w:line="240" w:lineRule="auto"/>
              <w:jc w:val="center"/>
              <w:rPr>
                <w:rFonts w:ascii="Times New Roman" w:eastAsia="Times New Roman" w:hAnsi="Times New Roman" w:cs="Times New Roman"/>
                <w:sz w:val="16"/>
                <w:szCs w:val="14"/>
                <w:lang w:eastAsia="ru-RU"/>
              </w:rPr>
            </w:pPr>
            <w:r w:rsidRPr="003A19AA">
              <w:rPr>
                <w:rFonts w:ascii="Times New Roman" w:eastAsia="Times New Roman" w:hAnsi="Times New Roman" w:cs="Times New Roman"/>
                <w:sz w:val="16"/>
                <w:szCs w:val="14"/>
                <w:lang w:eastAsia="ru-RU"/>
              </w:rPr>
              <w:t>Субвенции</w:t>
            </w:r>
          </w:p>
        </w:tc>
        <w:tc>
          <w:tcPr>
            <w:tcW w:w="466" w:type="pct"/>
            <w:tcBorders>
              <w:top w:val="nil"/>
              <w:left w:val="single" w:sz="4" w:space="0" w:color="auto"/>
              <w:bottom w:val="single" w:sz="4" w:space="0" w:color="auto"/>
              <w:right w:val="single" w:sz="4" w:space="0" w:color="auto"/>
            </w:tcBorders>
            <w:shd w:val="clear" w:color="auto" w:fill="auto"/>
            <w:vAlign w:val="center"/>
          </w:tcPr>
          <w:p w14:paraId="7E55B818" w14:textId="2EE41C05"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334,0</w:t>
            </w:r>
          </w:p>
        </w:tc>
        <w:tc>
          <w:tcPr>
            <w:tcW w:w="462" w:type="pct"/>
            <w:tcBorders>
              <w:top w:val="nil"/>
              <w:left w:val="nil"/>
              <w:bottom w:val="single" w:sz="4" w:space="0" w:color="auto"/>
              <w:right w:val="single" w:sz="4" w:space="0" w:color="auto"/>
            </w:tcBorders>
            <w:shd w:val="clear" w:color="auto" w:fill="auto"/>
            <w:vAlign w:val="center"/>
          </w:tcPr>
          <w:p w14:paraId="3984689B" w14:textId="0E9BB1D9"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0,8</w:t>
            </w:r>
          </w:p>
        </w:tc>
        <w:tc>
          <w:tcPr>
            <w:tcW w:w="546" w:type="pct"/>
            <w:tcBorders>
              <w:top w:val="nil"/>
              <w:left w:val="nil"/>
              <w:bottom w:val="single" w:sz="4" w:space="0" w:color="auto"/>
              <w:right w:val="single" w:sz="4" w:space="0" w:color="auto"/>
            </w:tcBorders>
            <w:shd w:val="clear" w:color="auto" w:fill="auto"/>
            <w:vAlign w:val="center"/>
          </w:tcPr>
          <w:p w14:paraId="27ADCDC3" w14:textId="2BC0B002"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345,0</w:t>
            </w:r>
          </w:p>
        </w:tc>
        <w:tc>
          <w:tcPr>
            <w:tcW w:w="467" w:type="pct"/>
            <w:tcBorders>
              <w:top w:val="nil"/>
              <w:left w:val="nil"/>
              <w:bottom w:val="single" w:sz="4" w:space="0" w:color="auto"/>
              <w:right w:val="single" w:sz="4" w:space="0" w:color="auto"/>
            </w:tcBorders>
            <w:shd w:val="clear" w:color="auto" w:fill="auto"/>
            <w:vAlign w:val="center"/>
          </w:tcPr>
          <w:p w14:paraId="51BB884E" w14:textId="4D2D34CA"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345,0</w:t>
            </w:r>
          </w:p>
        </w:tc>
        <w:tc>
          <w:tcPr>
            <w:tcW w:w="387" w:type="pct"/>
            <w:tcBorders>
              <w:top w:val="nil"/>
              <w:left w:val="nil"/>
              <w:bottom w:val="single" w:sz="4" w:space="0" w:color="auto"/>
              <w:right w:val="single" w:sz="4" w:space="0" w:color="auto"/>
            </w:tcBorders>
            <w:shd w:val="clear" w:color="auto" w:fill="auto"/>
            <w:vAlign w:val="center"/>
          </w:tcPr>
          <w:p w14:paraId="226909B4" w14:textId="25D3A104"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0,8</w:t>
            </w:r>
          </w:p>
        </w:tc>
        <w:tc>
          <w:tcPr>
            <w:tcW w:w="619" w:type="pct"/>
            <w:tcBorders>
              <w:top w:val="nil"/>
              <w:left w:val="nil"/>
              <w:bottom w:val="single" w:sz="4" w:space="0" w:color="auto"/>
              <w:right w:val="single" w:sz="4" w:space="0" w:color="auto"/>
            </w:tcBorders>
            <w:shd w:val="clear" w:color="auto" w:fill="auto"/>
            <w:vAlign w:val="center"/>
          </w:tcPr>
          <w:p w14:paraId="32A6116A" w14:textId="7C8C5081"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b/>
                <w:bCs/>
                <w:sz w:val="16"/>
                <w:szCs w:val="16"/>
              </w:rPr>
              <w:t>100,0</w:t>
            </w:r>
          </w:p>
        </w:tc>
        <w:tc>
          <w:tcPr>
            <w:tcW w:w="541" w:type="pct"/>
            <w:tcBorders>
              <w:top w:val="nil"/>
              <w:left w:val="nil"/>
              <w:bottom w:val="single" w:sz="4" w:space="0" w:color="auto"/>
              <w:right w:val="single" w:sz="4" w:space="0" w:color="auto"/>
            </w:tcBorders>
            <w:shd w:val="clear" w:color="auto" w:fill="auto"/>
            <w:vAlign w:val="center"/>
          </w:tcPr>
          <w:p w14:paraId="27F6CCE0" w14:textId="5156E990"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11,0</w:t>
            </w:r>
          </w:p>
        </w:tc>
        <w:tc>
          <w:tcPr>
            <w:tcW w:w="450" w:type="pct"/>
            <w:tcBorders>
              <w:top w:val="nil"/>
              <w:left w:val="nil"/>
              <w:bottom w:val="single" w:sz="4" w:space="0" w:color="auto"/>
              <w:right w:val="single" w:sz="4" w:space="0" w:color="auto"/>
            </w:tcBorders>
            <w:shd w:val="clear" w:color="auto" w:fill="auto"/>
            <w:vAlign w:val="center"/>
          </w:tcPr>
          <w:p w14:paraId="421E7E26" w14:textId="72E25D0D"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3,3</w:t>
            </w:r>
          </w:p>
        </w:tc>
      </w:tr>
      <w:tr w:rsidR="003F38E8" w:rsidRPr="003A19AA" w14:paraId="1FD48105" w14:textId="77777777" w:rsidTr="0091198C">
        <w:trPr>
          <w:trHeight w:val="98"/>
        </w:trPr>
        <w:tc>
          <w:tcPr>
            <w:tcW w:w="1063" w:type="pct"/>
            <w:tcBorders>
              <w:top w:val="nil"/>
              <w:left w:val="single" w:sz="4" w:space="0" w:color="auto"/>
              <w:bottom w:val="single" w:sz="4" w:space="0" w:color="auto"/>
              <w:right w:val="single" w:sz="4" w:space="0" w:color="auto"/>
            </w:tcBorders>
            <w:shd w:val="clear" w:color="auto" w:fill="auto"/>
            <w:vAlign w:val="center"/>
            <w:hideMark/>
          </w:tcPr>
          <w:p w14:paraId="1F61454A" w14:textId="77777777" w:rsidR="003F38E8" w:rsidRPr="003A19AA" w:rsidRDefault="003F38E8" w:rsidP="00C17D77">
            <w:pPr>
              <w:spacing w:after="0" w:line="240" w:lineRule="auto"/>
              <w:jc w:val="center"/>
              <w:rPr>
                <w:rFonts w:ascii="Times New Roman" w:eastAsia="Times New Roman" w:hAnsi="Times New Roman" w:cs="Times New Roman"/>
                <w:sz w:val="16"/>
                <w:szCs w:val="14"/>
                <w:lang w:eastAsia="ru-RU"/>
              </w:rPr>
            </w:pPr>
            <w:r w:rsidRPr="003A19AA">
              <w:rPr>
                <w:rFonts w:ascii="Times New Roman" w:eastAsia="Times New Roman" w:hAnsi="Times New Roman" w:cs="Times New Roman"/>
                <w:sz w:val="16"/>
                <w:szCs w:val="14"/>
                <w:lang w:eastAsia="ru-RU"/>
              </w:rPr>
              <w:t>Иные межбюджетные трансферты</w:t>
            </w:r>
          </w:p>
        </w:tc>
        <w:tc>
          <w:tcPr>
            <w:tcW w:w="466" w:type="pct"/>
            <w:tcBorders>
              <w:top w:val="nil"/>
              <w:left w:val="single" w:sz="4" w:space="0" w:color="auto"/>
              <w:bottom w:val="single" w:sz="4" w:space="0" w:color="auto"/>
              <w:right w:val="single" w:sz="4" w:space="0" w:color="auto"/>
            </w:tcBorders>
            <w:shd w:val="clear" w:color="auto" w:fill="auto"/>
            <w:vAlign w:val="center"/>
          </w:tcPr>
          <w:p w14:paraId="71ABEF23" w14:textId="5A5C0289"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2 691,4</w:t>
            </w:r>
          </w:p>
        </w:tc>
        <w:tc>
          <w:tcPr>
            <w:tcW w:w="462" w:type="pct"/>
            <w:tcBorders>
              <w:top w:val="nil"/>
              <w:left w:val="nil"/>
              <w:bottom w:val="single" w:sz="4" w:space="0" w:color="auto"/>
              <w:right w:val="single" w:sz="4" w:space="0" w:color="auto"/>
            </w:tcBorders>
            <w:shd w:val="clear" w:color="auto" w:fill="auto"/>
            <w:vAlign w:val="center"/>
          </w:tcPr>
          <w:p w14:paraId="6C0207F3" w14:textId="481D0473"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6,7</w:t>
            </w:r>
          </w:p>
        </w:tc>
        <w:tc>
          <w:tcPr>
            <w:tcW w:w="546" w:type="pct"/>
            <w:tcBorders>
              <w:top w:val="nil"/>
              <w:left w:val="nil"/>
              <w:bottom w:val="single" w:sz="4" w:space="0" w:color="auto"/>
              <w:right w:val="single" w:sz="4" w:space="0" w:color="auto"/>
            </w:tcBorders>
            <w:shd w:val="clear" w:color="auto" w:fill="auto"/>
            <w:vAlign w:val="center"/>
          </w:tcPr>
          <w:p w14:paraId="24F7E765" w14:textId="706E20C7"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2 159,7</w:t>
            </w:r>
          </w:p>
        </w:tc>
        <w:tc>
          <w:tcPr>
            <w:tcW w:w="467" w:type="pct"/>
            <w:tcBorders>
              <w:top w:val="nil"/>
              <w:left w:val="nil"/>
              <w:bottom w:val="single" w:sz="4" w:space="0" w:color="auto"/>
              <w:right w:val="single" w:sz="4" w:space="0" w:color="auto"/>
            </w:tcBorders>
            <w:shd w:val="clear" w:color="auto" w:fill="auto"/>
            <w:vAlign w:val="center"/>
          </w:tcPr>
          <w:p w14:paraId="5574D9BE" w14:textId="47FFCEBF"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2 159,7</w:t>
            </w:r>
          </w:p>
        </w:tc>
        <w:tc>
          <w:tcPr>
            <w:tcW w:w="387" w:type="pct"/>
            <w:tcBorders>
              <w:top w:val="nil"/>
              <w:left w:val="nil"/>
              <w:bottom w:val="single" w:sz="4" w:space="0" w:color="auto"/>
              <w:right w:val="single" w:sz="4" w:space="0" w:color="auto"/>
            </w:tcBorders>
            <w:shd w:val="clear" w:color="auto" w:fill="auto"/>
            <w:vAlign w:val="center"/>
          </w:tcPr>
          <w:p w14:paraId="7ED235DF" w14:textId="3727C8F1"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4,8</w:t>
            </w:r>
          </w:p>
        </w:tc>
        <w:tc>
          <w:tcPr>
            <w:tcW w:w="619" w:type="pct"/>
            <w:tcBorders>
              <w:top w:val="nil"/>
              <w:left w:val="nil"/>
              <w:bottom w:val="single" w:sz="4" w:space="0" w:color="auto"/>
              <w:right w:val="single" w:sz="4" w:space="0" w:color="auto"/>
            </w:tcBorders>
            <w:shd w:val="clear" w:color="auto" w:fill="auto"/>
            <w:vAlign w:val="center"/>
          </w:tcPr>
          <w:p w14:paraId="6169A2C5" w14:textId="21BC1BCF"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b/>
                <w:bCs/>
                <w:sz w:val="16"/>
                <w:szCs w:val="16"/>
              </w:rPr>
              <w:t>100,0</w:t>
            </w:r>
          </w:p>
        </w:tc>
        <w:tc>
          <w:tcPr>
            <w:tcW w:w="541" w:type="pct"/>
            <w:tcBorders>
              <w:top w:val="nil"/>
              <w:left w:val="nil"/>
              <w:bottom w:val="single" w:sz="4" w:space="0" w:color="auto"/>
              <w:right w:val="single" w:sz="4" w:space="0" w:color="auto"/>
            </w:tcBorders>
            <w:shd w:val="clear" w:color="auto" w:fill="auto"/>
            <w:vAlign w:val="center"/>
          </w:tcPr>
          <w:p w14:paraId="2C965C06" w14:textId="7C1AC56F"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-531,7</w:t>
            </w:r>
          </w:p>
        </w:tc>
        <w:tc>
          <w:tcPr>
            <w:tcW w:w="450" w:type="pct"/>
            <w:tcBorders>
              <w:top w:val="nil"/>
              <w:left w:val="nil"/>
              <w:bottom w:val="single" w:sz="4" w:space="0" w:color="auto"/>
              <w:right w:val="single" w:sz="4" w:space="0" w:color="auto"/>
            </w:tcBorders>
            <w:shd w:val="clear" w:color="auto" w:fill="auto"/>
            <w:vAlign w:val="center"/>
          </w:tcPr>
          <w:p w14:paraId="1F5520B5" w14:textId="0A80728E" w:rsidR="003F38E8" w:rsidRPr="003A19AA" w:rsidRDefault="003F38E8" w:rsidP="00C17D77">
            <w:pPr>
              <w:spacing w:after="0" w:line="240" w:lineRule="auto"/>
              <w:jc w:val="center"/>
              <w:rPr>
                <w:rFonts w:ascii="Times New Roman" w:eastAsia="Times New Roman" w:hAnsi="Times New Roman" w:cs="Times New Roman"/>
                <w:bCs/>
                <w:sz w:val="16"/>
                <w:szCs w:val="16"/>
                <w:lang w:eastAsia="ru-RU"/>
              </w:rPr>
            </w:pPr>
            <w:r w:rsidRPr="003A19AA">
              <w:rPr>
                <w:rFonts w:ascii="Times New Roman" w:hAnsi="Times New Roman" w:cs="Times New Roman"/>
                <w:sz w:val="16"/>
                <w:szCs w:val="16"/>
              </w:rPr>
              <w:t>-19,8</w:t>
            </w:r>
          </w:p>
        </w:tc>
      </w:tr>
      <w:bookmarkEnd w:id="1"/>
    </w:tbl>
    <w:p w14:paraId="762F283E" w14:textId="77777777" w:rsidR="00817A09" w:rsidRPr="003A19AA" w:rsidRDefault="00817A09" w:rsidP="00C17D77">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val="en-US" w:eastAsia="ru-RU"/>
        </w:rPr>
      </w:pPr>
    </w:p>
    <w:p w14:paraId="47193970" w14:textId="56412190" w:rsidR="00D579A9" w:rsidRPr="003A19AA" w:rsidRDefault="00817A09" w:rsidP="00C17D77">
      <w:pPr>
        <w:pStyle w:val="ds-markdown-paragraph"/>
        <w:shd w:val="clear" w:color="auto" w:fill="FFFFFF"/>
        <w:spacing w:before="0" w:beforeAutospacing="0" w:after="0" w:afterAutospacing="0"/>
        <w:ind w:firstLine="709"/>
        <w:jc w:val="both"/>
        <w:rPr>
          <w:bCs/>
          <w:sz w:val="28"/>
          <w:szCs w:val="28"/>
        </w:rPr>
      </w:pPr>
      <w:r w:rsidRPr="003A19AA">
        <w:rPr>
          <w:bCs/>
          <w:sz w:val="28"/>
          <w:szCs w:val="28"/>
        </w:rPr>
        <w:t>Согласно данным годового отчета, бюджет поселения по доходам исполнен за 2025 год в сумме</w:t>
      </w:r>
      <w:r w:rsidR="00D579A9" w:rsidRPr="003A19AA">
        <w:rPr>
          <w:bCs/>
          <w:sz w:val="28"/>
          <w:szCs w:val="28"/>
        </w:rPr>
        <w:t xml:space="preserve"> </w:t>
      </w:r>
      <w:r w:rsidRPr="003A19AA">
        <w:rPr>
          <w:bCs/>
          <w:sz w:val="28"/>
          <w:szCs w:val="28"/>
        </w:rPr>
        <w:t>45</w:t>
      </w:r>
      <w:r w:rsidR="00F05069" w:rsidRPr="003A19AA">
        <w:rPr>
          <w:bCs/>
          <w:sz w:val="28"/>
          <w:szCs w:val="28"/>
        </w:rPr>
        <w:t> </w:t>
      </w:r>
      <w:r w:rsidRPr="003A19AA">
        <w:rPr>
          <w:bCs/>
          <w:sz w:val="28"/>
          <w:szCs w:val="28"/>
        </w:rPr>
        <w:t>239,1 тыс. рублей, в том числе: налоговые и неналоговые доходы –</w:t>
      </w:r>
      <w:r w:rsidR="00D579A9" w:rsidRPr="003A19AA">
        <w:rPr>
          <w:bCs/>
          <w:sz w:val="28"/>
          <w:szCs w:val="28"/>
        </w:rPr>
        <w:t xml:space="preserve"> </w:t>
      </w:r>
      <w:r w:rsidRPr="003A19AA">
        <w:rPr>
          <w:bCs/>
          <w:sz w:val="28"/>
          <w:szCs w:val="28"/>
        </w:rPr>
        <w:t>6</w:t>
      </w:r>
      <w:r w:rsidR="00F05069" w:rsidRPr="003A19AA">
        <w:rPr>
          <w:bCs/>
          <w:sz w:val="28"/>
          <w:szCs w:val="28"/>
        </w:rPr>
        <w:t> </w:t>
      </w:r>
      <w:r w:rsidRPr="003A19AA">
        <w:rPr>
          <w:bCs/>
          <w:sz w:val="28"/>
          <w:szCs w:val="28"/>
        </w:rPr>
        <w:t>361,5 тыс. рублей, безвозмездные поступления –</w:t>
      </w:r>
      <w:r w:rsidR="00D579A9" w:rsidRPr="003A19AA">
        <w:rPr>
          <w:bCs/>
          <w:sz w:val="28"/>
          <w:szCs w:val="28"/>
        </w:rPr>
        <w:t xml:space="preserve"> </w:t>
      </w:r>
      <w:r w:rsidRPr="003A19AA">
        <w:rPr>
          <w:bCs/>
          <w:sz w:val="28"/>
          <w:szCs w:val="28"/>
        </w:rPr>
        <w:t>38</w:t>
      </w:r>
      <w:r w:rsidR="00F05069" w:rsidRPr="003A19AA">
        <w:rPr>
          <w:bCs/>
          <w:sz w:val="28"/>
          <w:szCs w:val="28"/>
        </w:rPr>
        <w:t> </w:t>
      </w:r>
      <w:r w:rsidRPr="003A19AA">
        <w:rPr>
          <w:bCs/>
          <w:sz w:val="28"/>
          <w:szCs w:val="28"/>
        </w:rPr>
        <w:t>877,6 тыс. рублей. Доходы бюджета поселения исполнены на</w:t>
      </w:r>
      <w:r w:rsidR="00D579A9" w:rsidRPr="003A19AA">
        <w:rPr>
          <w:bCs/>
          <w:sz w:val="28"/>
          <w:szCs w:val="28"/>
        </w:rPr>
        <w:t xml:space="preserve"> </w:t>
      </w:r>
      <w:r w:rsidRPr="003A19AA">
        <w:rPr>
          <w:bCs/>
          <w:sz w:val="28"/>
          <w:szCs w:val="28"/>
        </w:rPr>
        <w:t>100,5 %</w:t>
      </w:r>
      <w:r w:rsidR="00D579A9" w:rsidRPr="003A19AA">
        <w:rPr>
          <w:bCs/>
          <w:sz w:val="28"/>
          <w:szCs w:val="28"/>
        </w:rPr>
        <w:t xml:space="preserve"> </w:t>
      </w:r>
      <w:r w:rsidRPr="003A19AA">
        <w:rPr>
          <w:bCs/>
          <w:sz w:val="28"/>
          <w:szCs w:val="28"/>
        </w:rPr>
        <w:t>от уточненного плана, в том числе: налоговые и неналоговые доходы – на</w:t>
      </w:r>
      <w:r w:rsidR="00D579A9" w:rsidRPr="003A19AA">
        <w:rPr>
          <w:bCs/>
          <w:sz w:val="28"/>
          <w:szCs w:val="28"/>
        </w:rPr>
        <w:t xml:space="preserve"> </w:t>
      </w:r>
      <w:r w:rsidRPr="003A19AA">
        <w:rPr>
          <w:bCs/>
          <w:sz w:val="28"/>
          <w:szCs w:val="28"/>
        </w:rPr>
        <w:t>103,8 %, безвозмездные поступления – на</w:t>
      </w:r>
      <w:r w:rsidR="00D579A9" w:rsidRPr="003A19AA">
        <w:rPr>
          <w:bCs/>
          <w:sz w:val="28"/>
          <w:szCs w:val="28"/>
        </w:rPr>
        <w:t xml:space="preserve"> </w:t>
      </w:r>
      <w:r w:rsidRPr="003A19AA">
        <w:rPr>
          <w:bCs/>
          <w:sz w:val="28"/>
          <w:szCs w:val="28"/>
        </w:rPr>
        <w:t>100,0 %.</w:t>
      </w:r>
    </w:p>
    <w:p w14:paraId="5F6F4CE9" w14:textId="25EA6190" w:rsidR="00D579A9" w:rsidRPr="003A19AA" w:rsidRDefault="00817A09" w:rsidP="00C17D77">
      <w:pPr>
        <w:pStyle w:val="ds-markdown-paragraph"/>
        <w:shd w:val="clear" w:color="auto" w:fill="FFFFFF"/>
        <w:spacing w:before="0" w:beforeAutospacing="0" w:after="0" w:afterAutospacing="0"/>
        <w:ind w:firstLine="709"/>
        <w:jc w:val="both"/>
        <w:rPr>
          <w:bCs/>
          <w:sz w:val="28"/>
          <w:szCs w:val="28"/>
        </w:rPr>
      </w:pPr>
      <w:r w:rsidRPr="003A19AA">
        <w:rPr>
          <w:color w:val="0F1115"/>
          <w:sz w:val="28"/>
          <w:szCs w:val="28"/>
        </w:rPr>
        <w:t>По сравнению с 2024 годом исполнение бюджета по доходам увеличилось на</w:t>
      </w:r>
      <w:r w:rsidR="00D579A9" w:rsidRPr="003A19AA">
        <w:rPr>
          <w:color w:val="0F1115"/>
          <w:sz w:val="28"/>
          <w:szCs w:val="28"/>
        </w:rPr>
        <w:t xml:space="preserve"> </w:t>
      </w:r>
      <w:r w:rsidRPr="003A19AA">
        <w:rPr>
          <w:rStyle w:val="afc"/>
          <w:b w:val="0"/>
          <w:bCs w:val="0"/>
          <w:color w:val="0F1115"/>
          <w:sz w:val="28"/>
          <w:szCs w:val="28"/>
        </w:rPr>
        <w:t>5</w:t>
      </w:r>
      <w:r w:rsidR="00F05069" w:rsidRPr="003A19AA">
        <w:rPr>
          <w:rStyle w:val="afc"/>
          <w:b w:val="0"/>
          <w:bCs w:val="0"/>
          <w:color w:val="0F1115"/>
          <w:sz w:val="28"/>
          <w:szCs w:val="28"/>
        </w:rPr>
        <w:t> </w:t>
      </w:r>
      <w:r w:rsidRPr="003A19AA">
        <w:rPr>
          <w:rStyle w:val="afc"/>
          <w:b w:val="0"/>
          <w:bCs w:val="0"/>
          <w:color w:val="0F1115"/>
          <w:sz w:val="28"/>
          <w:szCs w:val="28"/>
        </w:rPr>
        <w:t>238,6 тыс. рублей</w:t>
      </w:r>
      <w:r w:rsidR="00D579A9" w:rsidRPr="003A19AA">
        <w:rPr>
          <w:color w:val="0F1115"/>
          <w:sz w:val="28"/>
          <w:szCs w:val="28"/>
        </w:rPr>
        <w:t xml:space="preserve"> </w:t>
      </w:r>
      <w:r w:rsidRPr="003A19AA">
        <w:rPr>
          <w:color w:val="0F1115"/>
          <w:sz w:val="28"/>
          <w:szCs w:val="28"/>
        </w:rPr>
        <w:t>или</w:t>
      </w:r>
      <w:r w:rsidR="00D579A9" w:rsidRPr="003A19AA">
        <w:rPr>
          <w:color w:val="0F1115"/>
          <w:sz w:val="28"/>
          <w:szCs w:val="28"/>
        </w:rPr>
        <w:t xml:space="preserve"> </w:t>
      </w:r>
      <w:r w:rsidRPr="003A19AA">
        <w:rPr>
          <w:rStyle w:val="afc"/>
          <w:b w:val="0"/>
          <w:bCs w:val="0"/>
          <w:color w:val="0F1115"/>
          <w:sz w:val="28"/>
          <w:szCs w:val="28"/>
        </w:rPr>
        <w:t>13,1 %</w:t>
      </w:r>
      <w:r w:rsidRPr="003A19AA">
        <w:rPr>
          <w:b/>
          <w:bCs/>
          <w:color w:val="0F1115"/>
          <w:sz w:val="28"/>
          <w:szCs w:val="28"/>
        </w:rPr>
        <w:t>,</w:t>
      </w:r>
      <w:r w:rsidRPr="003A19AA">
        <w:rPr>
          <w:color w:val="0F1115"/>
          <w:sz w:val="28"/>
          <w:szCs w:val="28"/>
        </w:rPr>
        <w:t xml:space="preserve"> при этом налоговые и неналоговые доходы выросли на</w:t>
      </w:r>
      <w:r w:rsidR="00D579A9" w:rsidRPr="003A19AA">
        <w:rPr>
          <w:color w:val="0F1115"/>
          <w:sz w:val="28"/>
          <w:szCs w:val="28"/>
        </w:rPr>
        <w:t xml:space="preserve"> </w:t>
      </w:r>
      <w:r w:rsidRPr="003A19AA">
        <w:rPr>
          <w:rStyle w:val="afc"/>
          <w:b w:val="0"/>
          <w:bCs w:val="0"/>
          <w:color w:val="0F1115"/>
          <w:sz w:val="28"/>
          <w:szCs w:val="28"/>
        </w:rPr>
        <w:t>149,7 тыс. рублей</w:t>
      </w:r>
      <w:r w:rsidR="00D579A9" w:rsidRPr="003A19AA">
        <w:rPr>
          <w:color w:val="0F1115"/>
          <w:sz w:val="28"/>
          <w:szCs w:val="28"/>
        </w:rPr>
        <w:t xml:space="preserve"> </w:t>
      </w:r>
      <w:r w:rsidRPr="003A19AA">
        <w:rPr>
          <w:color w:val="0F1115"/>
          <w:sz w:val="28"/>
          <w:szCs w:val="28"/>
        </w:rPr>
        <w:t>(2,4 %), безвозмездные поступления – на</w:t>
      </w:r>
      <w:r w:rsidR="00D579A9" w:rsidRPr="003A19AA">
        <w:rPr>
          <w:color w:val="0F1115"/>
          <w:sz w:val="28"/>
          <w:szCs w:val="28"/>
        </w:rPr>
        <w:t xml:space="preserve"> </w:t>
      </w:r>
      <w:r w:rsidRPr="003A19AA">
        <w:rPr>
          <w:rStyle w:val="afc"/>
          <w:b w:val="0"/>
          <w:bCs w:val="0"/>
          <w:color w:val="0F1115"/>
          <w:sz w:val="28"/>
          <w:szCs w:val="28"/>
        </w:rPr>
        <w:t>5</w:t>
      </w:r>
      <w:r w:rsidR="00F05069" w:rsidRPr="003A19AA">
        <w:rPr>
          <w:rStyle w:val="afc"/>
          <w:b w:val="0"/>
          <w:bCs w:val="0"/>
          <w:color w:val="0F1115"/>
          <w:sz w:val="28"/>
          <w:szCs w:val="28"/>
        </w:rPr>
        <w:t> </w:t>
      </w:r>
      <w:r w:rsidRPr="003A19AA">
        <w:rPr>
          <w:rStyle w:val="afc"/>
          <w:b w:val="0"/>
          <w:bCs w:val="0"/>
          <w:color w:val="0F1115"/>
          <w:sz w:val="28"/>
          <w:szCs w:val="28"/>
        </w:rPr>
        <w:t>088,9 тыс. рублей</w:t>
      </w:r>
      <w:r w:rsidR="00D579A9" w:rsidRPr="003A19AA">
        <w:rPr>
          <w:color w:val="0F1115"/>
          <w:sz w:val="28"/>
          <w:szCs w:val="28"/>
        </w:rPr>
        <w:t xml:space="preserve"> </w:t>
      </w:r>
      <w:r w:rsidRPr="003A19AA">
        <w:rPr>
          <w:color w:val="0F1115"/>
          <w:sz w:val="28"/>
          <w:szCs w:val="28"/>
        </w:rPr>
        <w:t>(15,1 %).</w:t>
      </w:r>
    </w:p>
    <w:p w14:paraId="35393C76" w14:textId="77777777" w:rsidR="00F87CC2" w:rsidRPr="003A19AA" w:rsidRDefault="00817A09" w:rsidP="00C17D77">
      <w:pPr>
        <w:pStyle w:val="ds-markdown-paragraph"/>
        <w:shd w:val="clear" w:color="auto" w:fill="FFFFFF"/>
        <w:spacing w:before="0" w:beforeAutospacing="0" w:after="0" w:afterAutospacing="0"/>
        <w:ind w:firstLine="709"/>
        <w:jc w:val="both"/>
        <w:rPr>
          <w:bCs/>
          <w:sz w:val="28"/>
          <w:szCs w:val="28"/>
        </w:rPr>
      </w:pPr>
      <w:r w:rsidRPr="003A19AA">
        <w:rPr>
          <w:color w:val="0F1115"/>
          <w:sz w:val="28"/>
          <w:szCs w:val="28"/>
        </w:rPr>
        <w:t>В 2025 году в структуре доходных источников доля собственных доходов снизилась с</w:t>
      </w:r>
      <w:r w:rsidR="00D579A9" w:rsidRPr="003A19AA">
        <w:rPr>
          <w:color w:val="0F1115"/>
          <w:sz w:val="28"/>
          <w:szCs w:val="28"/>
        </w:rPr>
        <w:t xml:space="preserve"> </w:t>
      </w:r>
      <w:r w:rsidRPr="003A19AA">
        <w:rPr>
          <w:rStyle w:val="afc"/>
          <w:b w:val="0"/>
          <w:bCs w:val="0"/>
          <w:color w:val="0F1115"/>
          <w:sz w:val="28"/>
          <w:szCs w:val="28"/>
        </w:rPr>
        <w:t>15,5 %</w:t>
      </w:r>
      <w:r w:rsidR="00D579A9" w:rsidRPr="003A19AA">
        <w:rPr>
          <w:color w:val="0F1115"/>
          <w:sz w:val="28"/>
          <w:szCs w:val="28"/>
        </w:rPr>
        <w:t xml:space="preserve"> </w:t>
      </w:r>
      <w:r w:rsidRPr="003A19AA">
        <w:rPr>
          <w:color w:val="0F1115"/>
          <w:sz w:val="28"/>
          <w:szCs w:val="28"/>
        </w:rPr>
        <w:t>до</w:t>
      </w:r>
      <w:r w:rsidR="00D579A9" w:rsidRPr="003A19AA">
        <w:rPr>
          <w:color w:val="0F1115"/>
          <w:sz w:val="28"/>
          <w:szCs w:val="28"/>
        </w:rPr>
        <w:t xml:space="preserve"> </w:t>
      </w:r>
      <w:r w:rsidRPr="003A19AA">
        <w:rPr>
          <w:rStyle w:val="afc"/>
          <w:b w:val="0"/>
          <w:bCs w:val="0"/>
          <w:color w:val="0F1115"/>
          <w:sz w:val="28"/>
          <w:szCs w:val="28"/>
        </w:rPr>
        <w:t>14,1 %</w:t>
      </w:r>
      <w:r w:rsidRPr="003A19AA">
        <w:rPr>
          <w:b/>
          <w:bCs/>
          <w:color w:val="0F1115"/>
          <w:sz w:val="28"/>
          <w:szCs w:val="28"/>
        </w:rPr>
        <w:t>,</w:t>
      </w:r>
      <w:r w:rsidRPr="003A19AA">
        <w:rPr>
          <w:color w:val="0F1115"/>
          <w:sz w:val="28"/>
          <w:szCs w:val="28"/>
        </w:rPr>
        <w:t xml:space="preserve"> а доля безвозмездных поступлений увеличилась с</w:t>
      </w:r>
      <w:r w:rsidR="00D579A9" w:rsidRPr="003A19AA">
        <w:rPr>
          <w:b/>
          <w:bCs/>
          <w:color w:val="0F1115"/>
          <w:sz w:val="28"/>
          <w:szCs w:val="28"/>
        </w:rPr>
        <w:t xml:space="preserve"> </w:t>
      </w:r>
      <w:r w:rsidRPr="003A19AA">
        <w:rPr>
          <w:rStyle w:val="afc"/>
          <w:b w:val="0"/>
          <w:bCs w:val="0"/>
          <w:color w:val="0F1115"/>
          <w:sz w:val="28"/>
          <w:szCs w:val="28"/>
        </w:rPr>
        <w:t>84,5 %</w:t>
      </w:r>
      <w:r w:rsidR="00D579A9" w:rsidRPr="003A19AA">
        <w:rPr>
          <w:color w:val="0F1115"/>
          <w:sz w:val="28"/>
          <w:szCs w:val="28"/>
        </w:rPr>
        <w:t xml:space="preserve"> </w:t>
      </w:r>
      <w:r w:rsidRPr="003A19AA">
        <w:rPr>
          <w:color w:val="0F1115"/>
          <w:sz w:val="28"/>
          <w:szCs w:val="28"/>
        </w:rPr>
        <w:t>до</w:t>
      </w:r>
      <w:r w:rsidR="00D579A9" w:rsidRPr="003A19AA">
        <w:rPr>
          <w:color w:val="0F1115"/>
          <w:sz w:val="28"/>
          <w:szCs w:val="28"/>
        </w:rPr>
        <w:t xml:space="preserve"> </w:t>
      </w:r>
      <w:r w:rsidRPr="003A19AA">
        <w:rPr>
          <w:rStyle w:val="afc"/>
          <w:b w:val="0"/>
          <w:bCs w:val="0"/>
          <w:color w:val="0F1115"/>
          <w:sz w:val="28"/>
          <w:szCs w:val="28"/>
        </w:rPr>
        <w:t>85,9 %</w:t>
      </w:r>
      <w:r w:rsidRPr="003A19AA">
        <w:rPr>
          <w:color w:val="0F1115"/>
          <w:sz w:val="28"/>
          <w:szCs w:val="28"/>
        </w:rPr>
        <w:t>.</w:t>
      </w:r>
    </w:p>
    <w:p w14:paraId="62837B92" w14:textId="6B90D874" w:rsidR="00743943" w:rsidRPr="003A19AA" w:rsidRDefault="00817A09" w:rsidP="00C17D77">
      <w:pPr>
        <w:pStyle w:val="ds-markdown-paragraph"/>
        <w:shd w:val="clear" w:color="auto" w:fill="FFFFFF"/>
        <w:spacing w:before="0" w:beforeAutospacing="0" w:after="0" w:afterAutospacing="0"/>
        <w:ind w:firstLine="709"/>
        <w:jc w:val="both"/>
        <w:rPr>
          <w:bCs/>
          <w:sz w:val="28"/>
          <w:szCs w:val="28"/>
        </w:rPr>
      </w:pPr>
      <w:r w:rsidRPr="003A19AA">
        <w:rPr>
          <w:color w:val="0F1115"/>
          <w:sz w:val="28"/>
          <w:szCs w:val="28"/>
        </w:rPr>
        <w:t>В структуре доходов бюджета поселения в 2025 году доля налоговых и неналоговых доходов в общем объеме составила</w:t>
      </w:r>
      <w:r w:rsidR="00F87CC2" w:rsidRPr="003A19AA">
        <w:rPr>
          <w:color w:val="0F1115"/>
          <w:sz w:val="28"/>
          <w:szCs w:val="28"/>
        </w:rPr>
        <w:t xml:space="preserve"> </w:t>
      </w:r>
      <w:r w:rsidRPr="003A19AA">
        <w:rPr>
          <w:rStyle w:val="afc"/>
          <w:b w:val="0"/>
          <w:bCs w:val="0"/>
          <w:color w:val="0F1115"/>
          <w:sz w:val="28"/>
          <w:szCs w:val="28"/>
        </w:rPr>
        <w:t>14,1 %</w:t>
      </w:r>
      <w:r w:rsidR="00F87CC2" w:rsidRPr="003A19AA">
        <w:rPr>
          <w:color w:val="0F1115"/>
          <w:sz w:val="28"/>
          <w:szCs w:val="28"/>
        </w:rPr>
        <w:t xml:space="preserve"> </w:t>
      </w:r>
      <w:r w:rsidRPr="003A19AA">
        <w:rPr>
          <w:color w:val="0F1115"/>
          <w:sz w:val="28"/>
          <w:szCs w:val="28"/>
        </w:rPr>
        <w:t>или</w:t>
      </w:r>
      <w:r w:rsidR="00F87CC2" w:rsidRPr="003A19AA">
        <w:rPr>
          <w:color w:val="0F1115"/>
          <w:sz w:val="28"/>
          <w:szCs w:val="28"/>
        </w:rPr>
        <w:t xml:space="preserve"> </w:t>
      </w:r>
      <w:r w:rsidRPr="003A19AA">
        <w:rPr>
          <w:rStyle w:val="afc"/>
          <w:b w:val="0"/>
          <w:bCs w:val="0"/>
          <w:color w:val="0F1115"/>
          <w:sz w:val="28"/>
          <w:szCs w:val="28"/>
        </w:rPr>
        <w:t>6</w:t>
      </w:r>
      <w:r w:rsidR="00F05069" w:rsidRPr="003A19AA">
        <w:rPr>
          <w:rStyle w:val="afc"/>
          <w:b w:val="0"/>
          <w:bCs w:val="0"/>
          <w:color w:val="0F1115"/>
          <w:sz w:val="28"/>
          <w:szCs w:val="28"/>
        </w:rPr>
        <w:t> </w:t>
      </w:r>
      <w:r w:rsidRPr="003A19AA">
        <w:rPr>
          <w:rStyle w:val="afc"/>
          <w:b w:val="0"/>
          <w:bCs w:val="0"/>
          <w:color w:val="0F1115"/>
          <w:sz w:val="28"/>
          <w:szCs w:val="28"/>
        </w:rPr>
        <w:t>361,5 тыс.</w:t>
      </w:r>
      <w:r w:rsidRPr="003A19AA">
        <w:rPr>
          <w:rStyle w:val="afc"/>
          <w:color w:val="0F1115"/>
          <w:sz w:val="28"/>
          <w:szCs w:val="28"/>
        </w:rPr>
        <w:t xml:space="preserve"> </w:t>
      </w:r>
      <w:r w:rsidRPr="003A19AA">
        <w:rPr>
          <w:rStyle w:val="afc"/>
          <w:b w:val="0"/>
          <w:bCs w:val="0"/>
          <w:color w:val="0F1115"/>
          <w:sz w:val="28"/>
          <w:szCs w:val="28"/>
        </w:rPr>
        <w:t>рублей</w:t>
      </w:r>
      <w:r w:rsidRPr="003A19AA">
        <w:rPr>
          <w:color w:val="0F1115"/>
          <w:sz w:val="28"/>
          <w:szCs w:val="28"/>
        </w:rPr>
        <w:t>, в том числе: налоговые доходы –</w:t>
      </w:r>
      <w:r w:rsidR="00F87CC2" w:rsidRPr="003A19AA">
        <w:rPr>
          <w:color w:val="0F1115"/>
          <w:sz w:val="28"/>
          <w:szCs w:val="28"/>
        </w:rPr>
        <w:t xml:space="preserve"> </w:t>
      </w:r>
      <w:r w:rsidRPr="003A19AA">
        <w:rPr>
          <w:rStyle w:val="afc"/>
          <w:b w:val="0"/>
          <w:bCs w:val="0"/>
          <w:color w:val="0F1115"/>
          <w:sz w:val="28"/>
          <w:szCs w:val="28"/>
        </w:rPr>
        <w:t>12,1 %</w:t>
      </w:r>
      <w:r w:rsidR="00F87CC2" w:rsidRPr="003A19AA">
        <w:rPr>
          <w:color w:val="0F1115"/>
          <w:sz w:val="28"/>
          <w:szCs w:val="28"/>
        </w:rPr>
        <w:t xml:space="preserve"> </w:t>
      </w:r>
      <w:r w:rsidRPr="003A19AA">
        <w:rPr>
          <w:color w:val="0F1115"/>
          <w:sz w:val="28"/>
          <w:szCs w:val="28"/>
        </w:rPr>
        <w:t>(5</w:t>
      </w:r>
      <w:r w:rsidR="00F05069" w:rsidRPr="003A19AA">
        <w:rPr>
          <w:color w:val="0F1115"/>
          <w:sz w:val="28"/>
          <w:szCs w:val="28"/>
        </w:rPr>
        <w:t> </w:t>
      </w:r>
      <w:r w:rsidRPr="003A19AA">
        <w:rPr>
          <w:color w:val="0F1115"/>
          <w:sz w:val="28"/>
          <w:szCs w:val="28"/>
        </w:rPr>
        <w:t>474,4 тыс. рублей), неналоговые доходы –</w:t>
      </w:r>
      <w:r w:rsidR="00F87CC2" w:rsidRPr="003A19AA">
        <w:rPr>
          <w:color w:val="0F1115"/>
          <w:sz w:val="28"/>
          <w:szCs w:val="28"/>
        </w:rPr>
        <w:t xml:space="preserve"> </w:t>
      </w:r>
      <w:r w:rsidRPr="003A19AA">
        <w:rPr>
          <w:rStyle w:val="afc"/>
          <w:b w:val="0"/>
          <w:bCs w:val="0"/>
          <w:color w:val="0F1115"/>
          <w:sz w:val="28"/>
          <w:szCs w:val="28"/>
        </w:rPr>
        <w:t>2,0 %</w:t>
      </w:r>
      <w:r w:rsidR="00F87CC2" w:rsidRPr="003A19AA">
        <w:rPr>
          <w:color w:val="0F1115"/>
          <w:sz w:val="28"/>
          <w:szCs w:val="28"/>
        </w:rPr>
        <w:t xml:space="preserve"> </w:t>
      </w:r>
      <w:r w:rsidRPr="003A19AA">
        <w:rPr>
          <w:color w:val="0F1115"/>
          <w:sz w:val="28"/>
          <w:szCs w:val="28"/>
        </w:rPr>
        <w:t>(887,1 тыс. рублей).</w:t>
      </w:r>
      <w:r w:rsidR="00F87CC2" w:rsidRPr="003A19AA">
        <w:rPr>
          <w:bCs/>
          <w:sz w:val="28"/>
          <w:szCs w:val="28"/>
        </w:rPr>
        <w:t xml:space="preserve"> </w:t>
      </w:r>
    </w:p>
    <w:p w14:paraId="3FC2BB33" w14:textId="49BEE821" w:rsidR="00743943" w:rsidRPr="003A19AA" w:rsidRDefault="00817A09" w:rsidP="00C17D77">
      <w:pPr>
        <w:pStyle w:val="ds-markdown-paragraph"/>
        <w:shd w:val="clear" w:color="auto" w:fill="FFFFFF"/>
        <w:spacing w:before="0" w:beforeAutospacing="0" w:after="0" w:afterAutospacing="0"/>
        <w:ind w:firstLine="709"/>
        <w:jc w:val="both"/>
        <w:rPr>
          <w:bCs/>
          <w:sz w:val="28"/>
          <w:szCs w:val="28"/>
        </w:rPr>
      </w:pPr>
      <w:r w:rsidRPr="003A19AA">
        <w:rPr>
          <w:color w:val="0F1115"/>
          <w:sz w:val="28"/>
          <w:szCs w:val="28"/>
        </w:rPr>
        <w:t>Наибольший удельный вес в общем объеме доходов занимают налоги на товары (работы, услуги), реализуемые на территории РФ (акцизы) –</w:t>
      </w:r>
      <w:r w:rsidR="00F87CC2" w:rsidRPr="003A19AA">
        <w:rPr>
          <w:color w:val="0F1115"/>
          <w:sz w:val="28"/>
          <w:szCs w:val="28"/>
        </w:rPr>
        <w:t xml:space="preserve"> </w:t>
      </w:r>
      <w:r w:rsidRPr="003A19AA">
        <w:rPr>
          <w:rStyle w:val="afc"/>
          <w:b w:val="0"/>
          <w:bCs w:val="0"/>
          <w:color w:val="0F1115"/>
          <w:sz w:val="28"/>
          <w:szCs w:val="28"/>
        </w:rPr>
        <w:t>9,3 %</w:t>
      </w:r>
      <w:r w:rsidR="00F87CC2" w:rsidRPr="003A19AA">
        <w:rPr>
          <w:color w:val="0F1115"/>
          <w:sz w:val="28"/>
          <w:szCs w:val="28"/>
        </w:rPr>
        <w:t xml:space="preserve"> </w:t>
      </w:r>
      <w:r w:rsidRPr="003A19AA">
        <w:rPr>
          <w:color w:val="0F1115"/>
          <w:sz w:val="28"/>
          <w:szCs w:val="28"/>
        </w:rPr>
        <w:t>или</w:t>
      </w:r>
      <w:r w:rsidR="00F87CC2" w:rsidRPr="003A19AA">
        <w:rPr>
          <w:color w:val="0F1115"/>
          <w:sz w:val="28"/>
          <w:szCs w:val="28"/>
        </w:rPr>
        <w:t xml:space="preserve"> </w:t>
      </w:r>
      <w:r w:rsidRPr="003A19AA">
        <w:rPr>
          <w:rStyle w:val="afc"/>
          <w:b w:val="0"/>
          <w:bCs w:val="0"/>
          <w:color w:val="0F1115"/>
          <w:sz w:val="28"/>
          <w:szCs w:val="28"/>
        </w:rPr>
        <w:t>4</w:t>
      </w:r>
      <w:r w:rsidR="00C67FED" w:rsidRPr="003A19AA">
        <w:rPr>
          <w:rStyle w:val="afc"/>
          <w:b w:val="0"/>
          <w:bCs w:val="0"/>
          <w:color w:val="0F1115"/>
          <w:sz w:val="28"/>
          <w:szCs w:val="28"/>
        </w:rPr>
        <w:t> </w:t>
      </w:r>
      <w:r w:rsidRPr="003A19AA">
        <w:rPr>
          <w:rStyle w:val="afc"/>
          <w:b w:val="0"/>
          <w:bCs w:val="0"/>
          <w:color w:val="0F1115"/>
          <w:sz w:val="28"/>
          <w:szCs w:val="28"/>
        </w:rPr>
        <w:t>198,0 тыс. рублей</w:t>
      </w:r>
      <w:r w:rsidR="00F87CC2" w:rsidRPr="003A19AA">
        <w:rPr>
          <w:color w:val="0F1115"/>
          <w:sz w:val="28"/>
          <w:szCs w:val="28"/>
        </w:rPr>
        <w:t xml:space="preserve"> </w:t>
      </w:r>
      <w:r w:rsidRPr="003A19AA">
        <w:rPr>
          <w:color w:val="0F1115"/>
          <w:sz w:val="28"/>
          <w:szCs w:val="28"/>
        </w:rPr>
        <w:t>при исполнении</w:t>
      </w:r>
      <w:r w:rsidR="00F87CC2" w:rsidRPr="003A19AA">
        <w:rPr>
          <w:color w:val="0F1115"/>
          <w:sz w:val="28"/>
          <w:szCs w:val="28"/>
        </w:rPr>
        <w:t xml:space="preserve"> </w:t>
      </w:r>
      <w:r w:rsidRPr="003A19AA">
        <w:rPr>
          <w:rStyle w:val="afc"/>
          <w:b w:val="0"/>
          <w:bCs w:val="0"/>
          <w:color w:val="0F1115"/>
          <w:sz w:val="28"/>
          <w:szCs w:val="28"/>
        </w:rPr>
        <w:t>97,5 %</w:t>
      </w:r>
      <w:r w:rsidR="00F87CC2" w:rsidRPr="003A19AA">
        <w:rPr>
          <w:color w:val="0F1115"/>
          <w:sz w:val="28"/>
          <w:szCs w:val="28"/>
        </w:rPr>
        <w:t xml:space="preserve"> </w:t>
      </w:r>
      <w:r w:rsidRPr="003A19AA">
        <w:rPr>
          <w:color w:val="0F1115"/>
          <w:sz w:val="28"/>
          <w:szCs w:val="28"/>
        </w:rPr>
        <w:t>от годового уточненного плана.</w:t>
      </w:r>
      <w:r w:rsidR="00F87CC2" w:rsidRPr="003A19AA">
        <w:rPr>
          <w:color w:val="0F1115"/>
          <w:sz w:val="28"/>
          <w:szCs w:val="28"/>
        </w:rPr>
        <w:t xml:space="preserve"> </w:t>
      </w:r>
      <w:r w:rsidRPr="003A19AA">
        <w:rPr>
          <w:color w:val="0F1115"/>
          <w:sz w:val="28"/>
          <w:szCs w:val="28"/>
        </w:rPr>
        <w:t>Доля налогов на прибыль, доходы физических лиц в 2025 году составила</w:t>
      </w:r>
      <w:r w:rsidR="00F87CC2" w:rsidRPr="003A19AA">
        <w:rPr>
          <w:color w:val="0F1115"/>
          <w:sz w:val="28"/>
          <w:szCs w:val="28"/>
        </w:rPr>
        <w:t xml:space="preserve"> </w:t>
      </w:r>
      <w:r w:rsidRPr="003A19AA">
        <w:rPr>
          <w:rStyle w:val="afc"/>
          <w:b w:val="0"/>
          <w:bCs w:val="0"/>
          <w:color w:val="0F1115"/>
          <w:sz w:val="28"/>
          <w:szCs w:val="28"/>
        </w:rPr>
        <w:t>2,3</w:t>
      </w:r>
      <w:r w:rsidR="00F05069" w:rsidRPr="003A19AA">
        <w:rPr>
          <w:rStyle w:val="afc"/>
          <w:b w:val="0"/>
          <w:bCs w:val="0"/>
          <w:color w:val="0F1115"/>
          <w:sz w:val="28"/>
          <w:szCs w:val="28"/>
        </w:rPr>
        <w:t xml:space="preserve"> </w:t>
      </w:r>
      <w:r w:rsidRPr="003A19AA">
        <w:rPr>
          <w:rStyle w:val="afc"/>
          <w:b w:val="0"/>
          <w:bCs w:val="0"/>
          <w:color w:val="0F1115"/>
          <w:sz w:val="28"/>
          <w:szCs w:val="28"/>
        </w:rPr>
        <w:t>%</w:t>
      </w:r>
      <w:r w:rsidR="00F87CC2" w:rsidRPr="003A19AA">
        <w:rPr>
          <w:color w:val="0F1115"/>
          <w:sz w:val="28"/>
          <w:szCs w:val="28"/>
        </w:rPr>
        <w:t xml:space="preserve"> </w:t>
      </w:r>
      <w:r w:rsidRPr="003A19AA">
        <w:rPr>
          <w:color w:val="0F1115"/>
          <w:sz w:val="28"/>
          <w:szCs w:val="28"/>
        </w:rPr>
        <w:t>(1</w:t>
      </w:r>
      <w:r w:rsidR="00F05069" w:rsidRPr="003A19AA">
        <w:rPr>
          <w:color w:val="0F1115"/>
          <w:sz w:val="28"/>
          <w:szCs w:val="28"/>
        </w:rPr>
        <w:t> </w:t>
      </w:r>
      <w:r w:rsidRPr="003A19AA">
        <w:rPr>
          <w:color w:val="0F1115"/>
          <w:sz w:val="28"/>
          <w:szCs w:val="28"/>
        </w:rPr>
        <w:t>038,7 тыс. рублей). По сравнению с 2024 годом поступления сократились на</w:t>
      </w:r>
      <w:r w:rsidR="00743943" w:rsidRPr="003A19AA">
        <w:rPr>
          <w:color w:val="0F1115"/>
          <w:sz w:val="28"/>
          <w:szCs w:val="28"/>
        </w:rPr>
        <w:t xml:space="preserve"> </w:t>
      </w:r>
      <w:r w:rsidRPr="003A19AA">
        <w:rPr>
          <w:rStyle w:val="afc"/>
          <w:b w:val="0"/>
          <w:bCs w:val="0"/>
          <w:color w:val="0F1115"/>
          <w:sz w:val="28"/>
          <w:szCs w:val="28"/>
        </w:rPr>
        <w:t>129,3 тыс. рублей</w:t>
      </w:r>
      <w:r w:rsidR="00743943" w:rsidRPr="003A19AA">
        <w:rPr>
          <w:color w:val="0F1115"/>
          <w:sz w:val="28"/>
          <w:szCs w:val="28"/>
        </w:rPr>
        <w:t xml:space="preserve"> </w:t>
      </w:r>
      <w:r w:rsidRPr="003A19AA">
        <w:rPr>
          <w:color w:val="0F1115"/>
          <w:sz w:val="28"/>
          <w:szCs w:val="28"/>
        </w:rPr>
        <w:t>или</w:t>
      </w:r>
      <w:r w:rsidR="00743943" w:rsidRPr="003A19AA">
        <w:rPr>
          <w:color w:val="0F1115"/>
          <w:sz w:val="28"/>
          <w:szCs w:val="28"/>
        </w:rPr>
        <w:t xml:space="preserve"> </w:t>
      </w:r>
      <w:r w:rsidRPr="003A19AA">
        <w:rPr>
          <w:rStyle w:val="afc"/>
          <w:b w:val="0"/>
          <w:bCs w:val="0"/>
          <w:color w:val="0F1115"/>
          <w:sz w:val="28"/>
          <w:szCs w:val="28"/>
        </w:rPr>
        <w:t>11,1 %</w:t>
      </w:r>
      <w:r w:rsidRPr="003A19AA">
        <w:rPr>
          <w:b/>
          <w:bCs/>
          <w:color w:val="0F1115"/>
          <w:sz w:val="28"/>
          <w:szCs w:val="28"/>
        </w:rPr>
        <w:t>,</w:t>
      </w:r>
      <w:r w:rsidRPr="003A19AA">
        <w:rPr>
          <w:color w:val="0F1115"/>
          <w:sz w:val="28"/>
          <w:szCs w:val="28"/>
        </w:rPr>
        <w:t xml:space="preserve"> исполнение к уточненному плану –</w:t>
      </w:r>
      <w:r w:rsidR="00743943" w:rsidRPr="003A19AA">
        <w:rPr>
          <w:color w:val="0F1115"/>
          <w:sz w:val="28"/>
          <w:szCs w:val="28"/>
        </w:rPr>
        <w:t xml:space="preserve"> </w:t>
      </w:r>
      <w:r w:rsidRPr="003A19AA">
        <w:rPr>
          <w:rStyle w:val="afc"/>
          <w:b w:val="0"/>
          <w:bCs w:val="0"/>
          <w:color w:val="0F1115"/>
          <w:sz w:val="28"/>
          <w:szCs w:val="28"/>
        </w:rPr>
        <w:t>106,0 %</w:t>
      </w:r>
      <w:r w:rsidRPr="003A19AA">
        <w:rPr>
          <w:color w:val="0F1115"/>
          <w:sz w:val="28"/>
          <w:szCs w:val="28"/>
        </w:rPr>
        <w:t>.</w:t>
      </w:r>
    </w:p>
    <w:p w14:paraId="396B36D8" w14:textId="79A5834A" w:rsidR="00743943" w:rsidRPr="003A19AA" w:rsidRDefault="00817A09" w:rsidP="00C17D77">
      <w:pPr>
        <w:pStyle w:val="ds-markdown-paragraph"/>
        <w:shd w:val="clear" w:color="auto" w:fill="FFFFFF"/>
        <w:spacing w:before="0" w:beforeAutospacing="0" w:after="0" w:afterAutospacing="0"/>
        <w:ind w:firstLine="709"/>
        <w:jc w:val="both"/>
        <w:rPr>
          <w:bCs/>
          <w:sz w:val="28"/>
          <w:szCs w:val="28"/>
        </w:rPr>
      </w:pPr>
      <w:r w:rsidRPr="003A19AA">
        <w:rPr>
          <w:color w:val="0F1115"/>
          <w:sz w:val="28"/>
          <w:szCs w:val="28"/>
        </w:rPr>
        <w:t>Налоги на имущество (налог на имущество физических лиц, транспортный налог, земельный налог) в 2025 году исполнены в объеме</w:t>
      </w:r>
      <w:r w:rsidR="00743943" w:rsidRPr="003A19AA">
        <w:rPr>
          <w:color w:val="0F1115"/>
          <w:sz w:val="28"/>
          <w:szCs w:val="28"/>
        </w:rPr>
        <w:t xml:space="preserve"> </w:t>
      </w:r>
      <w:r w:rsidRPr="003A19AA">
        <w:rPr>
          <w:rStyle w:val="afc"/>
          <w:b w:val="0"/>
          <w:bCs w:val="0"/>
          <w:color w:val="0F1115"/>
          <w:sz w:val="28"/>
          <w:szCs w:val="28"/>
        </w:rPr>
        <w:t>233,9 тыс. рублей</w:t>
      </w:r>
      <w:r w:rsidR="00743943" w:rsidRPr="003A19AA">
        <w:rPr>
          <w:color w:val="0F1115"/>
          <w:sz w:val="28"/>
          <w:szCs w:val="28"/>
        </w:rPr>
        <w:t xml:space="preserve"> </w:t>
      </w:r>
      <w:r w:rsidRPr="003A19AA">
        <w:rPr>
          <w:color w:val="0F1115"/>
          <w:sz w:val="28"/>
          <w:szCs w:val="28"/>
        </w:rPr>
        <w:t>или</w:t>
      </w:r>
      <w:r w:rsidR="00743943" w:rsidRPr="003A19AA">
        <w:rPr>
          <w:color w:val="0F1115"/>
          <w:sz w:val="28"/>
          <w:szCs w:val="28"/>
        </w:rPr>
        <w:t xml:space="preserve"> </w:t>
      </w:r>
      <w:r w:rsidRPr="003A19AA">
        <w:rPr>
          <w:rStyle w:val="afc"/>
          <w:b w:val="0"/>
          <w:bCs w:val="0"/>
          <w:color w:val="0F1115"/>
          <w:sz w:val="28"/>
          <w:szCs w:val="28"/>
        </w:rPr>
        <w:t>246,2%</w:t>
      </w:r>
      <w:r w:rsidR="00743943" w:rsidRPr="003A19AA">
        <w:rPr>
          <w:color w:val="0F1115"/>
          <w:sz w:val="28"/>
          <w:szCs w:val="28"/>
        </w:rPr>
        <w:t xml:space="preserve"> </w:t>
      </w:r>
      <w:r w:rsidRPr="003A19AA">
        <w:rPr>
          <w:color w:val="0F1115"/>
          <w:sz w:val="28"/>
          <w:szCs w:val="28"/>
        </w:rPr>
        <w:t>от уточненного плана; к уровню 2024 года отмечается увеличение на</w:t>
      </w:r>
      <w:r w:rsidR="00743943" w:rsidRPr="003A19AA">
        <w:rPr>
          <w:color w:val="0F1115"/>
          <w:sz w:val="28"/>
          <w:szCs w:val="28"/>
        </w:rPr>
        <w:t xml:space="preserve"> </w:t>
      </w:r>
      <w:r w:rsidRPr="003A19AA">
        <w:rPr>
          <w:rStyle w:val="afc"/>
          <w:b w:val="0"/>
          <w:bCs w:val="0"/>
          <w:color w:val="0F1115"/>
          <w:sz w:val="28"/>
          <w:szCs w:val="28"/>
        </w:rPr>
        <w:t>26,4 тыс. рублей</w:t>
      </w:r>
      <w:r w:rsidR="00743943" w:rsidRPr="003A19AA">
        <w:rPr>
          <w:color w:val="0F1115"/>
          <w:sz w:val="28"/>
          <w:szCs w:val="28"/>
        </w:rPr>
        <w:t xml:space="preserve"> </w:t>
      </w:r>
      <w:r w:rsidRPr="003A19AA">
        <w:rPr>
          <w:color w:val="0F1115"/>
          <w:sz w:val="28"/>
          <w:szCs w:val="28"/>
        </w:rPr>
        <w:t>или</w:t>
      </w:r>
      <w:r w:rsidR="00743943" w:rsidRPr="003A19AA">
        <w:rPr>
          <w:color w:val="0F1115"/>
          <w:sz w:val="28"/>
          <w:szCs w:val="28"/>
        </w:rPr>
        <w:t xml:space="preserve"> </w:t>
      </w:r>
      <w:r w:rsidRPr="003A19AA">
        <w:rPr>
          <w:rStyle w:val="afc"/>
          <w:b w:val="0"/>
          <w:bCs w:val="0"/>
          <w:color w:val="0F1115"/>
          <w:sz w:val="28"/>
          <w:szCs w:val="28"/>
        </w:rPr>
        <w:t>12,7 %</w:t>
      </w:r>
      <w:r w:rsidRPr="003A19AA">
        <w:rPr>
          <w:color w:val="0F1115"/>
          <w:sz w:val="28"/>
          <w:szCs w:val="28"/>
        </w:rPr>
        <w:t>.</w:t>
      </w:r>
    </w:p>
    <w:p w14:paraId="7755FBD6" w14:textId="77777777" w:rsidR="00F05069" w:rsidRPr="003A19AA" w:rsidRDefault="00817A09" w:rsidP="00C17D77">
      <w:pPr>
        <w:pStyle w:val="ds-markdown-paragraph"/>
        <w:shd w:val="clear" w:color="auto" w:fill="FFFFFF"/>
        <w:spacing w:before="0" w:beforeAutospacing="0" w:after="0" w:afterAutospacing="0"/>
        <w:ind w:firstLine="709"/>
        <w:jc w:val="both"/>
        <w:rPr>
          <w:bCs/>
          <w:sz w:val="28"/>
          <w:szCs w:val="28"/>
        </w:rPr>
      </w:pPr>
      <w:r w:rsidRPr="003A19AA">
        <w:rPr>
          <w:color w:val="0F1115"/>
          <w:sz w:val="28"/>
          <w:szCs w:val="28"/>
        </w:rPr>
        <w:t>Государственная пошлина исполнена в сумме</w:t>
      </w:r>
      <w:r w:rsidR="00743943" w:rsidRPr="003A19AA">
        <w:rPr>
          <w:color w:val="0F1115"/>
          <w:sz w:val="28"/>
          <w:szCs w:val="28"/>
        </w:rPr>
        <w:t xml:space="preserve"> </w:t>
      </w:r>
      <w:r w:rsidRPr="003A19AA">
        <w:rPr>
          <w:rStyle w:val="afc"/>
          <w:b w:val="0"/>
          <w:bCs w:val="0"/>
          <w:color w:val="0F1115"/>
          <w:sz w:val="28"/>
          <w:szCs w:val="28"/>
        </w:rPr>
        <w:t>3,8 тыс. рублей</w:t>
      </w:r>
      <w:r w:rsidR="00743943" w:rsidRPr="003A19AA">
        <w:rPr>
          <w:b/>
          <w:bCs/>
          <w:color w:val="0F1115"/>
          <w:sz w:val="28"/>
          <w:szCs w:val="28"/>
        </w:rPr>
        <w:t xml:space="preserve"> </w:t>
      </w:r>
      <w:r w:rsidRPr="00FA6FFA">
        <w:rPr>
          <w:color w:val="0F1115"/>
          <w:sz w:val="28"/>
          <w:szCs w:val="28"/>
        </w:rPr>
        <w:t>(</w:t>
      </w:r>
      <w:r w:rsidRPr="003A19AA">
        <w:rPr>
          <w:rStyle w:val="afc"/>
          <w:b w:val="0"/>
          <w:bCs w:val="0"/>
          <w:color w:val="0F1115"/>
          <w:sz w:val="28"/>
          <w:szCs w:val="28"/>
        </w:rPr>
        <w:t>253,3%</w:t>
      </w:r>
      <w:r w:rsidR="00743943" w:rsidRPr="003A19AA">
        <w:rPr>
          <w:color w:val="0F1115"/>
          <w:sz w:val="28"/>
          <w:szCs w:val="28"/>
        </w:rPr>
        <w:t xml:space="preserve"> </w:t>
      </w:r>
      <w:r w:rsidRPr="003A19AA">
        <w:rPr>
          <w:color w:val="0F1115"/>
          <w:sz w:val="28"/>
          <w:szCs w:val="28"/>
        </w:rPr>
        <w:t>от плана), что выше показателя 2024 года на</w:t>
      </w:r>
      <w:r w:rsidR="00743943" w:rsidRPr="003A19AA">
        <w:rPr>
          <w:color w:val="0F1115"/>
          <w:sz w:val="28"/>
          <w:szCs w:val="28"/>
        </w:rPr>
        <w:t xml:space="preserve"> </w:t>
      </w:r>
      <w:r w:rsidRPr="003A19AA">
        <w:rPr>
          <w:rStyle w:val="afc"/>
          <w:b w:val="0"/>
          <w:bCs w:val="0"/>
          <w:color w:val="0F1115"/>
          <w:sz w:val="28"/>
          <w:szCs w:val="28"/>
        </w:rPr>
        <w:t>0,3 тыс. рублей</w:t>
      </w:r>
      <w:r w:rsidR="00743943" w:rsidRPr="003A19AA">
        <w:rPr>
          <w:color w:val="0F1115"/>
          <w:sz w:val="28"/>
          <w:szCs w:val="28"/>
        </w:rPr>
        <w:t xml:space="preserve"> </w:t>
      </w:r>
      <w:r w:rsidRPr="003A19AA">
        <w:rPr>
          <w:color w:val="0F1115"/>
          <w:sz w:val="28"/>
          <w:szCs w:val="28"/>
        </w:rPr>
        <w:t>(8,6%).</w:t>
      </w:r>
    </w:p>
    <w:p w14:paraId="07304F30" w14:textId="77777777" w:rsidR="00F05069" w:rsidRPr="003A19AA" w:rsidRDefault="00817A09" w:rsidP="00C17D77">
      <w:pPr>
        <w:pStyle w:val="ds-markdown-paragraph"/>
        <w:shd w:val="clear" w:color="auto" w:fill="FFFFFF"/>
        <w:spacing w:before="0" w:beforeAutospacing="0" w:after="0" w:afterAutospacing="0"/>
        <w:ind w:firstLine="709"/>
        <w:jc w:val="both"/>
        <w:rPr>
          <w:bCs/>
          <w:sz w:val="28"/>
          <w:szCs w:val="28"/>
        </w:rPr>
      </w:pPr>
      <w:r w:rsidRPr="003A19AA">
        <w:rPr>
          <w:color w:val="0F1115"/>
          <w:sz w:val="28"/>
          <w:szCs w:val="28"/>
        </w:rPr>
        <w:lastRenderedPageBreak/>
        <w:t>Неналоговые доходы в 2025 году исполнены в объеме</w:t>
      </w:r>
      <w:r w:rsidR="00F05069" w:rsidRPr="003A19AA">
        <w:rPr>
          <w:color w:val="0F1115"/>
          <w:sz w:val="28"/>
          <w:szCs w:val="28"/>
        </w:rPr>
        <w:t xml:space="preserve"> </w:t>
      </w:r>
      <w:r w:rsidRPr="003A19AA">
        <w:rPr>
          <w:rStyle w:val="afc"/>
          <w:b w:val="0"/>
          <w:bCs w:val="0"/>
          <w:color w:val="0F1115"/>
          <w:sz w:val="28"/>
          <w:szCs w:val="28"/>
        </w:rPr>
        <w:t>887,1 тыс. рублей</w:t>
      </w:r>
      <w:r w:rsidR="00F05069" w:rsidRPr="003A19AA">
        <w:rPr>
          <w:color w:val="0F1115"/>
          <w:sz w:val="28"/>
          <w:szCs w:val="28"/>
        </w:rPr>
        <w:t xml:space="preserve"> </w:t>
      </w:r>
      <w:r w:rsidRPr="003A19AA">
        <w:rPr>
          <w:color w:val="0F1115"/>
          <w:sz w:val="28"/>
          <w:szCs w:val="28"/>
        </w:rPr>
        <w:t>(</w:t>
      </w:r>
      <w:r w:rsidRPr="003A19AA">
        <w:rPr>
          <w:rStyle w:val="afc"/>
          <w:b w:val="0"/>
          <w:bCs w:val="0"/>
          <w:color w:val="0F1115"/>
          <w:sz w:val="28"/>
          <w:szCs w:val="28"/>
        </w:rPr>
        <w:t>118,3 %</w:t>
      </w:r>
      <w:r w:rsidR="00F05069" w:rsidRPr="003A19AA">
        <w:rPr>
          <w:color w:val="0F1115"/>
          <w:sz w:val="28"/>
          <w:szCs w:val="28"/>
        </w:rPr>
        <w:t xml:space="preserve"> </w:t>
      </w:r>
      <w:r w:rsidRPr="003A19AA">
        <w:rPr>
          <w:color w:val="0F1115"/>
          <w:sz w:val="28"/>
          <w:szCs w:val="28"/>
        </w:rPr>
        <w:t>от уточненного плана). По сравнению с 2024 годом отмечается рост на</w:t>
      </w:r>
      <w:r w:rsidR="00F05069" w:rsidRPr="003A19AA">
        <w:rPr>
          <w:color w:val="0F1115"/>
          <w:sz w:val="28"/>
          <w:szCs w:val="28"/>
        </w:rPr>
        <w:t xml:space="preserve"> </w:t>
      </w:r>
      <w:r w:rsidRPr="003A19AA">
        <w:rPr>
          <w:rStyle w:val="afc"/>
          <w:b w:val="0"/>
          <w:bCs w:val="0"/>
          <w:color w:val="0F1115"/>
          <w:sz w:val="28"/>
          <w:szCs w:val="28"/>
        </w:rPr>
        <w:t>167,0 тыс. рублей</w:t>
      </w:r>
      <w:r w:rsidR="00F05069" w:rsidRPr="003A19AA">
        <w:rPr>
          <w:b/>
          <w:bCs/>
          <w:color w:val="0F1115"/>
          <w:sz w:val="28"/>
          <w:szCs w:val="28"/>
        </w:rPr>
        <w:t xml:space="preserve"> </w:t>
      </w:r>
      <w:r w:rsidRPr="003A19AA">
        <w:rPr>
          <w:color w:val="0F1115"/>
          <w:sz w:val="28"/>
          <w:szCs w:val="28"/>
        </w:rPr>
        <w:t>или</w:t>
      </w:r>
      <w:r w:rsidR="00F05069" w:rsidRPr="003A19AA">
        <w:rPr>
          <w:color w:val="0F1115"/>
          <w:sz w:val="28"/>
          <w:szCs w:val="28"/>
        </w:rPr>
        <w:t xml:space="preserve"> </w:t>
      </w:r>
      <w:r w:rsidRPr="003A19AA">
        <w:rPr>
          <w:rStyle w:val="afc"/>
          <w:b w:val="0"/>
          <w:bCs w:val="0"/>
          <w:color w:val="0F1115"/>
          <w:sz w:val="28"/>
          <w:szCs w:val="28"/>
        </w:rPr>
        <w:t>23,2 %</w:t>
      </w:r>
      <w:r w:rsidRPr="003A19AA">
        <w:rPr>
          <w:color w:val="0F1115"/>
          <w:sz w:val="28"/>
          <w:szCs w:val="28"/>
        </w:rPr>
        <w:t>.</w:t>
      </w:r>
      <w:r w:rsidR="00F05069" w:rsidRPr="003A19AA">
        <w:rPr>
          <w:color w:val="0F1115"/>
          <w:sz w:val="28"/>
          <w:szCs w:val="28"/>
        </w:rPr>
        <w:t xml:space="preserve"> </w:t>
      </w:r>
      <w:r w:rsidRPr="003A19AA">
        <w:rPr>
          <w:color w:val="0F1115"/>
          <w:sz w:val="28"/>
          <w:szCs w:val="28"/>
        </w:rPr>
        <w:t>Наибольший удельный вес в общем объеме неналоговых доходов занимают доходы от использования имущества, находящегося в государственной и муниципальной собственности, –</w:t>
      </w:r>
      <w:r w:rsidR="00F05069" w:rsidRPr="003A19AA">
        <w:rPr>
          <w:color w:val="0F1115"/>
          <w:sz w:val="28"/>
          <w:szCs w:val="28"/>
        </w:rPr>
        <w:t xml:space="preserve"> </w:t>
      </w:r>
      <w:r w:rsidRPr="003A19AA">
        <w:rPr>
          <w:rStyle w:val="afc"/>
          <w:b w:val="0"/>
          <w:bCs w:val="0"/>
          <w:color w:val="0F1115"/>
          <w:sz w:val="28"/>
          <w:szCs w:val="28"/>
        </w:rPr>
        <w:t>1,9 %</w:t>
      </w:r>
      <w:r w:rsidR="00F05069" w:rsidRPr="003A19AA">
        <w:rPr>
          <w:color w:val="0F1115"/>
          <w:sz w:val="28"/>
          <w:szCs w:val="28"/>
        </w:rPr>
        <w:t xml:space="preserve"> </w:t>
      </w:r>
      <w:r w:rsidRPr="003A19AA">
        <w:rPr>
          <w:color w:val="0F1115"/>
          <w:sz w:val="28"/>
          <w:szCs w:val="28"/>
        </w:rPr>
        <w:t>или</w:t>
      </w:r>
      <w:r w:rsidR="00F05069" w:rsidRPr="003A19AA">
        <w:rPr>
          <w:color w:val="0F1115"/>
          <w:sz w:val="28"/>
          <w:szCs w:val="28"/>
        </w:rPr>
        <w:t xml:space="preserve"> </w:t>
      </w:r>
      <w:r w:rsidRPr="003A19AA">
        <w:rPr>
          <w:rStyle w:val="afc"/>
          <w:b w:val="0"/>
          <w:bCs w:val="0"/>
          <w:color w:val="0F1115"/>
          <w:sz w:val="28"/>
          <w:szCs w:val="28"/>
        </w:rPr>
        <w:t>873,8 тыс. рублей</w:t>
      </w:r>
      <w:r w:rsidR="00F05069" w:rsidRPr="003A19AA">
        <w:rPr>
          <w:color w:val="0F1115"/>
          <w:sz w:val="28"/>
          <w:szCs w:val="28"/>
        </w:rPr>
        <w:t xml:space="preserve"> </w:t>
      </w:r>
      <w:r w:rsidRPr="003A19AA">
        <w:rPr>
          <w:color w:val="0F1115"/>
          <w:sz w:val="28"/>
          <w:szCs w:val="28"/>
        </w:rPr>
        <w:t>(исполнение</w:t>
      </w:r>
      <w:r w:rsidR="00F05069" w:rsidRPr="003A19AA">
        <w:rPr>
          <w:color w:val="0F1115"/>
          <w:sz w:val="28"/>
          <w:szCs w:val="28"/>
        </w:rPr>
        <w:t xml:space="preserve"> </w:t>
      </w:r>
      <w:r w:rsidRPr="003A19AA">
        <w:rPr>
          <w:rStyle w:val="afc"/>
          <w:b w:val="0"/>
          <w:bCs w:val="0"/>
          <w:color w:val="0F1115"/>
          <w:sz w:val="28"/>
          <w:szCs w:val="28"/>
        </w:rPr>
        <w:t>116,5 %</w:t>
      </w:r>
      <w:r w:rsidR="00F05069" w:rsidRPr="003A19AA">
        <w:rPr>
          <w:color w:val="0F1115"/>
          <w:sz w:val="28"/>
          <w:szCs w:val="28"/>
        </w:rPr>
        <w:t xml:space="preserve"> </w:t>
      </w:r>
      <w:r w:rsidRPr="003A19AA">
        <w:rPr>
          <w:color w:val="0F1115"/>
          <w:sz w:val="28"/>
          <w:szCs w:val="28"/>
        </w:rPr>
        <w:t>от плана). К аналогичному показателю 2024 года поступления увеличились на</w:t>
      </w:r>
      <w:r w:rsidR="00F05069" w:rsidRPr="003A19AA">
        <w:rPr>
          <w:color w:val="0F1115"/>
          <w:sz w:val="28"/>
          <w:szCs w:val="28"/>
        </w:rPr>
        <w:t xml:space="preserve"> </w:t>
      </w:r>
      <w:r w:rsidRPr="003A19AA">
        <w:rPr>
          <w:rStyle w:val="afc"/>
          <w:b w:val="0"/>
          <w:bCs w:val="0"/>
          <w:color w:val="0F1115"/>
          <w:sz w:val="28"/>
          <w:szCs w:val="28"/>
        </w:rPr>
        <w:t>244,4 тыс. рублей</w:t>
      </w:r>
      <w:r w:rsidR="00F05069" w:rsidRPr="003A19AA">
        <w:rPr>
          <w:color w:val="0F1115"/>
          <w:sz w:val="28"/>
          <w:szCs w:val="28"/>
        </w:rPr>
        <w:t xml:space="preserve"> </w:t>
      </w:r>
      <w:r w:rsidRPr="003A19AA">
        <w:rPr>
          <w:color w:val="0F1115"/>
          <w:sz w:val="28"/>
          <w:szCs w:val="28"/>
        </w:rPr>
        <w:t>или</w:t>
      </w:r>
      <w:r w:rsidR="00F05069" w:rsidRPr="003A19AA">
        <w:rPr>
          <w:b/>
          <w:bCs/>
          <w:color w:val="0F1115"/>
          <w:sz w:val="28"/>
          <w:szCs w:val="28"/>
        </w:rPr>
        <w:t xml:space="preserve"> </w:t>
      </w:r>
      <w:r w:rsidRPr="003A19AA">
        <w:rPr>
          <w:rStyle w:val="afc"/>
          <w:b w:val="0"/>
          <w:bCs w:val="0"/>
          <w:color w:val="0F1115"/>
          <w:sz w:val="28"/>
          <w:szCs w:val="28"/>
        </w:rPr>
        <w:t>38,8 %</w:t>
      </w:r>
      <w:r w:rsidRPr="003A19AA">
        <w:rPr>
          <w:color w:val="0F1115"/>
          <w:sz w:val="28"/>
          <w:szCs w:val="28"/>
        </w:rPr>
        <w:t>.</w:t>
      </w:r>
    </w:p>
    <w:p w14:paraId="13682158" w14:textId="77777777" w:rsidR="00C67FED" w:rsidRPr="003A19AA" w:rsidRDefault="00817A09" w:rsidP="00C17D77">
      <w:pPr>
        <w:pStyle w:val="ds-markdown-paragraph"/>
        <w:shd w:val="clear" w:color="auto" w:fill="FFFFFF"/>
        <w:spacing w:before="0" w:beforeAutospacing="0" w:after="0" w:afterAutospacing="0"/>
        <w:ind w:firstLine="709"/>
        <w:jc w:val="both"/>
        <w:rPr>
          <w:color w:val="0F1115"/>
          <w:sz w:val="28"/>
          <w:szCs w:val="28"/>
        </w:rPr>
      </w:pPr>
      <w:r w:rsidRPr="003A19AA">
        <w:rPr>
          <w:color w:val="0F1115"/>
          <w:sz w:val="28"/>
          <w:szCs w:val="28"/>
        </w:rPr>
        <w:t xml:space="preserve">Штрафы, санкции, возмещение ущерба в 2025 году не поступали </w:t>
      </w:r>
      <w:r w:rsidR="00F05069" w:rsidRPr="003A19AA">
        <w:rPr>
          <w:color w:val="0F1115"/>
          <w:sz w:val="28"/>
          <w:szCs w:val="28"/>
        </w:rPr>
        <w:br/>
      </w:r>
      <w:r w:rsidRPr="003A19AA">
        <w:rPr>
          <w:color w:val="0F1115"/>
          <w:sz w:val="28"/>
          <w:szCs w:val="28"/>
        </w:rPr>
        <w:t>(в 2024 году –</w:t>
      </w:r>
      <w:r w:rsidR="00F05069" w:rsidRPr="003A19AA">
        <w:rPr>
          <w:color w:val="0F1115"/>
          <w:sz w:val="28"/>
          <w:szCs w:val="28"/>
        </w:rPr>
        <w:t xml:space="preserve"> </w:t>
      </w:r>
      <w:r w:rsidRPr="003A19AA">
        <w:rPr>
          <w:rStyle w:val="afc"/>
          <w:b w:val="0"/>
          <w:bCs w:val="0"/>
          <w:color w:val="0F1115"/>
          <w:sz w:val="28"/>
          <w:szCs w:val="28"/>
        </w:rPr>
        <w:t>90,7 тыс. рублей</w:t>
      </w:r>
      <w:r w:rsidRPr="003A19AA">
        <w:rPr>
          <w:color w:val="0F1115"/>
          <w:sz w:val="28"/>
          <w:szCs w:val="28"/>
        </w:rPr>
        <w:t>). Поступление данного вида доходов в бюджет на 2025 год не планировалось.</w:t>
      </w:r>
      <w:r w:rsidR="00C67FED" w:rsidRPr="003A19AA">
        <w:rPr>
          <w:color w:val="0F1115"/>
          <w:sz w:val="28"/>
          <w:szCs w:val="28"/>
        </w:rPr>
        <w:t xml:space="preserve"> </w:t>
      </w:r>
    </w:p>
    <w:p w14:paraId="33D2C9AF" w14:textId="77777777" w:rsidR="00C17D77" w:rsidRDefault="00817A09" w:rsidP="00C17D77">
      <w:pPr>
        <w:pStyle w:val="ds-markdown-paragraph"/>
        <w:shd w:val="clear" w:color="auto" w:fill="FFFFFF"/>
        <w:spacing w:before="0" w:beforeAutospacing="0" w:after="0" w:afterAutospacing="0"/>
        <w:ind w:firstLine="709"/>
        <w:jc w:val="both"/>
        <w:rPr>
          <w:color w:val="0F1115"/>
          <w:sz w:val="28"/>
          <w:szCs w:val="28"/>
        </w:rPr>
      </w:pPr>
      <w:r w:rsidRPr="003A19AA">
        <w:rPr>
          <w:color w:val="0F1115"/>
          <w:sz w:val="28"/>
          <w:szCs w:val="28"/>
        </w:rPr>
        <w:t>В структуре доходов бюджета поселения в 2025 году доля безвозмездных поступлений в общем объеме доходов составила</w:t>
      </w:r>
      <w:r w:rsidR="00F05069" w:rsidRPr="003A19AA">
        <w:rPr>
          <w:color w:val="0F1115"/>
          <w:sz w:val="28"/>
          <w:szCs w:val="28"/>
        </w:rPr>
        <w:t xml:space="preserve"> </w:t>
      </w:r>
      <w:r w:rsidRPr="003A19AA">
        <w:rPr>
          <w:rStyle w:val="afc"/>
          <w:b w:val="0"/>
          <w:bCs w:val="0"/>
          <w:color w:val="0F1115"/>
          <w:sz w:val="28"/>
          <w:szCs w:val="28"/>
        </w:rPr>
        <w:t>85,9 %</w:t>
      </w:r>
      <w:r w:rsidR="00F05069" w:rsidRPr="003A19AA">
        <w:rPr>
          <w:color w:val="0F1115"/>
          <w:sz w:val="28"/>
          <w:szCs w:val="28"/>
        </w:rPr>
        <w:t xml:space="preserve"> </w:t>
      </w:r>
      <w:r w:rsidRPr="003A19AA">
        <w:rPr>
          <w:color w:val="0F1115"/>
          <w:sz w:val="28"/>
          <w:szCs w:val="28"/>
        </w:rPr>
        <w:t>или</w:t>
      </w:r>
      <w:r w:rsidR="00F05069" w:rsidRPr="003A19AA">
        <w:rPr>
          <w:color w:val="0F1115"/>
          <w:sz w:val="28"/>
          <w:szCs w:val="28"/>
        </w:rPr>
        <w:t xml:space="preserve"> </w:t>
      </w:r>
      <w:r w:rsidRPr="003A19AA">
        <w:rPr>
          <w:rStyle w:val="afc"/>
          <w:b w:val="0"/>
          <w:bCs w:val="0"/>
          <w:color w:val="0F1115"/>
          <w:sz w:val="28"/>
          <w:szCs w:val="28"/>
        </w:rPr>
        <w:t>38</w:t>
      </w:r>
      <w:r w:rsidR="00F05069" w:rsidRPr="003A19AA">
        <w:rPr>
          <w:rStyle w:val="afc"/>
          <w:b w:val="0"/>
          <w:bCs w:val="0"/>
          <w:color w:val="0F1115"/>
          <w:sz w:val="28"/>
          <w:szCs w:val="28"/>
        </w:rPr>
        <w:t> </w:t>
      </w:r>
      <w:r w:rsidRPr="003A19AA">
        <w:rPr>
          <w:rStyle w:val="afc"/>
          <w:b w:val="0"/>
          <w:bCs w:val="0"/>
          <w:color w:val="0F1115"/>
          <w:sz w:val="28"/>
          <w:szCs w:val="28"/>
        </w:rPr>
        <w:t>877,6</w:t>
      </w:r>
      <w:r w:rsidRPr="003A19AA">
        <w:rPr>
          <w:rStyle w:val="afc"/>
          <w:color w:val="0F1115"/>
          <w:sz w:val="28"/>
          <w:szCs w:val="28"/>
        </w:rPr>
        <w:t xml:space="preserve"> </w:t>
      </w:r>
      <w:r w:rsidRPr="003A19AA">
        <w:rPr>
          <w:rStyle w:val="afc"/>
          <w:b w:val="0"/>
          <w:bCs w:val="0"/>
          <w:color w:val="0F1115"/>
          <w:sz w:val="28"/>
          <w:szCs w:val="28"/>
        </w:rPr>
        <w:t>тыс.</w:t>
      </w:r>
      <w:r w:rsidRPr="003A19AA">
        <w:rPr>
          <w:rStyle w:val="afc"/>
          <w:color w:val="0F1115"/>
          <w:sz w:val="28"/>
          <w:szCs w:val="28"/>
        </w:rPr>
        <w:t xml:space="preserve"> </w:t>
      </w:r>
      <w:r w:rsidRPr="003A19AA">
        <w:rPr>
          <w:rStyle w:val="afc"/>
          <w:b w:val="0"/>
          <w:bCs w:val="0"/>
          <w:color w:val="0F1115"/>
          <w:sz w:val="28"/>
          <w:szCs w:val="28"/>
        </w:rPr>
        <w:t>рублей</w:t>
      </w:r>
      <w:r w:rsidRPr="003A19AA">
        <w:rPr>
          <w:color w:val="0F1115"/>
          <w:sz w:val="28"/>
          <w:szCs w:val="28"/>
        </w:rPr>
        <w:t>, в том числе:</w:t>
      </w:r>
    </w:p>
    <w:p w14:paraId="03883D93" w14:textId="77777777" w:rsidR="00C17D77" w:rsidRDefault="00C17D77" w:rsidP="00C17D77">
      <w:pPr>
        <w:pStyle w:val="ds-markdown-paragraph"/>
        <w:shd w:val="clear" w:color="auto" w:fill="FFFFFF"/>
        <w:spacing w:before="0" w:beforeAutospacing="0" w:after="0" w:afterAutospacing="0"/>
        <w:ind w:firstLine="709"/>
        <w:jc w:val="both"/>
        <w:rPr>
          <w:color w:val="0F1115"/>
          <w:sz w:val="28"/>
          <w:szCs w:val="28"/>
        </w:rPr>
      </w:pPr>
      <w:r w:rsidRPr="00C17D77">
        <w:rPr>
          <w:color w:val="0F1115"/>
          <w:sz w:val="28"/>
          <w:szCs w:val="28"/>
        </w:rPr>
        <w:t xml:space="preserve">- </w:t>
      </w:r>
      <w:r w:rsidR="00817A09" w:rsidRPr="003A19AA">
        <w:rPr>
          <w:color w:val="0F1115"/>
          <w:sz w:val="28"/>
          <w:szCs w:val="28"/>
        </w:rPr>
        <w:t>дотации –</w:t>
      </w:r>
      <w:r w:rsidR="00C67FED" w:rsidRPr="003A19AA">
        <w:rPr>
          <w:color w:val="0F1115"/>
          <w:sz w:val="28"/>
          <w:szCs w:val="28"/>
        </w:rPr>
        <w:t xml:space="preserve"> </w:t>
      </w:r>
      <w:r w:rsidR="00817A09" w:rsidRPr="003A19AA">
        <w:rPr>
          <w:rStyle w:val="afc"/>
          <w:b w:val="0"/>
          <w:bCs w:val="0"/>
          <w:color w:val="0F1115"/>
          <w:sz w:val="28"/>
          <w:szCs w:val="28"/>
        </w:rPr>
        <w:t>79,8 %</w:t>
      </w:r>
      <w:r w:rsidR="00C67FED" w:rsidRPr="003A19AA">
        <w:rPr>
          <w:color w:val="0F1115"/>
          <w:sz w:val="28"/>
          <w:szCs w:val="28"/>
        </w:rPr>
        <w:t xml:space="preserve"> </w:t>
      </w:r>
      <w:r w:rsidR="00817A09" w:rsidRPr="003A19AA">
        <w:rPr>
          <w:color w:val="0F1115"/>
          <w:sz w:val="28"/>
          <w:szCs w:val="28"/>
        </w:rPr>
        <w:t>(36</w:t>
      </w:r>
      <w:r w:rsidR="00C67FED" w:rsidRPr="003A19AA">
        <w:rPr>
          <w:color w:val="0F1115"/>
          <w:sz w:val="28"/>
          <w:szCs w:val="28"/>
        </w:rPr>
        <w:t> </w:t>
      </w:r>
      <w:r w:rsidR="00817A09" w:rsidRPr="003A19AA">
        <w:rPr>
          <w:color w:val="0F1115"/>
          <w:sz w:val="28"/>
          <w:szCs w:val="28"/>
        </w:rPr>
        <w:t>083,8 тыс. рублей), увеличение к 2024 году на</w:t>
      </w:r>
      <w:r w:rsidR="00C67FED" w:rsidRPr="003A19AA">
        <w:rPr>
          <w:color w:val="0F1115"/>
          <w:sz w:val="28"/>
          <w:szCs w:val="28"/>
        </w:rPr>
        <w:t xml:space="preserve"> </w:t>
      </w:r>
      <w:r w:rsidR="00817A09" w:rsidRPr="003A19AA">
        <w:rPr>
          <w:rStyle w:val="afc"/>
          <w:b w:val="0"/>
          <w:bCs w:val="0"/>
          <w:color w:val="0F1115"/>
          <w:sz w:val="28"/>
          <w:szCs w:val="28"/>
        </w:rPr>
        <w:t>5</w:t>
      </w:r>
      <w:r w:rsidR="00C67FED" w:rsidRPr="003A19AA">
        <w:rPr>
          <w:rStyle w:val="afc"/>
          <w:b w:val="0"/>
          <w:bCs w:val="0"/>
          <w:color w:val="0F1115"/>
          <w:sz w:val="28"/>
          <w:szCs w:val="28"/>
        </w:rPr>
        <w:t> </w:t>
      </w:r>
      <w:r w:rsidR="00817A09" w:rsidRPr="003A19AA">
        <w:rPr>
          <w:rStyle w:val="afc"/>
          <w:b w:val="0"/>
          <w:bCs w:val="0"/>
          <w:color w:val="0F1115"/>
          <w:sz w:val="28"/>
          <w:szCs w:val="28"/>
        </w:rPr>
        <w:t>463,1 тыс. рублей</w:t>
      </w:r>
      <w:r w:rsidR="00C67FED" w:rsidRPr="003A19AA">
        <w:rPr>
          <w:b/>
          <w:bCs/>
          <w:color w:val="0F1115"/>
          <w:sz w:val="28"/>
          <w:szCs w:val="28"/>
        </w:rPr>
        <w:t xml:space="preserve"> </w:t>
      </w:r>
      <w:r w:rsidR="00817A09" w:rsidRPr="003A19AA">
        <w:rPr>
          <w:color w:val="0F1115"/>
          <w:sz w:val="28"/>
          <w:szCs w:val="28"/>
        </w:rPr>
        <w:t>или</w:t>
      </w:r>
      <w:r w:rsidR="00C67FED" w:rsidRPr="003A19AA">
        <w:rPr>
          <w:b/>
          <w:bCs/>
          <w:color w:val="0F1115"/>
          <w:sz w:val="28"/>
          <w:szCs w:val="28"/>
        </w:rPr>
        <w:t xml:space="preserve"> </w:t>
      </w:r>
      <w:r w:rsidR="00817A09" w:rsidRPr="003A19AA">
        <w:rPr>
          <w:rStyle w:val="afc"/>
          <w:b w:val="0"/>
          <w:bCs w:val="0"/>
          <w:color w:val="0F1115"/>
          <w:sz w:val="28"/>
          <w:szCs w:val="28"/>
        </w:rPr>
        <w:t>17,8 %</w:t>
      </w:r>
      <w:r w:rsidR="00817A09" w:rsidRPr="003A19AA">
        <w:rPr>
          <w:b/>
          <w:bCs/>
          <w:color w:val="0F1115"/>
          <w:sz w:val="28"/>
          <w:szCs w:val="28"/>
        </w:rPr>
        <w:t>;</w:t>
      </w:r>
    </w:p>
    <w:p w14:paraId="4073711B" w14:textId="77777777" w:rsidR="00656152" w:rsidRDefault="00C17D77" w:rsidP="00C17D77">
      <w:pPr>
        <w:pStyle w:val="ds-markdown-paragraph"/>
        <w:shd w:val="clear" w:color="auto" w:fill="FFFFFF"/>
        <w:spacing w:before="0" w:beforeAutospacing="0" w:after="0" w:afterAutospacing="0"/>
        <w:ind w:firstLine="709"/>
        <w:jc w:val="both"/>
        <w:rPr>
          <w:color w:val="0F1115"/>
          <w:sz w:val="28"/>
          <w:szCs w:val="28"/>
        </w:rPr>
      </w:pPr>
      <w:r w:rsidRPr="00C17D77">
        <w:rPr>
          <w:color w:val="0F1115"/>
          <w:sz w:val="28"/>
          <w:szCs w:val="28"/>
        </w:rPr>
        <w:t xml:space="preserve">- </w:t>
      </w:r>
      <w:r w:rsidR="00817A09" w:rsidRPr="003A19AA">
        <w:rPr>
          <w:color w:val="0F1115"/>
          <w:sz w:val="28"/>
          <w:szCs w:val="28"/>
        </w:rPr>
        <w:t>субсидии –</w:t>
      </w:r>
      <w:r w:rsidR="00C67FED" w:rsidRPr="003A19AA">
        <w:rPr>
          <w:color w:val="0F1115"/>
          <w:sz w:val="28"/>
          <w:szCs w:val="28"/>
        </w:rPr>
        <w:t xml:space="preserve"> </w:t>
      </w:r>
      <w:r w:rsidR="00817A09" w:rsidRPr="003A19AA">
        <w:rPr>
          <w:rStyle w:val="afc"/>
          <w:b w:val="0"/>
          <w:bCs w:val="0"/>
          <w:color w:val="0F1115"/>
          <w:sz w:val="28"/>
          <w:szCs w:val="28"/>
        </w:rPr>
        <w:t>0,6 %</w:t>
      </w:r>
      <w:r w:rsidR="00C67FED" w:rsidRPr="003A19AA">
        <w:rPr>
          <w:color w:val="0F1115"/>
          <w:sz w:val="28"/>
          <w:szCs w:val="28"/>
        </w:rPr>
        <w:t xml:space="preserve"> </w:t>
      </w:r>
      <w:r w:rsidR="00817A09" w:rsidRPr="003A19AA">
        <w:rPr>
          <w:color w:val="0F1115"/>
          <w:sz w:val="28"/>
          <w:szCs w:val="28"/>
        </w:rPr>
        <w:t>(289,1 тыс. рублей), рост в</w:t>
      </w:r>
      <w:r w:rsidR="00C67FED" w:rsidRPr="003A19AA">
        <w:rPr>
          <w:color w:val="0F1115"/>
          <w:sz w:val="28"/>
          <w:szCs w:val="28"/>
        </w:rPr>
        <w:t xml:space="preserve"> </w:t>
      </w:r>
      <w:r w:rsidR="00817A09" w:rsidRPr="003A19AA">
        <w:rPr>
          <w:rStyle w:val="afc"/>
          <w:b w:val="0"/>
          <w:bCs w:val="0"/>
          <w:color w:val="0F1115"/>
          <w:sz w:val="28"/>
          <w:szCs w:val="28"/>
        </w:rPr>
        <w:t>2,0 раза</w:t>
      </w:r>
      <w:r w:rsidR="00C67FED" w:rsidRPr="003A19AA">
        <w:rPr>
          <w:color w:val="0F1115"/>
          <w:sz w:val="28"/>
          <w:szCs w:val="28"/>
        </w:rPr>
        <w:t xml:space="preserve"> </w:t>
      </w:r>
      <w:r w:rsidR="00817A09" w:rsidRPr="003A19AA">
        <w:rPr>
          <w:color w:val="0F1115"/>
          <w:sz w:val="28"/>
          <w:szCs w:val="28"/>
        </w:rPr>
        <w:t>(на 102,7 %)</w:t>
      </w:r>
    </w:p>
    <w:p w14:paraId="537BE2AE" w14:textId="77777777" w:rsidR="00656152" w:rsidRDefault="00C17D77" w:rsidP="00656152">
      <w:pPr>
        <w:pStyle w:val="ds-markdown-paragraph"/>
        <w:shd w:val="clear" w:color="auto" w:fill="FFFFFF"/>
        <w:spacing w:before="0" w:beforeAutospacing="0" w:after="0" w:afterAutospacing="0"/>
        <w:ind w:firstLine="709"/>
        <w:jc w:val="both"/>
        <w:rPr>
          <w:color w:val="0F1115"/>
          <w:sz w:val="28"/>
          <w:szCs w:val="28"/>
        </w:rPr>
      </w:pPr>
      <w:r w:rsidRPr="00C17D77">
        <w:rPr>
          <w:color w:val="0F1115"/>
          <w:sz w:val="28"/>
          <w:szCs w:val="28"/>
        </w:rPr>
        <w:t xml:space="preserve">- </w:t>
      </w:r>
      <w:r w:rsidR="00817A09" w:rsidRPr="003A19AA">
        <w:rPr>
          <w:color w:val="0F1115"/>
          <w:sz w:val="28"/>
          <w:szCs w:val="28"/>
        </w:rPr>
        <w:t>субвенции –</w:t>
      </w:r>
      <w:r w:rsidR="00C67FED" w:rsidRPr="003A19AA">
        <w:rPr>
          <w:color w:val="0F1115"/>
          <w:sz w:val="28"/>
          <w:szCs w:val="28"/>
        </w:rPr>
        <w:t xml:space="preserve"> </w:t>
      </w:r>
      <w:r w:rsidR="00817A09" w:rsidRPr="003A19AA">
        <w:rPr>
          <w:rStyle w:val="afc"/>
          <w:b w:val="0"/>
          <w:bCs w:val="0"/>
          <w:color w:val="0F1115"/>
          <w:sz w:val="28"/>
          <w:szCs w:val="28"/>
        </w:rPr>
        <w:t>0,8 %</w:t>
      </w:r>
      <w:r w:rsidR="00C67FED" w:rsidRPr="003A19AA">
        <w:rPr>
          <w:color w:val="0F1115"/>
          <w:sz w:val="28"/>
          <w:szCs w:val="28"/>
        </w:rPr>
        <w:t xml:space="preserve"> </w:t>
      </w:r>
      <w:r w:rsidR="00817A09" w:rsidRPr="003A19AA">
        <w:rPr>
          <w:color w:val="0F1115"/>
          <w:sz w:val="28"/>
          <w:szCs w:val="28"/>
        </w:rPr>
        <w:t>(345,0 тыс. рублей), увеличение на</w:t>
      </w:r>
      <w:r w:rsidR="00C67FED" w:rsidRPr="003A19AA">
        <w:rPr>
          <w:color w:val="0F1115"/>
          <w:sz w:val="28"/>
          <w:szCs w:val="28"/>
        </w:rPr>
        <w:t xml:space="preserve"> </w:t>
      </w:r>
      <w:r w:rsidR="00817A09" w:rsidRPr="003A19AA">
        <w:rPr>
          <w:rStyle w:val="afc"/>
          <w:b w:val="0"/>
          <w:bCs w:val="0"/>
          <w:color w:val="0F1115"/>
          <w:sz w:val="28"/>
          <w:szCs w:val="28"/>
        </w:rPr>
        <w:t>11,0 тыс. рублей</w:t>
      </w:r>
      <w:r w:rsidR="00C67FED" w:rsidRPr="003A19AA">
        <w:rPr>
          <w:color w:val="0F1115"/>
          <w:sz w:val="28"/>
          <w:szCs w:val="28"/>
        </w:rPr>
        <w:t xml:space="preserve"> </w:t>
      </w:r>
      <w:r w:rsidR="00817A09" w:rsidRPr="003A19AA">
        <w:rPr>
          <w:color w:val="0F1115"/>
          <w:sz w:val="28"/>
          <w:szCs w:val="28"/>
        </w:rPr>
        <w:t>(3,3 %);</w:t>
      </w:r>
    </w:p>
    <w:p w14:paraId="749AB3A4" w14:textId="1737D1E4" w:rsidR="00C67FED" w:rsidRPr="003A19AA" w:rsidRDefault="00C17D77" w:rsidP="00656152">
      <w:pPr>
        <w:pStyle w:val="ds-markdown-paragraph"/>
        <w:shd w:val="clear" w:color="auto" w:fill="FFFFFF"/>
        <w:spacing w:before="0" w:beforeAutospacing="0" w:after="0" w:afterAutospacing="0"/>
        <w:ind w:firstLine="709"/>
        <w:jc w:val="both"/>
        <w:rPr>
          <w:color w:val="0F1115"/>
          <w:sz w:val="28"/>
          <w:szCs w:val="28"/>
        </w:rPr>
      </w:pPr>
      <w:r w:rsidRPr="00C17D77">
        <w:rPr>
          <w:color w:val="0F1115"/>
          <w:sz w:val="28"/>
          <w:szCs w:val="28"/>
        </w:rPr>
        <w:t xml:space="preserve">- </w:t>
      </w:r>
      <w:r w:rsidR="00817A09" w:rsidRPr="003A19AA">
        <w:rPr>
          <w:color w:val="0F1115"/>
          <w:sz w:val="28"/>
          <w:szCs w:val="28"/>
        </w:rPr>
        <w:t>иные межбюджетные трансферты –</w:t>
      </w:r>
      <w:r w:rsidR="00C67FED" w:rsidRPr="003A19AA">
        <w:rPr>
          <w:color w:val="0F1115"/>
          <w:sz w:val="28"/>
          <w:szCs w:val="28"/>
        </w:rPr>
        <w:t xml:space="preserve"> </w:t>
      </w:r>
      <w:r w:rsidR="00817A09" w:rsidRPr="003A19AA">
        <w:rPr>
          <w:rStyle w:val="afc"/>
          <w:b w:val="0"/>
          <w:bCs w:val="0"/>
          <w:color w:val="0F1115"/>
          <w:sz w:val="28"/>
          <w:szCs w:val="28"/>
        </w:rPr>
        <w:t>4,8 %</w:t>
      </w:r>
      <w:r w:rsidR="00C67FED" w:rsidRPr="003A19AA">
        <w:rPr>
          <w:color w:val="0F1115"/>
          <w:sz w:val="28"/>
          <w:szCs w:val="28"/>
        </w:rPr>
        <w:t xml:space="preserve"> </w:t>
      </w:r>
      <w:r w:rsidR="00817A09" w:rsidRPr="003A19AA">
        <w:rPr>
          <w:color w:val="0F1115"/>
          <w:sz w:val="28"/>
          <w:szCs w:val="28"/>
        </w:rPr>
        <w:t>(2</w:t>
      </w:r>
      <w:r w:rsidR="00C67FED" w:rsidRPr="003A19AA">
        <w:rPr>
          <w:color w:val="0F1115"/>
          <w:sz w:val="28"/>
          <w:szCs w:val="28"/>
        </w:rPr>
        <w:t> </w:t>
      </w:r>
      <w:r w:rsidR="00817A09" w:rsidRPr="003A19AA">
        <w:rPr>
          <w:color w:val="0F1115"/>
          <w:sz w:val="28"/>
          <w:szCs w:val="28"/>
        </w:rPr>
        <w:t>159,7 тыс. рублей), снижение на</w:t>
      </w:r>
      <w:r w:rsidR="00C67FED" w:rsidRPr="003A19AA">
        <w:rPr>
          <w:color w:val="0F1115"/>
          <w:sz w:val="28"/>
          <w:szCs w:val="28"/>
        </w:rPr>
        <w:t xml:space="preserve"> </w:t>
      </w:r>
      <w:r w:rsidR="00817A09" w:rsidRPr="003A19AA">
        <w:rPr>
          <w:rStyle w:val="afc"/>
          <w:b w:val="0"/>
          <w:bCs w:val="0"/>
          <w:color w:val="0F1115"/>
          <w:sz w:val="28"/>
          <w:szCs w:val="28"/>
        </w:rPr>
        <w:t>531,7 тыс. рублей</w:t>
      </w:r>
      <w:r w:rsidR="00C67FED" w:rsidRPr="003A19AA">
        <w:rPr>
          <w:color w:val="0F1115"/>
          <w:sz w:val="28"/>
          <w:szCs w:val="28"/>
        </w:rPr>
        <w:t xml:space="preserve"> </w:t>
      </w:r>
      <w:r w:rsidR="00817A09" w:rsidRPr="003A19AA">
        <w:rPr>
          <w:color w:val="0F1115"/>
          <w:sz w:val="28"/>
          <w:szCs w:val="28"/>
        </w:rPr>
        <w:t>или</w:t>
      </w:r>
      <w:r w:rsidR="00C67FED" w:rsidRPr="003A19AA">
        <w:rPr>
          <w:color w:val="0F1115"/>
          <w:sz w:val="28"/>
          <w:szCs w:val="28"/>
        </w:rPr>
        <w:t xml:space="preserve"> </w:t>
      </w:r>
      <w:r w:rsidR="00817A09" w:rsidRPr="003A19AA">
        <w:rPr>
          <w:rStyle w:val="afc"/>
          <w:b w:val="0"/>
          <w:bCs w:val="0"/>
          <w:color w:val="0F1115"/>
          <w:sz w:val="28"/>
          <w:szCs w:val="28"/>
        </w:rPr>
        <w:t>19,8 %</w:t>
      </w:r>
      <w:r w:rsidR="00817A09" w:rsidRPr="003A19AA">
        <w:rPr>
          <w:color w:val="0F1115"/>
          <w:sz w:val="28"/>
          <w:szCs w:val="28"/>
        </w:rPr>
        <w:t>.</w:t>
      </w:r>
    </w:p>
    <w:p w14:paraId="330118A7" w14:textId="3A34835A" w:rsidR="00655BCA" w:rsidRPr="003A19AA" w:rsidRDefault="00817A09" w:rsidP="00C17D77">
      <w:pPr>
        <w:pStyle w:val="ds-markdown-paragraph"/>
        <w:shd w:val="clear" w:color="auto" w:fill="FFFFFF"/>
        <w:spacing w:before="0" w:beforeAutospacing="0" w:after="0" w:afterAutospacing="0"/>
        <w:ind w:firstLine="709"/>
        <w:jc w:val="both"/>
        <w:rPr>
          <w:color w:val="0F1115"/>
          <w:sz w:val="28"/>
          <w:szCs w:val="28"/>
        </w:rPr>
      </w:pPr>
      <w:r w:rsidRPr="003A19AA">
        <w:rPr>
          <w:color w:val="0F1115"/>
          <w:sz w:val="28"/>
          <w:szCs w:val="28"/>
        </w:rPr>
        <w:t>К аналогичному показателю 2024 года общий объем безвозмездных поступлений увеличился на</w:t>
      </w:r>
      <w:r w:rsidR="00C67FED" w:rsidRPr="003A19AA">
        <w:rPr>
          <w:color w:val="0F1115"/>
          <w:sz w:val="28"/>
          <w:szCs w:val="28"/>
        </w:rPr>
        <w:t xml:space="preserve"> </w:t>
      </w:r>
      <w:r w:rsidRPr="003A19AA">
        <w:rPr>
          <w:rStyle w:val="afc"/>
          <w:b w:val="0"/>
          <w:bCs w:val="0"/>
          <w:color w:val="0F1115"/>
          <w:sz w:val="28"/>
          <w:szCs w:val="28"/>
        </w:rPr>
        <w:t>5</w:t>
      </w:r>
      <w:r w:rsidR="00C67FED" w:rsidRPr="003A19AA">
        <w:rPr>
          <w:rStyle w:val="afc"/>
          <w:b w:val="0"/>
          <w:bCs w:val="0"/>
          <w:color w:val="0F1115"/>
          <w:sz w:val="28"/>
          <w:szCs w:val="28"/>
        </w:rPr>
        <w:t> </w:t>
      </w:r>
      <w:r w:rsidRPr="003A19AA">
        <w:rPr>
          <w:rStyle w:val="afc"/>
          <w:b w:val="0"/>
          <w:bCs w:val="0"/>
          <w:color w:val="0F1115"/>
          <w:sz w:val="28"/>
          <w:szCs w:val="28"/>
        </w:rPr>
        <w:t>088,9 тыс. рублей</w:t>
      </w:r>
      <w:r w:rsidR="00C67FED" w:rsidRPr="003A19AA">
        <w:rPr>
          <w:color w:val="0F1115"/>
          <w:sz w:val="28"/>
          <w:szCs w:val="28"/>
        </w:rPr>
        <w:t xml:space="preserve"> </w:t>
      </w:r>
      <w:r w:rsidRPr="003A19AA">
        <w:rPr>
          <w:color w:val="0F1115"/>
          <w:sz w:val="28"/>
          <w:szCs w:val="28"/>
        </w:rPr>
        <w:t>или</w:t>
      </w:r>
      <w:r w:rsidR="00C67FED" w:rsidRPr="003A19AA">
        <w:rPr>
          <w:color w:val="0F1115"/>
          <w:sz w:val="28"/>
          <w:szCs w:val="28"/>
        </w:rPr>
        <w:t xml:space="preserve"> </w:t>
      </w:r>
      <w:r w:rsidRPr="003A19AA">
        <w:rPr>
          <w:rStyle w:val="afc"/>
          <w:b w:val="0"/>
          <w:bCs w:val="0"/>
          <w:color w:val="0F1115"/>
          <w:sz w:val="28"/>
          <w:szCs w:val="28"/>
        </w:rPr>
        <w:t>15,1 %</w:t>
      </w:r>
      <w:r w:rsidRPr="003A19AA">
        <w:rPr>
          <w:color w:val="0F1115"/>
          <w:sz w:val="28"/>
          <w:szCs w:val="28"/>
        </w:rPr>
        <w:t>.</w:t>
      </w:r>
    </w:p>
    <w:p w14:paraId="5EE8193D" w14:textId="2B5A6DFB" w:rsidR="00D4098A" w:rsidRPr="003A19AA" w:rsidRDefault="004641C9"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cs="Times New Roman"/>
          <w:bCs/>
          <w:sz w:val="28"/>
          <w:szCs w:val="28"/>
          <w:u w:val="single"/>
        </w:rPr>
      </w:pPr>
      <w:r w:rsidRPr="003A19AA">
        <w:rPr>
          <w:rFonts w:ascii="Times New Roman" w:hAnsi="Times New Roman" w:cs="Times New Roman"/>
          <w:bCs/>
          <w:sz w:val="28"/>
          <w:szCs w:val="28"/>
          <w:u w:val="single"/>
        </w:rPr>
        <w:t xml:space="preserve">Исполнение показателей расходной части бюджета сельского поселения </w:t>
      </w:r>
      <w:proofErr w:type="spellStart"/>
      <w:r w:rsidR="00B55B51" w:rsidRPr="003A19AA">
        <w:rPr>
          <w:rFonts w:ascii="Times New Roman" w:hAnsi="Times New Roman" w:cs="Times New Roman"/>
          <w:bCs/>
          <w:sz w:val="28"/>
          <w:szCs w:val="28"/>
          <w:u w:val="single"/>
        </w:rPr>
        <w:t>Цингалы</w:t>
      </w:r>
      <w:proofErr w:type="spellEnd"/>
      <w:r w:rsidRPr="003A19AA">
        <w:rPr>
          <w:rFonts w:ascii="Times New Roman" w:hAnsi="Times New Roman" w:cs="Times New Roman"/>
          <w:bCs/>
          <w:sz w:val="28"/>
          <w:szCs w:val="28"/>
          <w:u w:val="single"/>
        </w:rPr>
        <w:t>:</w:t>
      </w:r>
    </w:p>
    <w:p w14:paraId="32540521" w14:textId="52CDE2AA" w:rsidR="00D57A78" w:rsidRPr="003A19AA" w:rsidRDefault="0004050B" w:rsidP="00C17D77">
      <w:pPr>
        <w:spacing w:after="0" w:line="240" w:lineRule="auto"/>
        <w:ind w:firstLine="709"/>
        <w:jc w:val="both"/>
        <w:rPr>
          <w:rFonts w:ascii="Times New Roman" w:eastAsia="Times New Roman" w:hAnsi="Times New Roman" w:cs="Times New Roman"/>
          <w:sz w:val="24"/>
          <w:szCs w:val="24"/>
          <w:lang w:eastAsia="ru-RU"/>
        </w:rPr>
      </w:pPr>
      <w:r w:rsidRPr="003A19AA">
        <w:rPr>
          <w:rFonts w:ascii="Times New Roman" w:hAnsi="Times New Roman" w:cs="Times New Roman"/>
          <w:sz w:val="28"/>
          <w:szCs w:val="28"/>
        </w:rPr>
        <w:t>В</w:t>
      </w:r>
      <w:r w:rsidR="00775441" w:rsidRPr="003A19AA">
        <w:rPr>
          <w:rFonts w:ascii="Times New Roman" w:hAnsi="Times New Roman" w:cs="Times New Roman"/>
          <w:sz w:val="28"/>
          <w:szCs w:val="28"/>
        </w:rPr>
        <w:t xml:space="preserve"> </w:t>
      </w:r>
      <w:r w:rsidRPr="003A19AA">
        <w:rPr>
          <w:rFonts w:ascii="Times New Roman" w:eastAsia="Times New Roman" w:hAnsi="Times New Roman" w:cs="Times New Roman"/>
          <w:sz w:val="28"/>
          <w:szCs w:val="28"/>
          <w:lang w:eastAsia="ru-RU"/>
        </w:rPr>
        <w:t xml:space="preserve">сравнении </w:t>
      </w:r>
      <w:r w:rsidR="00D57A78" w:rsidRPr="003A19AA">
        <w:rPr>
          <w:rFonts w:ascii="Times New Roman" w:eastAsia="Times New Roman" w:hAnsi="Times New Roman" w:cs="Times New Roman"/>
          <w:sz w:val="28"/>
          <w:szCs w:val="28"/>
          <w:lang w:eastAsia="ru-RU"/>
        </w:rPr>
        <w:t>с первоначальным бюджетом расходы сельского поселения в 202</w:t>
      </w:r>
      <w:r w:rsidR="0025721B">
        <w:rPr>
          <w:rFonts w:ascii="Times New Roman" w:eastAsia="Times New Roman" w:hAnsi="Times New Roman" w:cs="Times New Roman"/>
          <w:sz w:val="28"/>
          <w:szCs w:val="28"/>
          <w:lang w:eastAsia="ru-RU"/>
        </w:rPr>
        <w:t>5</w:t>
      </w:r>
      <w:r w:rsidR="00D57A78" w:rsidRPr="003A19AA">
        <w:rPr>
          <w:rFonts w:ascii="Times New Roman" w:eastAsia="Times New Roman" w:hAnsi="Times New Roman" w:cs="Times New Roman"/>
          <w:sz w:val="28"/>
          <w:szCs w:val="28"/>
          <w:lang w:eastAsia="ru-RU"/>
        </w:rPr>
        <w:t xml:space="preserve"> году </w:t>
      </w:r>
      <w:r w:rsidR="002540C5" w:rsidRPr="003A19AA">
        <w:rPr>
          <w:rFonts w:ascii="Times New Roman" w:eastAsia="Times New Roman" w:hAnsi="Times New Roman" w:cs="Times New Roman"/>
          <w:sz w:val="28"/>
          <w:szCs w:val="28"/>
          <w:lang w:eastAsia="ru-RU"/>
        </w:rPr>
        <w:t>у</w:t>
      </w:r>
      <w:r w:rsidR="00D4098A" w:rsidRPr="003A19AA">
        <w:rPr>
          <w:rFonts w:ascii="Times New Roman" w:eastAsia="Times New Roman" w:hAnsi="Times New Roman" w:cs="Times New Roman"/>
          <w:sz w:val="28"/>
          <w:szCs w:val="28"/>
          <w:lang w:eastAsia="ru-RU"/>
        </w:rPr>
        <w:t>величены</w:t>
      </w:r>
      <w:r w:rsidR="00D57A78" w:rsidRPr="003A19AA">
        <w:rPr>
          <w:rFonts w:ascii="Times New Roman" w:eastAsia="Times New Roman" w:hAnsi="Times New Roman" w:cs="Times New Roman"/>
          <w:sz w:val="28"/>
          <w:szCs w:val="28"/>
          <w:lang w:eastAsia="ru-RU"/>
        </w:rPr>
        <w:t xml:space="preserve"> на </w:t>
      </w:r>
      <w:r w:rsidR="00D4098A" w:rsidRPr="003A19AA">
        <w:rPr>
          <w:rFonts w:ascii="Times New Roman" w:eastAsia="Times New Roman" w:hAnsi="Times New Roman" w:cs="Times New Roman"/>
          <w:sz w:val="28"/>
          <w:szCs w:val="28"/>
          <w:lang w:eastAsia="ru-RU"/>
        </w:rPr>
        <w:t xml:space="preserve">10,0 </w:t>
      </w:r>
      <w:r w:rsidR="00D57A78" w:rsidRPr="003A19AA">
        <w:rPr>
          <w:rFonts w:ascii="Times New Roman" w:eastAsia="Times New Roman" w:hAnsi="Times New Roman" w:cs="Times New Roman"/>
          <w:sz w:val="28"/>
          <w:szCs w:val="28"/>
          <w:lang w:eastAsia="ru-RU"/>
        </w:rPr>
        <w:t xml:space="preserve">% или </w:t>
      </w:r>
      <w:r w:rsidR="002540C5" w:rsidRPr="003A19AA">
        <w:rPr>
          <w:rFonts w:ascii="Times New Roman" w:eastAsia="Times New Roman" w:hAnsi="Times New Roman" w:cs="Times New Roman"/>
          <w:sz w:val="28"/>
          <w:szCs w:val="28"/>
          <w:lang w:eastAsia="ru-RU"/>
        </w:rPr>
        <w:t>3</w:t>
      </w:r>
      <w:r w:rsidR="00D4098A" w:rsidRPr="003A19AA">
        <w:rPr>
          <w:rFonts w:ascii="Times New Roman" w:eastAsia="Times New Roman" w:hAnsi="Times New Roman" w:cs="Times New Roman"/>
          <w:sz w:val="28"/>
          <w:szCs w:val="28"/>
          <w:lang w:eastAsia="ru-RU"/>
        </w:rPr>
        <w:t> 726,2</w:t>
      </w:r>
      <w:r w:rsidR="00761B51" w:rsidRPr="003A19AA">
        <w:rPr>
          <w:rFonts w:ascii="Times New Roman" w:eastAsia="Times New Roman" w:hAnsi="Times New Roman" w:cs="Times New Roman"/>
          <w:sz w:val="28"/>
          <w:szCs w:val="28"/>
          <w:lang w:eastAsia="ru-RU"/>
        </w:rPr>
        <w:t xml:space="preserve"> </w:t>
      </w:r>
      <w:r w:rsidR="00D57A78" w:rsidRPr="003A19AA">
        <w:rPr>
          <w:rFonts w:ascii="Times New Roman" w:eastAsia="Times New Roman" w:hAnsi="Times New Roman" w:cs="Times New Roman"/>
          <w:sz w:val="28"/>
          <w:szCs w:val="28"/>
          <w:lang w:eastAsia="ru-RU"/>
        </w:rPr>
        <w:t xml:space="preserve">тыс. рублей </w:t>
      </w:r>
      <w:r w:rsidR="00D57A78" w:rsidRPr="003A19AA">
        <w:rPr>
          <w:rFonts w:ascii="Times New Roman" w:eastAsia="Times New Roman" w:hAnsi="Times New Roman" w:cs="Times New Roman"/>
          <w:sz w:val="24"/>
          <w:szCs w:val="24"/>
          <w:lang w:eastAsia="ru-RU"/>
        </w:rPr>
        <w:t xml:space="preserve">(Таблица </w:t>
      </w:r>
      <w:r w:rsidR="00D4098A" w:rsidRPr="003A19AA">
        <w:rPr>
          <w:rFonts w:ascii="Times New Roman" w:eastAsia="Times New Roman" w:hAnsi="Times New Roman" w:cs="Times New Roman"/>
          <w:sz w:val="24"/>
          <w:szCs w:val="24"/>
          <w:lang w:eastAsia="ru-RU"/>
        </w:rPr>
        <w:t>3</w:t>
      </w:r>
      <w:r w:rsidR="005C3CD8" w:rsidRPr="003A19AA">
        <w:rPr>
          <w:rFonts w:ascii="Times New Roman" w:eastAsia="Times New Roman" w:hAnsi="Times New Roman" w:cs="Times New Roman"/>
          <w:sz w:val="24"/>
          <w:szCs w:val="24"/>
          <w:lang w:eastAsia="ru-RU"/>
        </w:rPr>
        <w:t>).</w:t>
      </w:r>
    </w:p>
    <w:p w14:paraId="49945CCF" w14:textId="77777777" w:rsidR="00D4098A" w:rsidRPr="003A19AA" w:rsidRDefault="00D57A78"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Cs/>
          <w:sz w:val="16"/>
          <w:szCs w:val="16"/>
          <w:lang w:eastAsia="ru-RU"/>
        </w:rPr>
      </w:pPr>
      <w:r w:rsidRPr="003A19AA">
        <w:rPr>
          <w:rFonts w:ascii="Times New Roman" w:eastAsia="Times New Roman" w:hAnsi="Times New Roman" w:cs="Times New Roman"/>
          <w:bCs/>
          <w:sz w:val="16"/>
          <w:szCs w:val="16"/>
          <w:lang w:eastAsia="ru-RU"/>
        </w:rPr>
        <w:t xml:space="preserve">Таблица </w:t>
      </w:r>
      <w:r w:rsidR="00D4098A" w:rsidRPr="003A19AA">
        <w:rPr>
          <w:rFonts w:ascii="Times New Roman" w:eastAsia="Times New Roman" w:hAnsi="Times New Roman" w:cs="Times New Roman"/>
          <w:bCs/>
          <w:sz w:val="16"/>
          <w:szCs w:val="16"/>
          <w:lang w:eastAsia="ru-RU"/>
        </w:rPr>
        <w:t>3</w:t>
      </w:r>
    </w:p>
    <w:p w14:paraId="6B77CEA8" w14:textId="752FE5EB" w:rsidR="00D57A78" w:rsidRPr="003A19AA" w:rsidRDefault="00D57A78"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тыс. рублей</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128"/>
        <w:gridCol w:w="1700"/>
        <w:gridCol w:w="1133"/>
        <w:gridCol w:w="991"/>
      </w:tblGrid>
      <w:tr w:rsidR="00FC0BBE" w:rsidRPr="003A19AA" w14:paraId="7DC476B2" w14:textId="77777777" w:rsidTr="0091198C">
        <w:trPr>
          <w:trHeight w:val="409"/>
        </w:trPr>
        <w:tc>
          <w:tcPr>
            <w:tcW w:w="1758" w:type="pct"/>
            <w:vMerge w:val="restart"/>
            <w:shd w:val="clear" w:color="auto" w:fill="auto"/>
            <w:noWrap/>
            <w:vAlign w:val="center"/>
            <w:hideMark/>
          </w:tcPr>
          <w:p w14:paraId="6E3FF359" w14:textId="77777777" w:rsidR="00FC0BBE" w:rsidRPr="003A19AA" w:rsidRDefault="00FC0BBE" w:rsidP="00C17D77">
            <w:pPr>
              <w:spacing w:after="0" w:line="240" w:lineRule="auto"/>
              <w:jc w:val="center"/>
              <w:rPr>
                <w:rFonts w:ascii="Times New Roman" w:eastAsia="Times New Roman" w:hAnsi="Times New Roman" w:cs="Times New Roman"/>
                <w:b/>
                <w:bCs/>
                <w:sz w:val="16"/>
                <w:szCs w:val="16"/>
                <w:lang w:eastAsia="ru-RU"/>
              </w:rPr>
            </w:pPr>
            <w:bookmarkStart w:id="2" w:name="_Hlk225779260"/>
            <w:r w:rsidRPr="003A19AA">
              <w:rPr>
                <w:rFonts w:ascii="Times New Roman" w:eastAsia="Times New Roman" w:hAnsi="Times New Roman" w:cs="Times New Roman"/>
                <w:b/>
                <w:bCs/>
                <w:sz w:val="16"/>
                <w:szCs w:val="16"/>
                <w:lang w:eastAsia="ru-RU"/>
              </w:rPr>
              <w:t>Наименование разделов расходов</w:t>
            </w:r>
          </w:p>
        </w:tc>
        <w:tc>
          <w:tcPr>
            <w:tcW w:w="115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571D72" w14:textId="77777777" w:rsidR="00AC51C3" w:rsidRPr="003A19AA" w:rsidRDefault="00FC0BBE" w:rsidP="00C17D77">
            <w:pPr>
              <w:spacing w:after="0" w:line="240" w:lineRule="auto"/>
              <w:jc w:val="center"/>
              <w:rPr>
                <w:rFonts w:ascii="Times New Roman" w:hAnsi="Times New Roman" w:cs="Times New Roman"/>
                <w:b/>
                <w:bCs/>
                <w:sz w:val="16"/>
                <w:szCs w:val="16"/>
              </w:rPr>
            </w:pPr>
            <w:r w:rsidRPr="003A19AA">
              <w:rPr>
                <w:rFonts w:ascii="Times New Roman" w:hAnsi="Times New Roman" w:cs="Times New Roman"/>
                <w:b/>
                <w:bCs/>
                <w:sz w:val="16"/>
                <w:szCs w:val="16"/>
              </w:rPr>
              <w:t xml:space="preserve">Первоначальный план на 2025 год, тыс. рублей (решение Совета депутатов от 19.12.2024 </w:t>
            </w:r>
          </w:p>
          <w:p w14:paraId="266781F6" w14:textId="6889322F" w:rsidR="00FC0BBE" w:rsidRPr="003A19AA" w:rsidRDefault="00FC0BBE"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 45)</w:t>
            </w:r>
          </w:p>
        </w:tc>
        <w:tc>
          <w:tcPr>
            <w:tcW w:w="92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B59FA01" w14:textId="77777777" w:rsidR="00AC51C3" w:rsidRPr="003A19AA" w:rsidRDefault="00FC0BBE" w:rsidP="00C17D77">
            <w:pPr>
              <w:spacing w:after="0" w:line="240" w:lineRule="auto"/>
              <w:jc w:val="center"/>
              <w:rPr>
                <w:rFonts w:ascii="Times New Roman" w:hAnsi="Times New Roman" w:cs="Times New Roman"/>
                <w:b/>
                <w:bCs/>
                <w:sz w:val="16"/>
                <w:szCs w:val="16"/>
              </w:rPr>
            </w:pPr>
            <w:r w:rsidRPr="003A19AA">
              <w:rPr>
                <w:rFonts w:ascii="Times New Roman" w:hAnsi="Times New Roman" w:cs="Times New Roman"/>
                <w:b/>
                <w:bCs/>
                <w:sz w:val="16"/>
                <w:szCs w:val="16"/>
              </w:rPr>
              <w:t>Уточненный план</w:t>
            </w:r>
          </w:p>
          <w:p w14:paraId="6BF1921B" w14:textId="0485D860" w:rsidR="00FC0BBE" w:rsidRPr="003A19AA" w:rsidRDefault="00FC0BBE"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hAnsi="Times New Roman" w:cs="Times New Roman"/>
                <w:b/>
                <w:bCs/>
                <w:sz w:val="16"/>
                <w:szCs w:val="16"/>
              </w:rPr>
              <w:t>на 2025 год</w:t>
            </w:r>
            <w:r w:rsidR="00AC51C3" w:rsidRPr="003A19AA">
              <w:rPr>
                <w:rFonts w:ascii="Times New Roman" w:hAnsi="Times New Roman" w:cs="Times New Roman"/>
                <w:b/>
                <w:bCs/>
                <w:sz w:val="16"/>
                <w:szCs w:val="16"/>
              </w:rPr>
              <w:t xml:space="preserve"> </w:t>
            </w:r>
            <w:r w:rsidRPr="003A19AA">
              <w:rPr>
                <w:rFonts w:ascii="Times New Roman" w:hAnsi="Times New Roman" w:cs="Times New Roman"/>
                <w:b/>
                <w:bCs/>
                <w:sz w:val="16"/>
                <w:szCs w:val="16"/>
              </w:rPr>
              <w:t>(решение Совета депутатов от 19.12.2024 № 45 в ред. от 29.12.2025 № 36)</w:t>
            </w:r>
          </w:p>
        </w:tc>
        <w:tc>
          <w:tcPr>
            <w:tcW w:w="1157" w:type="pct"/>
            <w:gridSpan w:val="2"/>
            <w:shd w:val="clear" w:color="auto" w:fill="auto"/>
            <w:vAlign w:val="center"/>
            <w:hideMark/>
          </w:tcPr>
          <w:p w14:paraId="2D7F0A8C" w14:textId="77777777" w:rsidR="00FC0BBE" w:rsidRPr="003A19AA" w:rsidRDefault="00FC0BBE"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eastAsia="Times New Roman" w:hAnsi="Times New Roman" w:cs="Times New Roman"/>
                <w:b/>
                <w:bCs/>
                <w:sz w:val="16"/>
                <w:szCs w:val="16"/>
                <w:lang w:eastAsia="ru-RU"/>
              </w:rPr>
              <w:t>Отклонение (+/-)</w:t>
            </w:r>
          </w:p>
        </w:tc>
      </w:tr>
      <w:tr w:rsidR="00FC0BBE" w:rsidRPr="003A19AA" w14:paraId="74011A2A" w14:textId="77777777" w:rsidTr="0091198C">
        <w:trPr>
          <w:trHeight w:val="595"/>
        </w:trPr>
        <w:tc>
          <w:tcPr>
            <w:tcW w:w="1758" w:type="pct"/>
            <w:vMerge/>
            <w:shd w:val="clear" w:color="auto" w:fill="auto"/>
            <w:vAlign w:val="center"/>
            <w:hideMark/>
          </w:tcPr>
          <w:p w14:paraId="750A82B2" w14:textId="77777777" w:rsidR="00FC0BBE" w:rsidRPr="003A19AA" w:rsidRDefault="00FC0BBE" w:rsidP="00C17D77">
            <w:pPr>
              <w:spacing w:after="0" w:line="240" w:lineRule="auto"/>
              <w:rPr>
                <w:rFonts w:ascii="Times New Roman" w:eastAsia="Times New Roman" w:hAnsi="Times New Roman" w:cs="Times New Roman"/>
                <w:b/>
                <w:bCs/>
                <w:sz w:val="16"/>
                <w:szCs w:val="16"/>
                <w:lang w:eastAsia="ru-RU"/>
              </w:rPr>
            </w:pPr>
          </w:p>
        </w:tc>
        <w:tc>
          <w:tcPr>
            <w:tcW w:w="1159"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F44E691" w14:textId="77777777" w:rsidR="00FC0BBE" w:rsidRPr="003A19AA" w:rsidRDefault="00FC0BBE" w:rsidP="00C17D77">
            <w:pPr>
              <w:spacing w:after="0" w:line="240" w:lineRule="auto"/>
              <w:rPr>
                <w:rFonts w:ascii="Times New Roman" w:eastAsia="Times New Roman" w:hAnsi="Times New Roman" w:cs="Times New Roman"/>
                <w:b/>
                <w:bCs/>
                <w:sz w:val="16"/>
                <w:szCs w:val="16"/>
                <w:lang w:eastAsia="ru-RU"/>
              </w:rPr>
            </w:pPr>
          </w:p>
        </w:tc>
        <w:tc>
          <w:tcPr>
            <w:tcW w:w="926" w:type="pct"/>
            <w:vMerge/>
            <w:tcBorders>
              <w:top w:val="single" w:sz="4" w:space="0" w:color="auto"/>
              <w:left w:val="single" w:sz="4" w:space="0" w:color="auto"/>
              <w:bottom w:val="single" w:sz="4" w:space="0" w:color="000000"/>
              <w:right w:val="single" w:sz="4" w:space="0" w:color="auto"/>
            </w:tcBorders>
            <w:shd w:val="clear" w:color="auto" w:fill="auto"/>
            <w:vAlign w:val="center"/>
          </w:tcPr>
          <w:p w14:paraId="014E24EB" w14:textId="77777777" w:rsidR="00FC0BBE" w:rsidRPr="003A19AA" w:rsidRDefault="00FC0BBE" w:rsidP="00C17D77">
            <w:pPr>
              <w:spacing w:after="0" w:line="240" w:lineRule="auto"/>
              <w:jc w:val="center"/>
              <w:rPr>
                <w:rFonts w:ascii="Times New Roman" w:eastAsia="Times New Roman" w:hAnsi="Times New Roman" w:cs="Times New Roman"/>
                <w:b/>
                <w:bCs/>
                <w:sz w:val="16"/>
                <w:szCs w:val="16"/>
                <w:lang w:eastAsia="ru-RU"/>
              </w:rPr>
            </w:pPr>
          </w:p>
        </w:tc>
        <w:tc>
          <w:tcPr>
            <w:tcW w:w="617" w:type="pct"/>
            <w:tcBorders>
              <w:top w:val="nil"/>
              <w:left w:val="nil"/>
              <w:bottom w:val="nil"/>
              <w:right w:val="nil"/>
            </w:tcBorders>
            <w:shd w:val="clear" w:color="auto" w:fill="auto"/>
            <w:vAlign w:val="bottom"/>
            <w:hideMark/>
          </w:tcPr>
          <w:p w14:paraId="6689D96E" w14:textId="77777777" w:rsidR="00FC0BBE" w:rsidRPr="003A19AA" w:rsidRDefault="00FC0BBE" w:rsidP="00C17D77">
            <w:pPr>
              <w:spacing w:line="240" w:lineRule="auto"/>
              <w:jc w:val="center"/>
              <w:rPr>
                <w:rFonts w:ascii="Times New Roman" w:hAnsi="Times New Roman" w:cs="Times New Roman"/>
                <w:b/>
                <w:bCs/>
                <w:sz w:val="16"/>
                <w:szCs w:val="16"/>
              </w:rPr>
            </w:pPr>
            <w:r w:rsidRPr="003A19AA">
              <w:rPr>
                <w:rFonts w:ascii="Times New Roman" w:hAnsi="Times New Roman" w:cs="Times New Roman"/>
                <w:b/>
                <w:bCs/>
                <w:sz w:val="16"/>
                <w:szCs w:val="16"/>
              </w:rPr>
              <w:t>тыс. рублей</w:t>
            </w:r>
          </w:p>
          <w:p w14:paraId="2DEAEF7D" w14:textId="5DFDDDA8" w:rsidR="00FC0BBE" w:rsidRPr="003A19AA" w:rsidRDefault="00FC0BBE" w:rsidP="00C17D77">
            <w:pPr>
              <w:spacing w:after="0" w:line="240" w:lineRule="auto"/>
              <w:jc w:val="center"/>
              <w:rPr>
                <w:rFonts w:ascii="Times New Roman" w:eastAsia="Times New Roman" w:hAnsi="Times New Roman" w:cs="Times New Roman"/>
                <w:b/>
                <w:bCs/>
                <w:sz w:val="16"/>
                <w:szCs w:val="16"/>
                <w:lang w:eastAsia="ru-RU"/>
              </w:rPr>
            </w:pPr>
          </w:p>
        </w:tc>
        <w:tc>
          <w:tcPr>
            <w:tcW w:w="540" w:type="pct"/>
            <w:shd w:val="clear" w:color="auto" w:fill="auto"/>
            <w:vAlign w:val="center"/>
            <w:hideMark/>
          </w:tcPr>
          <w:p w14:paraId="28F25705" w14:textId="77777777" w:rsidR="00FC0BBE" w:rsidRPr="003A19AA" w:rsidRDefault="00FC0BBE"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eastAsia="Times New Roman" w:hAnsi="Times New Roman" w:cs="Times New Roman"/>
                <w:b/>
                <w:bCs/>
                <w:sz w:val="16"/>
                <w:szCs w:val="16"/>
                <w:lang w:eastAsia="ru-RU"/>
              </w:rPr>
              <w:t>%</w:t>
            </w:r>
          </w:p>
        </w:tc>
      </w:tr>
      <w:tr w:rsidR="00AC51C3" w:rsidRPr="003A19AA" w14:paraId="4ACB9941" w14:textId="77777777" w:rsidTr="0091198C">
        <w:trPr>
          <w:trHeight w:val="203"/>
        </w:trPr>
        <w:tc>
          <w:tcPr>
            <w:tcW w:w="1758" w:type="pct"/>
            <w:shd w:val="clear" w:color="auto" w:fill="auto"/>
            <w:vAlign w:val="center"/>
            <w:hideMark/>
          </w:tcPr>
          <w:p w14:paraId="6955C06B" w14:textId="77777777" w:rsidR="00AC51C3" w:rsidRPr="003A19AA" w:rsidRDefault="00AC51C3"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Общегосударственные вопросы</w:t>
            </w:r>
          </w:p>
        </w:tc>
        <w:tc>
          <w:tcPr>
            <w:tcW w:w="1159" w:type="pct"/>
            <w:tcBorders>
              <w:top w:val="single" w:sz="4" w:space="0" w:color="auto"/>
              <w:left w:val="single" w:sz="4" w:space="0" w:color="auto"/>
              <w:bottom w:val="single" w:sz="4" w:space="0" w:color="auto"/>
              <w:right w:val="single" w:sz="4" w:space="0" w:color="auto"/>
            </w:tcBorders>
            <w:shd w:val="clear" w:color="auto" w:fill="auto"/>
            <w:vAlign w:val="center"/>
          </w:tcPr>
          <w:p w14:paraId="19C3B48C" w14:textId="7B35F55D"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17 233,1</w:t>
            </w:r>
          </w:p>
        </w:tc>
        <w:tc>
          <w:tcPr>
            <w:tcW w:w="926" w:type="pct"/>
            <w:tcBorders>
              <w:top w:val="single" w:sz="4" w:space="0" w:color="auto"/>
              <w:left w:val="nil"/>
              <w:bottom w:val="single" w:sz="4" w:space="0" w:color="auto"/>
              <w:right w:val="single" w:sz="4" w:space="0" w:color="auto"/>
            </w:tcBorders>
            <w:shd w:val="clear" w:color="auto" w:fill="auto"/>
            <w:vAlign w:val="center"/>
          </w:tcPr>
          <w:p w14:paraId="03F21303" w14:textId="50EAB4B6"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18 787,0</w:t>
            </w:r>
          </w:p>
        </w:tc>
        <w:tc>
          <w:tcPr>
            <w:tcW w:w="617" w:type="pct"/>
            <w:tcBorders>
              <w:top w:val="single" w:sz="4" w:space="0" w:color="auto"/>
              <w:left w:val="nil"/>
              <w:bottom w:val="single" w:sz="4" w:space="0" w:color="auto"/>
              <w:right w:val="single" w:sz="4" w:space="0" w:color="auto"/>
            </w:tcBorders>
            <w:shd w:val="clear" w:color="auto" w:fill="auto"/>
            <w:vAlign w:val="center"/>
          </w:tcPr>
          <w:p w14:paraId="78D01DBF" w14:textId="06C1143E"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1 553,9</w:t>
            </w:r>
          </w:p>
        </w:tc>
        <w:tc>
          <w:tcPr>
            <w:tcW w:w="540" w:type="pct"/>
            <w:tcBorders>
              <w:top w:val="single" w:sz="4" w:space="0" w:color="auto"/>
              <w:left w:val="nil"/>
              <w:bottom w:val="single" w:sz="4" w:space="0" w:color="auto"/>
              <w:right w:val="single" w:sz="4" w:space="0" w:color="auto"/>
            </w:tcBorders>
            <w:shd w:val="clear" w:color="auto" w:fill="auto"/>
            <w:vAlign w:val="center"/>
          </w:tcPr>
          <w:p w14:paraId="63122969" w14:textId="7B7F6724"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9,0</w:t>
            </w:r>
          </w:p>
        </w:tc>
      </w:tr>
      <w:tr w:rsidR="00AC51C3" w:rsidRPr="003A19AA" w14:paraId="30DCC35A" w14:textId="77777777" w:rsidTr="0091198C">
        <w:trPr>
          <w:trHeight w:val="122"/>
        </w:trPr>
        <w:tc>
          <w:tcPr>
            <w:tcW w:w="1758" w:type="pct"/>
            <w:shd w:val="clear" w:color="auto" w:fill="auto"/>
            <w:vAlign w:val="center"/>
            <w:hideMark/>
          </w:tcPr>
          <w:p w14:paraId="7FC332F8" w14:textId="77777777" w:rsidR="00AC51C3" w:rsidRPr="003A19AA" w:rsidRDefault="00AC51C3"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Национальная оборона</w:t>
            </w:r>
          </w:p>
        </w:tc>
        <w:tc>
          <w:tcPr>
            <w:tcW w:w="1159" w:type="pct"/>
            <w:tcBorders>
              <w:top w:val="nil"/>
              <w:left w:val="single" w:sz="4" w:space="0" w:color="auto"/>
              <w:bottom w:val="single" w:sz="4" w:space="0" w:color="auto"/>
              <w:right w:val="single" w:sz="4" w:space="0" w:color="auto"/>
            </w:tcBorders>
            <w:shd w:val="clear" w:color="auto" w:fill="auto"/>
            <w:vAlign w:val="center"/>
          </w:tcPr>
          <w:p w14:paraId="7E87448F" w14:textId="0C277CB3"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342,6</w:t>
            </w:r>
          </w:p>
        </w:tc>
        <w:tc>
          <w:tcPr>
            <w:tcW w:w="926" w:type="pct"/>
            <w:tcBorders>
              <w:top w:val="nil"/>
              <w:left w:val="nil"/>
              <w:bottom w:val="single" w:sz="4" w:space="0" w:color="auto"/>
              <w:right w:val="single" w:sz="4" w:space="0" w:color="auto"/>
            </w:tcBorders>
            <w:shd w:val="clear" w:color="auto" w:fill="auto"/>
            <w:vAlign w:val="center"/>
          </w:tcPr>
          <w:p w14:paraId="265E1484" w14:textId="0E5634BC"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345,0</w:t>
            </w:r>
          </w:p>
        </w:tc>
        <w:tc>
          <w:tcPr>
            <w:tcW w:w="617" w:type="pct"/>
            <w:tcBorders>
              <w:top w:val="nil"/>
              <w:left w:val="nil"/>
              <w:bottom w:val="single" w:sz="4" w:space="0" w:color="auto"/>
              <w:right w:val="single" w:sz="4" w:space="0" w:color="auto"/>
            </w:tcBorders>
            <w:shd w:val="clear" w:color="auto" w:fill="auto"/>
            <w:vAlign w:val="center"/>
          </w:tcPr>
          <w:p w14:paraId="0245DB75" w14:textId="3B923BB7"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2,4</w:t>
            </w:r>
          </w:p>
        </w:tc>
        <w:tc>
          <w:tcPr>
            <w:tcW w:w="540" w:type="pct"/>
            <w:tcBorders>
              <w:top w:val="nil"/>
              <w:left w:val="nil"/>
              <w:bottom w:val="single" w:sz="4" w:space="0" w:color="auto"/>
              <w:right w:val="single" w:sz="4" w:space="0" w:color="auto"/>
            </w:tcBorders>
            <w:shd w:val="clear" w:color="auto" w:fill="auto"/>
            <w:vAlign w:val="center"/>
          </w:tcPr>
          <w:p w14:paraId="4D00C044" w14:textId="32E58351"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0,7</w:t>
            </w:r>
          </w:p>
        </w:tc>
      </w:tr>
      <w:tr w:rsidR="00AC51C3" w:rsidRPr="003A19AA" w14:paraId="7F04ED57" w14:textId="77777777" w:rsidTr="0091198C">
        <w:trPr>
          <w:trHeight w:val="224"/>
        </w:trPr>
        <w:tc>
          <w:tcPr>
            <w:tcW w:w="1758" w:type="pct"/>
            <w:shd w:val="clear" w:color="auto" w:fill="auto"/>
            <w:vAlign w:val="center"/>
            <w:hideMark/>
          </w:tcPr>
          <w:p w14:paraId="203F2B97" w14:textId="77777777" w:rsidR="00AC51C3" w:rsidRPr="003A19AA" w:rsidRDefault="00AC51C3"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Национальная безопасность и правоохранительная деятельность</w:t>
            </w:r>
          </w:p>
        </w:tc>
        <w:tc>
          <w:tcPr>
            <w:tcW w:w="1159" w:type="pct"/>
            <w:tcBorders>
              <w:top w:val="nil"/>
              <w:left w:val="single" w:sz="4" w:space="0" w:color="auto"/>
              <w:bottom w:val="single" w:sz="4" w:space="0" w:color="auto"/>
              <w:right w:val="single" w:sz="4" w:space="0" w:color="auto"/>
            </w:tcBorders>
            <w:shd w:val="clear" w:color="auto" w:fill="auto"/>
            <w:vAlign w:val="center"/>
          </w:tcPr>
          <w:p w14:paraId="3277F5CE" w14:textId="4BD21B53"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520,9</w:t>
            </w:r>
          </w:p>
        </w:tc>
        <w:tc>
          <w:tcPr>
            <w:tcW w:w="926" w:type="pct"/>
            <w:tcBorders>
              <w:top w:val="nil"/>
              <w:left w:val="nil"/>
              <w:bottom w:val="single" w:sz="4" w:space="0" w:color="auto"/>
              <w:right w:val="single" w:sz="4" w:space="0" w:color="auto"/>
            </w:tcBorders>
            <w:shd w:val="clear" w:color="auto" w:fill="auto"/>
            <w:vAlign w:val="center"/>
          </w:tcPr>
          <w:p w14:paraId="3F1DB149" w14:textId="015D8016"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323,4</w:t>
            </w:r>
          </w:p>
        </w:tc>
        <w:tc>
          <w:tcPr>
            <w:tcW w:w="617" w:type="pct"/>
            <w:tcBorders>
              <w:top w:val="nil"/>
              <w:left w:val="nil"/>
              <w:bottom w:val="single" w:sz="4" w:space="0" w:color="auto"/>
              <w:right w:val="single" w:sz="4" w:space="0" w:color="auto"/>
            </w:tcBorders>
            <w:shd w:val="clear" w:color="auto" w:fill="auto"/>
            <w:vAlign w:val="center"/>
          </w:tcPr>
          <w:p w14:paraId="71270200" w14:textId="66D7D11D"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-197,5</w:t>
            </w:r>
          </w:p>
        </w:tc>
        <w:tc>
          <w:tcPr>
            <w:tcW w:w="540" w:type="pct"/>
            <w:tcBorders>
              <w:top w:val="nil"/>
              <w:left w:val="nil"/>
              <w:bottom w:val="single" w:sz="4" w:space="0" w:color="auto"/>
              <w:right w:val="single" w:sz="4" w:space="0" w:color="auto"/>
            </w:tcBorders>
            <w:shd w:val="clear" w:color="auto" w:fill="auto"/>
            <w:vAlign w:val="center"/>
          </w:tcPr>
          <w:p w14:paraId="0084BAF5" w14:textId="04D39187"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-37,9</w:t>
            </w:r>
          </w:p>
        </w:tc>
      </w:tr>
      <w:tr w:rsidR="00AC51C3" w:rsidRPr="003A19AA" w14:paraId="357E3841" w14:textId="77777777" w:rsidTr="0091198C">
        <w:trPr>
          <w:trHeight w:val="262"/>
        </w:trPr>
        <w:tc>
          <w:tcPr>
            <w:tcW w:w="1758" w:type="pct"/>
            <w:shd w:val="clear" w:color="auto" w:fill="auto"/>
            <w:vAlign w:val="center"/>
            <w:hideMark/>
          </w:tcPr>
          <w:p w14:paraId="7B12267A" w14:textId="77777777" w:rsidR="00AC51C3" w:rsidRPr="003A19AA" w:rsidRDefault="00AC51C3"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Национальная экономика</w:t>
            </w:r>
          </w:p>
        </w:tc>
        <w:tc>
          <w:tcPr>
            <w:tcW w:w="1159" w:type="pct"/>
            <w:tcBorders>
              <w:top w:val="nil"/>
              <w:left w:val="single" w:sz="4" w:space="0" w:color="auto"/>
              <w:bottom w:val="single" w:sz="4" w:space="0" w:color="auto"/>
              <w:right w:val="single" w:sz="4" w:space="0" w:color="auto"/>
            </w:tcBorders>
            <w:shd w:val="clear" w:color="auto" w:fill="auto"/>
            <w:vAlign w:val="center"/>
          </w:tcPr>
          <w:p w14:paraId="025B1614" w14:textId="06EAFF97"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4 556,8</w:t>
            </w:r>
          </w:p>
        </w:tc>
        <w:tc>
          <w:tcPr>
            <w:tcW w:w="926" w:type="pct"/>
            <w:tcBorders>
              <w:top w:val="nil"/>
              <w:left w:val="nil"/>
              <w:bottom w:val="single" w:sz="4" w:space="0" w:color="auto"/>
              <w:right w:val="single" w:sz="4" w:space="0" w:color="auto"/>
            </w:tcBorders>
            <w:shd w:val="clear" w:color="auto" w:fill="auto"/>
            <w:vAlign w:val="center"/>
          </w:tcPr>
          <w:p w14:paraId="7B6AA533" w14:textId="622F54EE"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5 006,8</w:t>
            </w:r>
          </w:p>
        </w:tc>
        <w:tc>
          <w:tcPr>
            <w:tcW w:w="617" w:type="pct"/>
            <w:tcBorders>
              <w:top w:val="nil"/>
              <w:left w:val="nil"/>
              <w:bottom w:val="single" w:sz="4" w:space="0" w:color="auto"/>
              <w:right w:val="single" w:sz="4" w:space="0" w:color="auto"/>
            </w:tcBorders>
            <w:shd w:val="clear" w:color="auto" w:fill="auto"/>
            <w:vAlign w:val="center"/>
          </w:tcPr>
          <w:p w14:paraId="45508E9D" w14:textId="6606F4CD"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450,0</w:t>
            </w:r>
          </w:p>
        </w:tc>
        <w:tc>
          <w:tcPr>
            <w:tcW w:w="540" w:type="pct"/>
            <w:tcBorders>
              <w:top w:val="nil"/>
              <w:left w:val="nil"/>
              <w:bottom w:val="single" w:sz="4" w:space="0" w:color="auto"/>
              <w:right w:val="single" w:sz="4" w:space="0" w:color="auto"/>
            </w:tcBorders>
            <w:shd w:val="clear" w:color="auto" w:fill="auto"/>
            <w:vAlign w:val="center"/>
          </w:tcPr>
          <w:p w14:paraId="3E7BFBF8" w14:textId="3E90C5F0"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9,9</w:t>
            </w:r>
          </w:p>
        </w:tc>
      </w:tr>
      <w:tr w:rsidR="00AC51C3" w:rsidRPr="003A19AA" w14:paraId="7B747C8C" w14:textId="77777777" w:rsidTr="0091198C">
        <w:trPr>
          <w:trHeight w:val="82"/>
        </w:trPr>
        <w:tc>
          <w:tcPr>
            <w:tcW w:w="1758" w:type="pct"/>
            <w:shd w:val="clear" w:color="auto" w:fill="auto"/>
            <w:vAlign w:val="center"/>
            <w:hideMark/>
          </w:tcPr>
          <w:p w14:paraId="4640E350" w14:textId="77777777" w:rsidR="00AC51C3" w:rsidRPr="003A19AA" w:rsidRDefault="00AC51C3"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Жилищно-коммунальное хозяйство</w:t>
            </w:r>
          </w:p>
        </w:tc>
        <w:tc>
          <w:tcPr>
            <w:tcW w:w="1159" w:type="pct"/>
            <w:tcBorders>
              <w:top w:val="nil"/>
              <w:left w:val="single" w:sz="4" w:space="0" w:color="auto"/>
              <w:bottom w:val="single" w:sz="4" w:space="0" w:color="auto"/>
              <w:right w:val="single" w:sz="4" w:space="0" w:color="auto"/>
            </w:tcBorders>
            <w:shd w:val="clear" w:color="auto" w:fill="auto"/>
            <w:vAlign w:val="center"/>
          </w:tcPr>
          <w:p w14:paraId="425D5BC3" w14:textId="358CC7FE"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9 900,0</w:t>
            </w:r>
          </w:p>
        </w:tc>
        <w:tc>
          <w:tcPr>
            <w:tcW w:w="926" w:type="pct"/>
            <w:tcBorders>
              <w:top w:val="nil"/>
              <w:left w:val="nil"/>
              <w:bottom w:val="single" w:sz="4" w:space="0" w:color="auto"/>
              <w:right w:val="single" w:sz="4" w:space="0" w:color="auto"/>
            </w:tcBorders>
            <w:shd w:val="clear" w:color="auto" w:fill="auto"/>
            <w:vAlign w:val="center"/>
          </w:tcPr>
          <w:p w14:paraId="129630AB" w14:textId="7F4964FF"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16 952,3</w:t>
            </w:r>
          </w:p>
        </w:tc>
        <w:tc>
          <w:tcPr>
            <w:tcW w:w="617" w:type="pct"/>
            <w:tcBorders>
              <w:top w:val="nil"/>
              <w:left w:val="nil"/>
              <w:bottom w:val="single" w:sz="4" w:space="0" w:color="auto"/>
              <w:right w:val="single" w:sz="4" w:space="0" w:color="auto"/>
            </w:tcBorders>
            <w:shd w:val="clear" w:color="auto" w:fill="auto"/>
            <w:vAlign w:val="center"/>
          </w:tcPr>
          <w:p w14:paraId="26D5C805" w14:textId="514DB6B7"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7 052,3</w:t>
            </w:r>
          </w:p>
        </w:tc>
        <w:tc>
          <w:tcPr>
            <w:tcW w:w="540" w:type="pct"/>
            <w:tcBorders>
              <w:top w:val="nil"/>
              <w:left w:val="nil"/>
              <w:bottom w:val="single" w:sz="4" w:space="0" w:color="auto"/>
              <w:right w:val="single" w:sz="4" w:space="0" w:color="auto"/>
            </w:tcBorders>
            <w:shd w:val="clear" w:color="auto" w:fill="auto"/>
            <w:vAlign w:val="center"/>
          </w:tcPr>
          <w:p w14:paraId="72672E9F" w14:textId="739D02A8"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71,2</w:t>
            </w:r>
          </w:p>
        </w:tc>
      </w:tr>
      <w:tr w:rsidR="00AC51C3" w:rsidRPr="003A19AA" w14:paraId="3F4B8105" w14:textId="77777777" w:rsidTr="0091198C">
        <w:trPr>
          <w:trHeight w:val="58"/>
        </w:trPr>
        <w:tc>
          <w:tcPr>
            <w:tcW w:w="1758" w:type="pct"/>
            <w:shd w:val="clear" w:color="auto" w:fill="auto"/>
            <w:vAlign w:val="center"/>
            <w:hideMark/>
          </w:tcPr>
          <w:p w14:paraId="3EDB118D" w14:textId="77777777" w:rsidR="00AC51C3" w:rsidRPr="003A19AA" w:rsidRDefault="00AC51C3"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Охрана окружающей среды</w:t>
            </w:r>
          </w:p>
        </w:tc>
        <w:tc>
          <w:tcPr>
            <w:tcW w:w="1159" w:type="pct"/>
            <w:tcBorders>
              <w:top w:val="nil"/>
              <w:left w:val="single" w:sz="4" w:space="0" w:color="auto"/>
              <w:bottom w:val="single" w:sz="4" w:space="0" w:color="auto"/>
              <w:right w:val="single" w:sz="4" w:space="0" w:color="auto"/>
            </w:tcBorders>
            <w:shd w:val="clear" w:color="auto" w:fill="auto"/>
            <w:vAlign w:val="center"/>
          </w:tcPr>
          <w:p w14:paraId="753D3073" w14:textId="4DAB4546"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0,0</w:t>
            </w:r>
          </w:p>
        </w:tc>
        <w:tc>
          <w:tcPr>
            <w:tcW w:w="926" w:type="pct"/>
            <w:tcBorders>
              <w:top w:val="nil"/>
              <w:left w:val="nil"/>
              <w:bottom w:val="single" w:sz="4" w:space="0" w:color="auto"/>
              <w:right w:val="single" w:sz="4" w:space="0" w:color="auto"/>
            </w:tcBorders>
            <w:shd w:val="clear" w:color="auto" w:fill="auto"/>
            <w:vAlign w:val="center"/>
          </w:tcPr>
          <w:p w14:paraId="4778B100" w14:textId="5507ECA8"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0,0</w:t>
            </w:r>
          </w:p>
        </w:tc>
        <w:tc>
          <w:tcPr>
            <w:tcW w:w="617" w:type="pct"/>
            <w:tcBorders>
              <w:top w:val="nil"/>
              <w:left w:val="nil"/>
              <w:bottom w:val="single" w:sz="4" w:space="0" w:color="auto"/>
              <w:right w:val="single" w:sz="4" w:space="0" w:color="auto"/>
            </w:tcBorders>
            <w:shd w:val="clear" w:color="auto" w:fill="auto"/>
            <w:vAlign w:val="center"/>
          </w:tcPr>
          <w:p w14:paraId="7C2B2556" w14:textId="4D709585"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0,0</w:t>
            </w:r>
          </w:p>
        </w:tc>
        <w:tc>
          <w:tcPr>
            <w:tcW w:w="540" w:type="pct"/>
            <w:tcBorders>
              <w:top w:val="nil"/>
              <w:left w:val="nil"/>
              <w:bottom w:val="single" w:sz="4" w:space="0" w:color="auto"/>
              <w:right w:val="single" w:sz="4" w:space="0" w:color="auto"/>
            </w:tcBorders>
            <w:shd w:val="clear" w:color="auto" w:fill="auto"/>
            <w:vAlign w:val="center"/>
          </w:tcPr>
          <w:p w14:paraId="1E445A5E" w14:textId="6A3113C7"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0,0</w:t>
            </w:r>
          </w:p>
        </w:tc>
      </w:tr>
      <w:tr w:rsidR="00AC51C3" w:rsidRPr="003A19AA" w14:paraId="069A25FF" w14:textId="77777777" w:rsidTr="0091198C">
        <w:trPr>
          <w:trHeight w:val="54"/>
        </w:trPr>
        <w:tc>
          <w:tcPr>
            <w:tcW w:w="1758" w:type="pct"/>
            <w:shd w:val="clear" w:color="auto" w:fill="auto"/>
            <w:vAlign w:val="center"/>
            <w:hideMark/>
          </w:tcPr>
          <w:p w14:paraId="4EA1717C" w14:textId="77777777" w:rsidR="00AC51C3" w:rsidRPr="003A19AA" w:rsidRDefault="00AC51C3"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Образование</w:t>
            </w:r>
          </w:p>
        </w:tc>
        <w:tc>
          <w:tcPr>
            <w:tcW w:w="1159" w:type="pct"/>
            <w:tcBorders>
              <w:top w:val="nil"/>
              <w:left w:val="single" w:sz="4" w:space="0" w:color="auto"/>
              <w:bottom w:val="single" w:sz="4" w:space="0" w:color="auto"/>
              <w:right w:val="single" w:sz="4" w:space="0" w:color="auto"/>
            </w:tcBorders>
            <w:shd w:val="clear" w:color="auto" w:fill="auto"/>
            <w:vAlign w:val="center"/>
          </w:tcPr>
          <w:p w14:paraId="228B85A1" w14:textId="1C4F5B7C"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0,0</w:t>
            </w:r>
          </w:p>
        </w:tc>
        <w:tc>
          <w:tcPr>
            <w:tcW w:w="926" w:type="pct"/>
            <w:tcBorders>
              <w:top w:val="nil"/>
              <w:left w:val="nil"/>
              <w:bottom w:val="single" w:sz="4" w:space="0" w:color="auto"/>
              <w:right w:val="single" w:sz="4" w:space="0" w:color="auto"/>
            </w:tcBorders>
            <w:shd w:val="clear" w:color="auto" w:fill="auto"/>
            <w:vAlign w:val="center"/>
          </w:tcPr>
          <w:p w14:paraId="5D923453" w14:textId="52A25F35"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41,9</w:t>
            </w:r>
          </w:p>
        </w:tc>
        <w:tc>
          <w:tcPr>
            <w:tcW w:w="617" w:type="pct"/>
            <w:tcBorders>
              <w:top w:val="nil"/>
              <w:left w:val="nil"/>
              <w:bottom w:val="single" w:sz="4" w:space="0" w:color="auto"/>
              <w:right w:val="single" w:sz="4" w:space="0" w:color="auto"/>
            </w:tcBorders>
            <w:shd w:val="clear" w:color="auto" w:fill="auto"/>
            <w:vAlign w:val="center"/>
          </w:tcPr>
          <w:p w14:paraId="4CEE2EE4" w14:textId="2DFD56C0"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41,9</w:t>
            </w:r>
          </w:p>
        </w:tc>
        <w:tc>
          <w:tcPr>
            <w:tcW w:w="540" w:type="pct"/>
            <w:tcBorders>
              <w:top w:val="nil"/>
              <w:left w:val="nil"/>
              <w:bottom w:val="single" w:sz="4" w:space="0" w:color="auto"/>
              <w:right w:val="single" w:sz="4" w:space="0" w:color="auto"/>
            </w:tcBorders>
            <w:shd w:val="clear" w:color="auto" w:fill="auto"/>
            <w:vAlign w:val="center"/>
          </w:tcPr>
          <w:p w14:paraId="6889B964" w14:textId="71CD635B"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100,0</w:t>
            </w:r>
          </w:p>
        </w:tc>
      </w:tr>
      <w:tr w:rsidR="00AC51C3" w:rsidRPr="003A19AA" w14:paraId="2A4CC6BE" w14:textId="77777777" w:rsidTr="0091198C">
        <w:trPr>
          <w:trHeight w:val="152"/>
        </w:trPr>
        <w:tc>
          <w:tcPr>
            <w:tcW w:w="1758" w:type="pct"/>
            <w:shd w:val="clear" w:color="auto" w:fill="auto"/>
            <w:vAlign w:val="center"/>
            <w:hideMark/>
          </w:tcPr>
          <w:p w14:paraId="62B053FE" w14:textId="77777777" w:rsidR="00AC51C3" w:rsidRPr="003A19AA" w:rsidRDefault="00AC51C3"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Культура, кинематография</w:t>
            </w:r>
          </w:p>
        </w:tc>
        <w:tc>
          <w:tcPr>
            <w:tcW w:w="1159" w:type="pct"/>
            <w:tcBorders>
              <w:top w:val="nil"/>
              <w:left w:val="single" w:sz="4" w:space="0" w:color="auto"/>
              <w:bottom w:val="single" w:sz="4" w:space="0" w:color="auto"/>
              <w:right w:val="single" w:sz="4" w:space="0" w:color="auto"/>
            </w:tcBorders>
            <w:shd w:val="clear" w:color="auto" w:fill="auto"/>
            <w:vAlign w:val="center"/>
          </w:tcPr>
          <w:p w14:paraId="2193257F" w14:textId="41C2C8EA"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10 777,9</w:t>
            </w:r>
          </w:p>
        </w:tc>
        <w:tc>
          <w:tcPr>
            <w:tcW w:w="926" w:type="pct"/>
            <w:tcBorders>
              <w:top w:val="nil"/>
              <w:left w:val="nil"/>
              <w:bottom w:val="single" w:sz="4" w:space="0" w:color="auto"/>
              <w:right w:val="single" w:sz="4" w:space="0" w:color="auto"/>
            </w:tcBorders>
            <w:shd w:val="clear" w:color="auto" w:fill="auto"/>
            <w:vAlign w:val="center"/>
          </w:tcPr>
          <w:p w14:paraId="25123408" w14:textId="3F3068C8"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9 737,8</w:t>
            </w:r>
          </w:p>
        </w:tc>
        <w:tc>
          <w:tcPr>
            <w:tcW w:w="617" w:type="pct"/>
            <w:tcBorders>
              <w:top w:val="nil"/>
              <w:left w:val="nil"/>
              <w:bottom w:val="single" w:sz="4" w:space="0" w:color="auto"/>
              <w:right w:val="single" w:sz="4" w:space="0" w:color="auto"/>
            </w:tcBorders>
            <w:shd w:val="clear" w:color="auto" w:fill="auto"/>
            <w:vAlign w:val="center"/>
          </w:tcPr>
          <w:p w14:paraId="4662E7E7" w14:textId="45DA94DD"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-1 040,1</w:t>
            </w:r>
          </w:p>
        </w:tc>
        <w:tc>
          <w:tcPr>
            <w:tcW w:w="540" w:type="pct"/>
            <w:tcBorders>
              <w:top w:val="nil"/>
              <w:left w:val="nil"/>
              <w:bottom w:val="single" w:sz="4" w:space="0" w:color="auto"/>
              <w:right w:val="single" w:sz="4" w:space="0" w:color="auto"/>
            </w:tcBorders>
            <w:shd w:val="clear" w:color="auto" w:fill="auto"/>
            <w:vAlign w:val="center"/>
          </w:tcPr>
          <w:p w14:paraId="5B677051" w14:textId="6EA289E2"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-9,7</w:t>
            </w:r>
          </w:p>
        </w:tc>
      </w:tr>
      <w:tr w:rsidR="00AC51C3" w:rsidRPr="003A19AA" w14:paraId="45FD4859" w14:textId="77777777" w:rsidTr="00D4098A">
        <w:trPr>
          <w:trHeight w:val="128"/>
        </w:trPr>
        <w:tc>
          <w:tcPr>
            <w:tcW w:w="1758" w:type="pct"/>
            <w:shd w:val="clear" w:color="auto" w:fill="auto"/>
            <w:vAlign w:val="center"/>
            <w:hideMark/>
          </w:tcPr>
          <w:p w14:paraId="5E712F67" w14:textId="77777777" w:rsidR="00AC51C3" w:rsidRPr="003A19AA" w:rsidRDefault="00AC51C3"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Здравоохранение</w:t>
            </w:r>
          </w:p>
        </w:tc>
        <w:tc>
          <w:tcPr>
            <w:tcW w:w="1159" w:type="pct"/>
            <w:tcBorders>
              <w:top w:val="nil"/>
              <w:left w:val="single" w:sz="4" w:space="0" w:color="auto"/>
              <w:bottom w:val="single" w:sz="4" w:space="0" w:color="auto"/>
              <w:right w:val="single" w:sz="4" w:space="0" w:color="auto"/>
            </w:tcBorders>
            <w:shd w:val="clear" w:color="auto" w:fill="auto"/>
            <w:vAlign w:val="center"/>
          </w:tcPr>
          <w:p w14:paraId="37346E17" w14:textId="0431B4F3"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0,0</w:t>
            </w:r>
          </w:p>
        </w:tc>
        <w:tc>
          <w:tcPr>
            <w:tcW w:w="926" w:type="pct"/>
            <w:tcBorders>
              <w:top w:val="nil"/>
              <w:left w:val="nil"/>
              <w:bottom w:val="single" w:sz="4" w:space="0" w:color="auto"/>
              <w:right w:val="single" w:sz="4" w:space="0" w:color="auto"/>
            </w:tcBorders>
            <w:shd w:val="clear" w:color="auto" w:fill="auto"/>
            <w:vAlign w:val="center"/>
          </w:tcPr>
          <w:p w14:paraId="717042DE" w14:textId="0DB2AC60"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0,0</w:t>
            </w:r>
          </w:p>
        </w:tc>
        <w:tc>
          <w:tcPr>
            <w:tcW w:w="617" w:type="pct"/>
            <w:tcBorders>
              <w:top w:val="nil"/>
              <w:left w:val="nil"/>
              <w:bottom w:val="single" w:sz="4" w:space="0" w:color="auto"/>
              <w:right w:val="single" w:sz="4" w:space="0" w:color="auto"/>
            </w:tcBorders>
            <w:shd w:val="clear" w:color="auto" w:fill="auto"/>
            <w:vAlign w:val="center"/>
          </w:tcPr>
          <w:p w14:paraId="7AC228AB" w14:textId="7AEA07CB"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0,0</w:t>
            </w:r>
          </w:p>
        </w:tc>
        <w:tc>
          <w:tcPr>
            <w:tcW w:w="540" w:type="pct"/>
            <w:tcBorders>
              <w:top w:val="nil"/>
              <w:left w:val="nil"/>
              <w:bottom w:val="single" w:sz="4" w:space="0" w:color="auto"/>
              <w:right w:val="single" w:sz="4" w:space="0" w:color="auto"/>
            </w:tcBorders>
            <w:shd w:val="clear" w:color="auto" w:fill="auto"/>
            <w:vAlign w:val="center"/>
          </w:tcPr>
          <w:p w14:paraId="059F293A" w14:textId="6D1441FC"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0,0</w:t>
            </w:r>
          </w:p>
        </w:tc>
      </w:tr>
      <w:tr w:rsidR="00AC51C3" w:rsidRPr="003A19AA" w14:paraId="63CCD4DB" w14:textId="77777777" w:rsidTr="0091198C">
        <w:trPr>
          <w:trHeight w:val="90"/>
        </w:trPr>
        <w:tc>
          <w:tcPr>
            <w:tcW w:w="1758" w:type="pct"/>
            <w:shd w:val="clear" w:color="auto" w:fill="auto"/>
            <w:vAlign w:val="center"/>
            <w:hideMark/>
          </w:tcPr>
          <w:p w14:paraId="20CD539A" w14:textId="77777777" w:rsidR="00AC51C3" w:rsidRPr="003A19AA" w:rsidRDefault="00AC51C3"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Социальная политика</w:t>
            </w:r>
          </w:p>
        </w:tc>
        <w:tc>
          <w:tcPr>
            <w:tcW w:w="1159" w:type="pct"/>
            <w:tcBorders>
              <w:top w:val="nil"/>
              <w:left w:val="single" w:sz="4" w:space="0" w:color="auto"/>
              <w:bottom w:val="single" w:sz="4" w:space="0" w:color="auto"/>
              <w:right w:val="single" w:sz="4" w:space="0" w:color="auto"/>
            </w:tcBorders>
            <w:shd w:val="clear" w:color="auto" w:fill="auto"/>
            <w:vAlign w:val="center"/>
          </w:tcPr>
          <w:p w14:paraId="000D098D" w14:textId="1CE67DB5"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670,0</w:t>
            </w:r>
          </w:p>
        </w:tc>
        <w:tc>
          <w:tcPr>
            <w:tcW w:w="926" w:type="pct"/>
            <w:tcBorders>
              <w:top w:val="nil"/>
              <w:left w:val="nil"/>
              <w:bottom w:val="single" w:sz="4" w:space="0" w:color="auto"/>
              <w:right w:val="single" w:sz="4" w:space="0" w:color="auto"/>
            </w:tcBorders>
            <w:shd w:val="clear" w:color="auto" w:fill="auto"/>
            <w:vAlign w:val="center"/>
          </w:tcPr>
          <w:p w14:paraId="0F340818" w14:textId="02007F83"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660,0</w:t>
            </w:r>
          </w:p>
        </w:tc>
        <w:tc>
          <w:tcPr>
            <w:tcW w:w="617" w:type="pct"/>
            <w:tcBorders>
              <w:top w:val="nil"/>
              <w:left w:val="nil"/>
              <w:bottom w:val="single" w:sz="4" w:space="0" w:color="auto"/>
              <w:right w:val="single" w:sz="4" w:space="0" w:color="auto"/>
            </w:tcBorders>
            <w:shd w:val="clear" w:color="auto" w:fill="auto"/>
            <w:vAlign w:val="center"/>
          </w:tcPr>
          <w:p w14:paraId="5A273817" w14:textId="73DAD29D"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-10,0</w:t>
            </w:r>
          </w:p>
        </w:tc>
        <w:tc>
          <w:tcPr>
            <w:tcW w:w="540" w:type="pct"/>
            <w:tcBorders>
              <w:top w:val="nil"/>
              <w:left w:val="nil"/>
              <w:bottom w:val="single" w:sz="4" w:space="0" w:color="auto"/>
              <w:right w:val="single" w:sz="4" w:space="0" w:color="auto"/>
            </w:tcBorders>
            <w:shd w:val="clear" w:color="auto" w:fill="auto"/>
            <w:vAlign w:val="center"/>
          </w:tcPr>
          <w:p w14:paraId="2D9FBAC5" w14:textId="14AE2960"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-1,5</w:t>
            </w:r>
          </w:p>
        </w:tc>
      </w:tr>
      <w:tr w:rsidR="00AC51C3" w:rsidRPr="003A19AA" w14:paraId="0C21208F" w14:textId="77777777" w:rsidTr="0091198C">
        <w:trPr>
          <w:trHeight w:val="66"/>
        </w:trPr>
        <w:tc>
          <w:tcPr>
            <w:tcW w:w="1758" w:type="pct"/>
            <w:shd w:val="clear" w:color="auto" w:fill="auto"/>
            <w:vAlign w:val="center"/>
            <w:hideMark/>
          </w:tcPr>
          <w:p w14:paraId="440EC5BA" w14:textId="77777777" w:rsidR="00AC51C3" w:rsidRPr="003A19AA" w:rsidRDefault="00AC51C3"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Физическая культура и спорт</w:t>
            </w:r>
          </w:p>
        </w:tc>
        <w:tc>
          <w:tcPr>
            <w:tcW w:w="1159" w:type="pct"/>
            <w:tcBorders>
              <w:top w:val="nil"/>
              <w:left w:val="single" w:sz="4" w:space="0" w:color="auto"/>
              <w:bottom w:val="single" w:sz="4" w:space="0" w:color="auto"/>
              <w:right w:val="single" w:sz="4" w:space="0" w:color="auto"/>
            </w:tcBorders>
            <w:shd w:val="clear" w:color="auto" w:fill="auto"/>
            <w:vAlign w:val="center"/>
          </w:tcPr>
          <w:p w14:paraId="05C44731" w14:textId="6454B98B"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247,4</w:t>
            </w:r>
          </w:p>
        </w:tc>
        <w:tc>
          <w:tcPr>
            <w:tcW w:w="926" w:type="pct"/>
            <w:tcBorders>
              <w:top w:val="nil"/>
              <w:left w:val="nil"/>
              <w:bottom w:val="single" w:sz="4" w:space="0" w:color="auto"/>
              <w:right w:val="single" w:sz="4" w:space="0" w:color="auto"/>
            </w:tcBorders>
            <w:shd w:val="clear" w:color="auto" w:fill="auto"/>
            <w:vAlign w:val="center"/>
          </w:tcPr>
          <w:p w14:paraId="55EBD560" w14:textId="519D1C65"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483,6</w:t>
            </w:r>
          </w:p>
        </w:tc>
        <w:tc>
          <w:tcPr>
            <w:tcW w:w="617" w:type="pct"/>
            <w:tcBorders>
              <w:top w:val="nil"/>
              <w:left w:val="nil"/>
              <w:bottom w:val="single" w:sz="4" w:space="0" w:color="auto"/>
              <w:right w:val="single" w:sz="4" w:space="0" w:color="auto"/>
            </w:tcBorders>
            <w:shd w:val="clear" w:color="auto" w:fill="auto"/>
            <w:vAlign w:val="center"/>
          </w:tcPr>
          <w:p w14:paraId="5365B504" w14:textId="124A749D"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236,2</w:t>
            </w:r>
          </w:p>
        </w:tc>
        <w:tc>
          <w:tcPr>
            <w:tcW w:w="540" w:type="pct"/>
            <w:tcBorders>
              <w:top w:val="nil"/>
              <w:left w:val="nil"/>
              <w:bottom w:val="single" w:sz="4" w:space="0" w:color="auto"/>
              <w:right w:val="single" w:sz="4" w:space="0" w:color="auto"/>
            </w:tcBorders>
            <w:shd w:val="clear" w:color="auto" w:fill="auto"/>
            <w:vAlign w:val="center"/>
          </w:tcPr>
          <w:p w14:paraId="7FDE3EEE" w14:textId="3B8AF065" w:rsidR="00AC51C3" w:rsidRPr="003A19AA" w:rsidRDefault="00AC51C3"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sz w:val="16"/>
                <w:szCs w:val="16"/>
              </w:rPr>
              <w:t>95,5</w:t>
            </w:r>
          </w:p>
        </w:tc>
      </w:tr>
      <w:tr w:rsidR="00AC51C3" w:rsidRPr="003A19AA" w14:paraId="3B18280C" w14:textId="77777777" w:rsidTr="00D4098A">
        <w:trPr>
          <w:trHeight w:val="197"/>
        </w:trPr>
        <w:tc>
          <w:tcPr>
            <w:tcW w:w="1758" w:type="pct"/>
            <w:shd w:val="clear" w:color="auto" w:fill="auto"/>
            <w:vAlign w:val="center"/>
            <w:hideMark/>
          </w:tcPr>
          <w:p w14:paraId="6DEAB73B" w14:textId="77777777" w:rsidR="00AC51C3" w:rsidRPr="003A19AA" w:rsidRDefault="00AC51C3"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eastAsia="Times New Roman" w:hAnsi="Times New Roman" w:cs="Times New Roman"/>
                <w:b/>
                <w:bCs/>
                <w:sz w:val="16"/>
                <w:szCs w:val="16"/>
                <w:lang w:eastAsia="ru-RU"/>
              </w:rPr>
              <w:t>РАСХОДЫ ВСЕГО</w:t>
            </w:r>
          </w:p>
        </w:tc>
        <w:tc>
          <w:tcPr>
            <w:tcW w:w="1159" w:type="pct"/>
            <w:tcBorders>
              <w:top w:val="nil"/>
              <w:left w:val="single" w:sz="4" w:space="0" w:color="auto"/>
              <w:bottom w:val="single" w:sz="4" w:space="0" w:color="auto"/>
              <w:right w:val="single" w:sz="4" w:space="0" w:color="auto"/>
            </w:tcBorders>
            <w:shd w:val="clear" w:color="auto" w:fill="auto"/>
            <w:vAlign w:val="center"/>
          </w:tcPr>
          <w:p w14:paraId="608455DB" w14:textId="7F396C3B" w:rsidR="00AC51C3" w:rsidRPr="003A19AA" w:rsidRDefault="00AC51C3"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hAnsi="Times New Roman" w:cs="Times New Roman"/>
                <w:b/>
                <w:bCs/>
                <w:sz w:val="16"/>
                <w:szCs w:val="16"/>
              </w:rPr>
              <w:t>44 248,7</w:t>
            </w:r>
          </w:p>
        </w:tc>
        <w:tc>
          <w:tcPr>
            <w:tcW w:w="926" w:type="pct"/>
            <w:tcBorders>
              <w:top w:val="nil"/>
              <w:left w:val="nil"/>
              <w:bottom w:val="single" w:sz="4" w:space="0" w:color="auto"/>
              <w:right w:val="single" w:sz="4" w:space="0" w:color="auto"/>
            </w:tcBorders>
            <w:shd w:val="clear" w:color="auto" w:fill="auto"/>
            <w:vAlign w:val="center"/>
          </w:tcPr>
          <w:p w14:paraId="4FDEA37A" w14:textId="620B3F6B" w:rsidR="00AC51C3" w:rsidRPr="003A19AA" w:rsidRDefault="00AC51C3"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hAnsi="Times New Roman" w:cs="Times New Roman"/>
                <w:b/>
                <w:bCs/>
                <w:sz w:val="16"/>
                <w:szCs w:val="16"/>
              </w:rPr>
              <w:t>52 337,</w:t>
            </w:r>
            <w:r w:rsidR="00661AEA" w:rsidRPr="003A19AA">
              <w:rPr>
                <w:rFonts w:ascii="Times New Roman" w:hAnsi="Times New Roman" w:cs="Times New Roman"/>
                <w:b/>
                <w:bCs/>
                <w:sz w:val="16"/>
                <w:szCs w:val="16"/>
              </w:rPr>
              <w:t>9</w:t>
            </w:r>
          </w:p>
        </w:tc>
        <w:tc>
          <w:tcPr>
            <w:tcW w:w="617" w:type="pct"/>
            <w:tcBorders>
              <w:top w:val="nil"/>
              <w:left w:val="nil"/>
              <w:bottom w:val="single" w:sz="4" w:space="0" w:color="auto"/>
              <w:right w:val="single" w:sz="4" w:space="0" w:color="auto"/>
            </w:tcBorders>
            <w:shd w:val="clear" w:color="auto" w:fill="auto"/>
            <w:vAlign w:val="center"/>
          </w:tcPr>
          <w:p w14:paraId="2B324EE5" w14:textId="3ACA38BE" w:rsidR="00AC51C3" w:rsidRPr="003A19AA" w:rsidRDefault="00AC51C3"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hAnsi="Times New Roman" w:cs="Times New Roman"/>
                <w:b/>
                <w:bCs/>
                <w:sz w:val="16"/>
                <w:szCs w:val="16"/>
              </w:rPr>
              <w:t>8 089,1</w:t>
            </w:r>
          </w:p>
        </w:tc>
        <w:tc>
          <w:tcPr>
            <w:tcW w:w="540" w:type="pct"/>
            <w:tcBorders>
              <w:top w:val="nil"/>
              <w:left w:val="nil"/>
              <w:bottom w:val="single" w:sz="4" w:space="0" w:color="auto"/>
              <w:right w:val="single" w:sz="4" w:space="0" w:color="auto"/>
            </w:tcBorders>
            <w:shd w:val="clear" w:color="auto" w:fill="auto"/>
            <w:vAlign w:val="center"/>
          </w:tcPr>
          <w:p w14:paraId="44097D49" w14:textId="5907601C" w:rsidR="00AC51C3" w:rsidRPr="003A19AA" w:rsidRDefault="00AC51C3"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hAnsi="Times New Roman" w:cs="Times New Roman"/>
                <w:b/>
                <w:bCs/>
                <w:sz w:val="16"/>
                <w:szCs w:val="16"/>
              </w:rPr>
              <w:t>18,3</w:t>
            </w:r>
          </w:p>
        </w:tc>
      </w:tr>
      <w:bookmarkEnd w:id="2"/>
    </w:tbl>
    <w:p w14:paraId="28C515A0" w14:textId="77777777" w:rsidR="00775441" w:rsidRPr="003A19AA" w:rsidRDefault="00775441" w:rsidP="00C17D77">
      <w:pPr>
        <w:spacing w:after="0" w:line="240" w:lineRule="auto"/>
        <w:ind w:firstLine="709"/>
        <w:jc w:val="both"/>
        <w:rPr>
          <w:rFonts w:ascii="Times New Roman" w:eastAsia="Times New Roman" w:hAnsi="Times New Roman" w:cs="Times New Roman"/>
          <w:sz w:val="28"/>
          <w:szCs w:val="28"/>
          <w:lang w:eastAsia="ru-RU"/>
        </w:rPr>
      </w:pPr>
    </w:p>
    <w:p w14:paraId="59620AED" w14:textId="339EFB1F" w:rsidR="002D044C" w:rsidRPr="003A19AA" w:rsidRDefault="002D044C" w:rsidP="00C17D77">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bCs/>
          <w:sz w:val="28"/>
          <w:szCs w:val="28"/>
          <w:lang w:eastAsia="ru-RU"/>
        </w:rPr>
        <w:lastRenderedPageBreak/>
        <w:t xml:space="preserve">В отчетном периоде в бюджет сельского поселения </w:t>
      </w:r>
      <w:r w:rsidRPr="003A19AA">
        <w:rPr>
          <w:rFonts w:ascii="Times New Roman" w:eastAsia="Times New Roman" w:hAnsi="Times New Roman" w:cs="Times New Roman"/>
          <w:sz w:val="28"/>
          <w:szCs w:val="28"/>
          <w:lang w:eastAsia="ru-RU"/>
        </w:rPr>
        <w:t xml:space="preserve">изменения вносились </w:t>
      </w:r>
      <w:r w:rsidR="00EC01BF" w:rsidRPr="003A19AA">
        <w:rPr>
          <w:rFonts w:ascii="Times New Roman" w:eastAsia="Times New Roman" w:hAnsi="Times New Roman" w:cs="Times New Roman"/>
          <w:sz w:val="28"/>
          <w:szCs w:val="28"/>
          <w:lang w:eastAsia="ru-RU"/>
        </w:rPr>
        <w:t>пять</w:t>
      </w:r>
      <w:r w:rsidRPr="003A19AA">
        <w:rPr>
          <w:rFonts w:ascii="Times New Roman" w:eastAsia="Times New Roman" w:hAnsi="Times New Roman" w:cs="Times New Roman"/>
          <w:sz w:val="28"/>
          <w:szCs w:val="28"/>
          <w:lang w:eastAsia="ru-RU"/>
        </w:rPr>
        <w:t xml:space="preserve"> раз</w:t>
      </w:r>
      <w:r w:rsidR="00EC01BF" w:rsidRPr="003A19AA">
        <w:rPr>
          <w:rFonts w:ascii="Times New Roman" w:eastAsia="Times New Roman" w:hAnsi="Times New Roman" w:cs="Times New Roman"/>
          <w:sz w:val="28"/>
          <w:szCs w:val="28"/>
          <w:lang w:eastAsia="ru-RU"/>
        </w:rPr>
        <w:t xml:space="preserve"> (согласно сведениям</w:t>
      </w:r>
      <w:r w:rsidR="00904BA1" w:rsidRPr="003A19AA">
        <w:rPr>
          <w:rFonts w:ascii="Times New Roman" w:eastAsia="Times New Roman" w:hAnsi="Times New Roman" w:cs="Times New Roman"/>
          <w:sz w:val="28"/>
          <w:szCs w:val="28"/>
          <w:lang w:eastAsia="ru-RU"/>
        </w:rPr>
        <w:t xml:space="preserve"> на официальном сайте нормативно-правовых актов сельского поселения </w:t>
      </w:r>
      <w:proofErr w:type="spellStart"/>
      <w:r w:rsidR="00904BA1" w:rsidRPr="003A19AA">
        <w:rPr>
          <w:rFonts w:ascii="Times New Roman" w:eastAsia="Times New Roman" w:hAnsi="Times New Roman" w:cs="Times New Roman"/>
          <w:sz w:val="28"/>
          <w:szCs w:val="28"/>
          <w:lang w:eastAsia="ru-RU"/>
        </w:rPr>
        <w:t>Цингалы</w:t>
      </w:r>
      <w:proofErr w:type="spellEnd"/>
      <w:r w:rsidR="00904BA1" w:rsidRPr="003A19AA">
        <w:rPr>
          <w:rStyle w:val="aff"/>
          <w:rFonts w:ascii="Times New Roman" w:eastAsia="Times New Roman" w:hAnsi="Times New Roman" w:cs="Times New Roman"/>
          <w:sz w:val="28"/>
          <w:szCs w:val="28"/>
          <w:lang w:eastAsia="ru-RU"/>
        </w:rPr>
        <w:footnoteReference w:id="1"/>
      </w:r>
      <w:r w:rsidR="0018590C" w:rsidRPr="003A19AA">
        <w:rPr>
          <w:rFonts w:ascii="Times New Roman" w:eastAsia="Times New Roman" w:hAnsi="Times New Roman" w:cs="Times New Roman"/>
          <w:sz w:val="28"/>
          <w:szCs w:val="28"/>
          <w:lang w:eastAsia="ru-RU"/>
        </w:rPr>
        <w:t>)</w:t>
      </w:r>
      <w:r w:rsidRPr="003A19AA">
        <w:rPr>
          <w:rFonts w:ascii="Times New Roman" w:eastAsia="Times New Roman" w:hAnsi="Times New Roman" w:cs="Times New Roman"/>
          <w:sz w:val="28"/>
          <w:szCs w:val="28"/>
          <w:lang w:eastAsia="ru-RU"/>
        </w:rPr>
        <w:t>.</w:t>
      </w:r>
      <w:r w:rsidR="0018590C" w:rsidRPr="003A19AA">
        <w:rPr>
          <w:rFonts w:ascii="Times New Roman" w:eastAsia="Times New Roman" w:hAnsi="Times New Roman" w:cs="Times New Roman"/>
          <w:sz w:val="28"/>
          <w:szCs w:val="28"/>
          <w:lang w:eastAsia="ru-RU"/>
        </w:rPr>
        <w:t xml:space="preserve"> </w:t>
      </w:r>
      <w:r w:rsidRPr="003A19AA">
        <w:rPr>
          <w:rFonts w:ascii="Times New Roman" w:eastAsia="Times New Roman" w:hAnsi="Times New Roman" w:cs="Times New Roman"/>
          <w:sz w:val="28"/>
          <w:szCs w:val="28"/>
          <w:lang w:eastAsia="ru-RU"/>
        </w:rPr>
        <w:t xml:space="preserve">Первоначальный бюджет - решение Совета депутатов сельского поселения </w:t>
      </w:r>
      <w:proofErr w:type="spellStart"/>
      <w:r w:rsidRPr="003A19AA">
        <w:rPr>
          <w:rFonts w:ascii="Times New Roman" w:eastAsia="Times New Roman" w:hAnsi="Times New Roman" w:cs="Times New Roman"/>
          <w:sz w:val="28"/>
          <w:szCs w:val="28"/>
          <w:lang w:eastAsia="ru-RU"/>
        </w:rPr>
        <w:t>Цингалы</w:t>
      </w:r>
      <w:proofErr w:type="spellEnd"/>
      <w:r w:rsidRPr="003A19AA">
        <w:rPr>
          <w:rFonts w:ascii="Times New Roman" w:eastAsia="Times New Roman" w:hAnsi="Times New Roman" w:cs="Times New Roman"/>
          <w:sz w:val="28"/>
          <w:szCs w:val="28"/>
          <w:lang w:eastAsia="ru-RU"/>
        </w:rPr>
        <w:t xml:space="preserve"> от </w:t>
      </w:r>
      <w:r w:rsidR="0018590C" w:rsidRPr="003A19AA">
        <w:rPr>
          <w:rFonts w:ascii="Times New Roman" w:eastAsia="Times New Roman" w:hAnsi="Times New Roman" w:cs="Times New Roman"/>
          <w:sz w:val="28"/>
          <w:szCs w:val="28"/>
          <w:lang w:eastAsia="ru-RU"/>
        </w:rPr>
        <w:t>19</w:t>
      </w:r>
      <w:r w:rsidRPr="003A19AA">
        <w:rPr>
          <w:rFonts w:ascii="Times New Roman" w:eastAsia="Times New Roman" w:hAnsi="Times New Roman" w:cs="Times New Roman"/>
          <w:sz w:val="28"/>
          <w:szCs w:val="28"/>
          <w:lang w:eastAsia="ru-RU"/>
        </w:rPr>
        <w:t>.12.202</w:t>
      </w:r>
      <w:r w:rsidR="0018590C" w:rsidRPr="003A19AA">
        <w:rPr>
          <w:rFonts w:ascii="Times New Roman" w:eastAsia="Times New Roman" w:hAnsi="Times New Roman" w:cs="Times New Roman"/>
          <w:sz w:val="28"/>
          <w:szCs w:val="28"/>
          <w:lang w:eastAsia="ru-RU"/>
        </w:rPr>
        <w:t>4</w:t>
      </w:r>
      <w:r w:rsidRPr="003A19AA">
        <w:rPr>
          <w:rFonts w:ascii="Times New Roman" w:eastAsia="Times New Roman" w:hAnsi="Times New Roman" w:cs="Times New Roman"/>
          <w:sz w:val="28"/>
          <w:szCs w:val="28"/>
          <w:lang w:eastAsia="ru-RU"/>
        </w:rPr>
        <w:t xml:space="preserve"> № 4</w:t>
      </w:r>
      <w:r w:rsidR="0018590C" w:rsidRPr="003A19AA">
        <w:rPr>
          <w:rFonts w:ascii="Times New Roman" w:eastAsia="Times New Roman" w:hAnsi="Times New Roman" w:cs="Times New Roman"/>
          <w:sz w:val="28"/>
          <w:szCs w:val="28"/>
          <w:lang w:eastAsia="ru-RU"/>
        </w:rPr>
        <w:t>5</w:t>
      </w:r>
      <w:r w:rsidRPr="003A19AA">
        <w:rPr>
          <w:rFonts w:ascii="Times New Roman" w:eastAsia="Times New Roman" w:hAnsi="Times New Roman" w:cs="Times New Roman"/>
          <w:sz w:val="28"/>
          <w:szCs w:val="28"/>
          <w:lang w:eastAsia="ru-RU"/>
        </w:rPr>
        <w:t xml:space="preserve"> «О </w:t>
      </w:r>
      <w:r w:rsidRPr="003A19AA">
        <w:rPr>
          <w:rFonts w:ascii="Times New Roman" w:eastAsia="Times New Roman" w:hAnsi="Times New Roman" w:cs="Times New Roman"/>
          <w:bCs/>
          <w:sz w:val="28"/>
          <w:szCs w:val="28"/>
          <w:lang w:eastAsia="ru-RU"/>
        </w:rPr>
        <w:t xml:space="preserve">бюджете сельского поселения </w:t>
      </w:r>
      <w:proofErr w:type="spellStart"/>
      <w:r w:rsidRPr="003A19AA">
        <w:rPr>
          <w:rFonts w:ascii="Times New Roman" w:eastAsia="Times New Roman" w:hAnsi="Times New Roman" w:cs="Times New Roman"/>
          <w:sz w:val="28"/>
          <w:szCs w:val="28"/>
          <w:lang w:eastAsia="ru-RU"/>
        </w:rPr>
        <w:t>Цингалы</w:t>
      </w:r>
      <w:proofErr w:type="spellEnd"/>
      <w:r w:rsidRPr="003A19AA">
        <w:rPr>
          <w:rFonts w:ascii="Times New Roman" w:eastAsia="Times New Roman" w:hAnsi="Times New Roman" w:cs="Times New Roman"/>
          <w:bCs/>
          <w:sz w:val="28"/>
          <w:szCs w:val="28"/>
          <w:lang w:eastAsia="ru-RU"/>
        </w:rPr>
        <w:t xml:space="preserve"> </w:t>
      </w:r>
      <w:r w:rsidR="0018590C" w:rsidRPr="003A19AA">
        <w:rPr>
          <w:rFonts w:ascii="Times New Roman" w:eastAsia="Times New Roman" w:hAnsi="Times New Roman" w:cs="Times New Roman"/>
          <w:bCs/>
          <w:sz w:val="28"/>
          <w:szCs w:val="28"/>
          <w:lang w:eastAsia="ru-RU"/>
        </w:rPr>
        <w:br/>
      </w:r>
      <w:r w:rsidRPr="003A19AA">
        <w:rPr>
          <w:rFonts w:ascii="Times New Roman" w:eastAsia="Times New Roman" w:hAnsi="Times New Roman" w:cs="Times New Roman"/>
          <w:bCs/>
          <w:sz w:val="28"/>
          <w:szCs w:val="28"/>
          <w:lang w:eastAsia="ru-RU"/>
        </w:rPr>
        <w:t>на 202</w:t>
      </w:r>
      <w:r w:rsidR="0018590C" w:rsidRPr="003A19AA">
        <w:rPr>
          <w:rFonts w:ascii="Times New Roman" w:eastAsia="Times New Roman" w:hAnsi="Times New Roman" w:cs="Times New Roman"/>
          <w:bCs/>
          <w:sz w:val="28"/>
          <w:szCs w:val="28"/>
          <w:lang w:eastAsia="ru-RU"/>
        </w:rPr>
        <w:t>5</w:t>
      </w:r>
      <w:r w:rsidRPr="003A19AA">
        <w:rPr>
          <w:rFonts w:ascii="Times New Roman" w:eastAsia="Times New Roman" w:hAnsi="Times New Roman" w:cs="Times New Roman"/>
          <w:bCs/>
          <w:sz w:val="28"/>
          <w:szCs w:val="28"/>
          <w:lang w:eastAsia="ru-RU"/>
        </w:rPr>
        <w:t xml:space="preserve"> год и плановый период 202</w:t>
      </w:r>
      <w:r w:rsidR="0018590C" w:rsidRPr="003A19AA">
        <w:rPr>
          <w:rFonts w:ascii="Times New Roman" w:eastAsia="Times New Roman" w:hAnsi="Times New Roman" w:cs="Times New Roman"/>
          <w:bCs/>
          <w:sz w:val="28"/>
          <w:szCs w:val="28"/>
          <w:lang w:eastAsia="ru-RU"/>
        </w:rPr>
        <w:t>6</w:t>
      </w:r>
      <w:r w:rsidRPr="003A19AA">
        <w:rPr>
          <w:rFonts w:ascii="Times New Roman" w:eastAsia="Times New Roman" w:hAnsi="Times New Roman" w:cs="Times New Roman"/>
          <w:bCs/>
          <w:sz w:val="28"/>
          <w:szCs w:val="28"/>
          <w:lang w:eastAsia="ru-RU"/>
        </w:rPr>
        <w:t xml:space="preserve"> и 202</w:t>
      </w:r>
      <w:r w:rsidR="0018590C" w:rsidRPr="003A19AA">
        <w:rPr>
          <w:rFonts w:ascii="Times New Roman" w:eastAsia="Times New Roman" w:hAnsi="Times New Roman" w:cs="Times New Roman"/>
          <w:bCs/>
          <w:sz w:val="28"/>
          <w:szCs w:val="28"/>
          <w:lang w:eastAsia="ru-RU"/>
        </w:rPr>
        <w:t>7</w:t>
      </w:r>
      <w:r w:rsidRPr="003A19AA">
        <w:rPr>
          <w:rFonts w:ascii="Times New Roman" w:eastAsia="Times New Roman" w:hAnsi="Times New Roman" w:cs="Times New Roman"/>
          <w:bCs/>
          <w:sz w:val="28"/>
          <w:szCs w:val="28"/>
          <w:lang w:eastAsia="ru-RU"/>
        </w:rPr>
        <w:t xml:space="preserve"> годов»</w:t>
      </w:r>
      <w:r w:rsidRPr="003A19AA">
        <w:rPr>
          <w:rFonts w:ascii="Times New Roman" w:eastAsia="Times New Roman" w:hAnsi="Times New Roman" w:cs="Times New Roman"/>
          <w:sz w:val="28"/>
          <w:szCs w:val="28"/>
          <w:lang w:eastAsia="ru-RU"/>
        </w:rPr>
        <w:t xml:space="preserve">, с последующим оформлением решений Совета депутатов сельского поселения: </w:t>
      </w:r>
      <w:r w:rsidR="0018590C" w:rsidRPr="003A19AA">
        <w:rPr>
          <w:rFonts w:ascii="Times New Roman" w:eastAsia="Times New Roman" w:hAnsi="Times New Roman" w:cs="Times New Roman"/>
          <w:sz w:val="28"/>
          <w:szCs w:val="28"/>
          <w:lang w:eastAsia="ru-RU"/>
        </w:rPr>
        <w:br/>
      </w:r>
      <w:r w:rsidRPr="003A19AA">
        <w:rPr>
          <w:rFonts w:ascii="Times New Roman" w:eastAsia="Times New Roman" w:hAnsi="Times New Roman" w:cs="Times New Roman"/>
          <w:sz w:val="28"/>
          <w:szCs w:val="28"/>
          <w:lang w:eastAsia="ru-RU"/>
        </w:rPr>
        <w:t>от 2</w:t>
      </w:r>
      <w:r w:rsidR="0018590C" w:rsidRPr="003A19AA">
        <w:rPr>
          <w:rFonts w:ascii="Times New Roman" w:eastAsia="Times New Roman" w:hAnsi="Times New Roman" w:cs="Times New Roman"/>
          <w:sz w:val="28"/>
          <w:szCs w:val="28"/>
          <w:lang w:eastAsia="ru-RU"/>
        </w:rPr>
        <w:t>0</w:t>
      </w:r>
      <w:r w:rsidRPr="003A19AA">
        <w:rPr>
          <w:rFonts w:ascii="Times New Roman" w:eastAsia="Times New Roman" w:hAnsi="Times New Roman" w:cs="Times New Roman"/>
          <w:sz w:val="28"/>
          <w:szCs w:val="28"/>
          <w:lang w:eastAsia="ru-RU"/>
        </w:rPr>
        <w:t>.01.202</w:t>
      </w:r>
      <w:r w:rsidR="0018590C" w:rsidRPr="003A19AA">
        <w:rPr>
          <w:rFonts w:ascii="Times New Roman" w:eastAsia="Times New Roman" w:hAnsi="Times New Roman" w:cs="Times New Roman"/>
          <w:sz w:val="28"/>
          <w:szCs w:val="28"/>
          <w:lang w:eastAsia="ru-RU"/>
        </w:rPr>
        <w:t>5</w:t>
      </w:r>
      <w:r w:rsidRPr="003A19AA">
        <w:rPr>
          <w:rFonts w:ascii="Times New Roman" w:eastAsia="Times New Roman" w:hAnsi="Times New Roman" w:cs="Times New Roman"/>
          <w:sz w:val="28"/>
          <w:szCs w:val="28"/>
          <w:lang w:eastAsia="ru-RU"/>
        </w:rPr>
        <w:t xml:space="preserve"> № </w:t>
      </w:r>
      <w:r w:rsidR="0018590C" w:rsidRPr="003A19AA">
        <w:rPr>
          <w:rFonts w:ascii="Times New Roman" w:eastAsia="Times New Roman" w:hAnsi="Times New Roman" w:cs="Times New Roman"/>
          <w:sz w:val="28"/>
          <w:szCs w:val="28"/>
          <w:lang w:eastAsia="ru-RU"/>
        </w:rPr>
        <w:t>01</w:t>
      </w:r>
      <w:r w:rsidRPr="003A19AA">
        <w:rPr>
          <w:rFonts w:ascii="Times New Roman" w:eastAsia="Times New Roman" w:hAnsi="Times New Roman" w:cs="Times New Roman"/>
          <w:sz w:val="28"/>
          <w:szCs w:val="28"/>
          <w:lang w:eastAsia="ru-RU"/>
        </w:rPr>
        <w:t>, от</w:t>
      </w:r>
      <w:r w:rsidR="00D52748" w:rsidRPr="003A19AA">
        <w:rPr>
          <w:rFonts w:ascii="Times New Roman" w:eastAsia="Times New Roman" w:hAnsi="Times New Roman" w:cs="Times New Roman"/>
          <w:sz w:val="28"/>
          <w:szCs w:val="28"/>
          <w:lang w:eastAsia="ru-RU"/>
        </w:rPr>
        <w:t xml:space="preserve"> </w:t>
      </w:r>
      <w:r w:rsidRPr="003A19AA">
        <w:rPr>
          <w:rFonts w:ascii="Times New Roman" w:eastAsia="Times New Roman" w:hAnsi="Times New Roman" w:cs="Times New Roman"/>
          <w:sz w:val="28"/>
          <w:szCs w:val="28"/>
          <w:lang w:eastAsia="ru-RU"/>
        </w:rPr>
        <w:t>2</w:t>
      </w:r>
      <w:r w:rsidR="0018590C" w:rsidRPr="003A19AA">
        <w:rPr>
          <w:rFonts w:ascii="Times New Roman" w:eastAsia="Times New Roman" w:hAnsi="Times New Roman" w:cs="Times New Roman"/>
          <w:sz w:val="28"/>
          <w:szCs w:val="28"/>
          <w:lang w:eastAsia="ru-RU"/>
        </w:rPr>
        <w:t>8</w:t>
      </w:r>
      <w:r w:rsidRPr="003A19AA">
        <w:rPr>
          <w:rFonts w:ascii="Times New Roman" w:eastAsia="Times New Roman" w:hAnsi="Times New Roman" w:cs="Times New Roman"/>
          <w:sz w:val="28"/>
          <w:szCs w:val="28"/>
          <w:lang w:eastAsia="ru-RU"/>
        </w:rPr>
        <w:t>.02.202</w:t>
      </w:r>
      <w:r w:rsidR="0018590C" w:rsidRPr="003A19AA">
        <w:rPr>
          <w:rFonts w:ascii="Times New Roman" w:eastAsia="Times New Roman" w:hAnsi="Times New Roman" w:cs="Times New Roman"/>
          <w:sz w:val="28"/>
          <w:szCs w:val="28"/>
          <w:lang w:eastAsia="ru-RU"/>
        </w:rPr>
        <w:t>5</w:t>
      </w:r>
      <w:r w:rsidRPr="003A19AA">
        <w:rPr>
          <w:rFonts w:ascii="Times New Roman" w:eastAsia="Times New Roman" w:hAnsi="Times New Roman" w:cs="Times New Roman"/>
          <w:sz w:val="28"/>
          <w:szCs w:val="28"/>
          <w:lang w:eastAsia="ru-RU"/>
        </w:rPr>
        <w:t xml:space="preserve"> № 1</w:t>
      </w:r>
      <w:r w:rsidR="0018590C" w:rsidRPr="003A19AA">
        <w:rPr>
          <w:rFonts w:ascii="Times New Roman" w:eastAsia="Times New Roman" w:hAnsi="Times New Roman" w:cs="Times New Roman"/>
          <w:sz w:val="28"/>
          <w:szCs w:val="28"/>
          <w:lang w:eastAsia="ru-RU"/>
        </w:rPr>
        <w:t>1</w:t>
      </w:r>
      <w:r w:rsidRPr="003A19AA">
        <w:rPr>
          <w:rFonts w:ascii="Times New Roman" w:eastAsia="Times New Roman" w:hAnsi="Times New Roman" w:cs="Times New Roman"/>
          <w:sz w:val="28"/>
          <w:szCs w:val="28"/>
          <w:lang w:eastAsia="ru-RU"/>
        </w:rPr>
        <w:t xml:space="preserve">, от </w:t>
      </w:r>
      <w:r w:rsidR="0018590C" w:rsidRPr="003A19AA">
        <w:rPr>
          <w:rFonts w:ascii="Times New Roman" w:eastAsia="Times New Roman" w:hAnsi="Times New Roman" w:cs="Times New Roman"/>
          <w:sz w:val="28"/>
          <w:szCs w:val="28"/>
          <w:lang w:eastAsia="ru-RU"/>
        </w:rPr>
        <w:t>31</w:t>
      </w:r>
      <w:r w:rsidRPr="003A19AA">
        <w:rPr>
          <w:rFonts w:ascii="Times New Roman" w:eastAsia="Times New Roman" w:hAnsi="Times New Roman" w:cs="Times New Roman"/>
          <w:sz w:val="28"/>
          <w:szCs w:val="28"/>
          <w:lang w:eastAsia="ru-RU"/>
        </w:rPr>
        <w:t>.0</w:t>
      </w:r>
      <w:r w:rsidR="0018590C" w:rsidRPr="003A19AA">
        <w:rPr>
          <w:rFonts w:ascii="Times New Roman" w:eastAsia="Times New Roman" w:hAnsi="Times New Roman" w:cs="Times New Roman"/>
          <w:sz w:val="28"/>
          <w:szCs w:val="28"/>
          <w:lang w:eastAsia="ru-RU"/>
        </w:rPr>
        <w:t>3</w:t>
      </w:r>
      <w:r w:rsidRPr="003A19AA">
        <w:rPr>
          <w:rFonts w:ascii="Times New Roman" w:eastAsia="Times New Roman" w:hAnsi="Times New Roman" w:cs="Times New Roman"/>
          <w:sz w:val="28"/>
          <w:szCs w:val="28"/>
          <w:lang w:eastAsia="ru-RU"/>
        </w:rPr>
        <w:t>.202</w:t>
      </w:r>
      <w:r w:rsidR="0018590C" w:rsidRPr="003A19AA">
        <w:rPr>
          <w:rFonts w:ascii="Times New Roman" w:eastAsia="Times New Roman" w:hAnsi="Times New Roman" w:cs="Times New Roman"/>
          <w:sz w:val="28"/>
          <w:szCs w:val="28"/>
          <w:lang w:eastAsia="ru-RU"/>
        </w:rPr>
        <w:t>5</w:t>
      </w:r>
      <w:r w:rsidRPr="003A19AA">
        <w:rPr>
          <w:rFonts w:ascii="Times New Roman" w:eastAsia="Times New Roman" w:hAnsi="Times New Roman" w:cs="Times New Roman"/>
          <w:sz w:val="28"/>
          <w:szCs w:val="28"/>
          <w:lang w:eastAsia="ru-RU"/>
        </w:rPr>
        <w:t xml:space="preserve"> № 1</w:t>
      </w:r>
      <w:r w:rsidR="0018590C" w:rsidRPr="003A19AA">
        <w:rPr>
          <w:rFonts w:ascii="Times New Roman" w:eastAsia="Times New Roman" w:hAnsi="Times New Roman" w:cs="Times New Roman"/>
          <w:sz w:val="28"/>
          <w:szCs w:val="28"/>
          <w:lang w:eastAsia="ru-RU"/>
        </w:rPr>
        <w:t>2</w:t>
      </w:r>
      <w:r w:rsidRPr="003A19AA">
        <w:rPr>
          <w:rFonts w:ascii="Times New Roman" w:eastAsia="Times New Roman" w:hAnsi="Times New Roman" w:cs="Times New Roman"/>
          <w:sz w:val="28"/>
          <w:szCs w:val="28"/>
          <w:lang w:eastAsia="ru-RU"/>
        </w:rPr>
        <w:t xml:space="preserve">, от </w:t>
      </w:r>
      <w:r w:rsidR="0018590C" w:rsidRPr="003A19AA">
        <w:rPr>
          <w:rFonts w:ascii="Times New Roman" w:eastAsia="Times New Roman" w:hAnsi="Times New Roman" w:cs="Times New Roman"/>
          <w:sz w:val="28"/>
          <w:szCs w:val="28"/>
          <w:lang w:eastAsia="ru-RU"/>
        </w:rPr>
        <w:t>31</w:t>
      </w:r>
      <w:r w:rsidRPr="003A19AA">
        <w:rPr>
          <w:rFonts w:ascii="Times New Roman" w:eastAsia="Times New Roman" w:hAnsi="Times New Roman" w:cs="Times New Roman"/>
          <w:sz w:val="28"/>
          <w:szCs w:val="28"/>
          <w:lang w:eastAsia="ru-RU"/>
        </w:rPr>
        <w:t>.0</w:t>
      </w:r>
      <w:r w:rsidR="0018590C" w:rsidRPr="003A19AA">
        <w:rPr>
          <w:rFonts w:ascii="Times New Roman" w:eastAsia="Times New Roman" w:hAnsi="Times New Roman" w:cs="Times New Roman"/>
          <w:sz w:val="28"/>
          <w:szCs w:val="28"/>
          <w:lang w:eastAsia="ru-RU"/>
        </w:rPr>
        <w:t>7</w:t>
      </w:r>
      <w:r w:rsidRPr="003A19AA">
        <w:rPr>
          <w:rFonts w:ascii="Times New Roman" w:eastAsia="Times New Roman" w:hAnsi="Times New Roman" w:cs="Times New Roman"/>
          <w:sz w:val="28"/>
          <w:szCs w:val="28"/>
          <w:lang w:eastAsia="ru-RU"/>
        </w:rPr>
        <w:t>.202</w:t>
      </w:r>
      <w:r w:rsidR="0018590C" w:rsidRPr="003A19AA">
        <w:rPr>
          <w:rFonts w:ascii="Times New Roman" w:eastAsia="Times New Roman" w:hAnsi="Times New Roman" w:cs="Times New Roman"/>
          <w:sz w:val="28"/>
          <w:szCs w:val="28"/>
          <w:lang w:eastAsia="ru-RU"/>
        </w:rPr>
        <w:t>5</w:t>
      </w:r>
      <w:r w:rsidRPr="003A19AA">
        <w:rPr>
          <w:rFonts w:ascii="Times New Roman" w:eastAsia="Times New Roman" w:hAnsi="Times New Roman" w:cs="Times New Roman"/>
          <w:sz w:val="28"/>
          <w:szCs w:val="28"/>
          <w:lang w:eastAsia="ru-RU"/>
        </w:rPr>
        <w:t xml:space="preserve"> № </w:t>
      </w:r>
      <w:r w:rsidR="0018590C" w:rsidRPr="003A19AA">
        <w:rPr>
          <w:rFonts w:ascii="Times New Roman" w:eastAsia="Times New Roman" w:hAnsi="Times New Roman" w:cs="Times New Roman"/>
          <w:sz w:val="28"/>
          <w:szCs w:val="28"/>
          <w:lang w:eastAsia="ru-RU"/>
        </w:rPr>
        <w:t>21</w:t>
      </w:r>
      <w:r w:rsidRPr="003A19AA">
        <w:rPr>
          <w:rFonts w:ascii="Times New Roman" w:eastAsia="Times New Roman" w:hAnsi="Times New Roman" w:cs="Times New Roman"/>
          <w:sz w:val="28"/>
          <w:szCs w:val="28"/>
          <w:lang w:eastAsia="ru-RU"/>
        </w:rPr>
        <w:t xml:space="preserve">, от </w:t>
      </w:r>
      <w:r w:rsidR="0018590C" w:rsidRPr="003A19AA">
        <w:rPr>
          <w:rFonts w:ascii="Times New Roman" w:eastAsia="Times New Roman" w:hAnsi="Times New Roman" w:cs="Times New Roman"/>
          <w:sz w:val="28"/>
          <w:szCs w:val="28"/>
          <w:lang w:eastAsia="ru-RU"/>
        </w:rPr>
        <w:t>29</w:t>
      </w:r>
      <w:r w:rsidRPr="003A19AA">
        <w:rPr>
          <w:rFonts w:ascii="Times New Roman" w:eastAsia="Times New Roman" w:hAnsi="Times New Roman" w:cs="Times New Roman"/>
          <w:sz w:val="28"/>
          <w:szCs w:val="28"/>
          <w:lang w:eastAsia="ru-RU"/>
        </w:rPr>
        <w:t>.</w:t>
      </w:r>
      <w:r w:rsidR="0018590C" w:rsidRPr="003A19AA">
        <w:rPr>
          <w:rFonts w:ascii="Times New Roman" w:eastAsia="Times New Roman" w:hAnsi="Times New Roman" w:cs="Times New Roman"/>
          <w:sz w:val="28"/>
          <w:szCs w:val="28"/>
          <w:lang w:eastAsia="ru-RU"/>
        </w:rPr>
        <w:t>12</w:t>
      </w:r>
      <w:r w:rsidRPr="003A19AA">
        <w:rPr>
          <w:rFonts w:ascii="Times New Roman" w:eastAsia="Times New Roman" w:hAnsi="Times New Roman" w:cs="Times New Roman"/>
          <w:sz w:val="28"/>
          <w:szCs w:val="28"/>
          <w:lang w:eastAsia="ru-RU"/>
        </w:rPr>
        <w:t>.202</w:t>
      </w:r>
      <w:r w:rsidR="0018590C" w:rsidRPr="003A19AA">
        <w:rPr>
          <w:rFonts w:ascii="Times New Roman" w:eastAsia="Times New Roman" w:hAnsi="Times New Roman" w:cs="Times New Roman"/>
          <w:sz w:val="28"/>
          <w:szCs w:val="28"/>
          <w:lang w:eastAsia="ru-RU"/>
        </w:rPr>
        <w:t>5</w:t>
      </w:r>
      <w:r w:rsidRPr="003A19AA">
        <w:rPr>
          <w:rFonts w:ascii="Times New Roman" w:eastAsia="Times New Roman" w:hAnsi="Times New Roman" w:cs="Times New Roman"/>
          <w:sz w:val="28"/>
          <w:szCs w:val="28"/>
          <w:lang w:eastAsia="ru-RU"/>
        </w:rPr>
        <w:t xml:space="preserve"> № </w:t>
      </w:r>
      <w:r w:rsidR="0018590C" w:rsidRPr="003A19AA">
        <w:rPr>
          <w:rFonts w:ascii="Times New Roman" w:eastAsia="Times New Roman" w:hAnsi="Times New Roman" w:cs="Times New Roman"/>
          <w:sz w:val="28"/>
          <w:szCs w:val="28"/>
          <w:lang w:eastAsia="ru-RU"/>
        </w:rPr>
        <w:t>36.</w:t>
      </w:r>
    </w:p>
    <w:p w14:paraId="142A31E8" w14:textId="1B8BB205" w:rsidR="00811635" w:rsidRPr="003A19AA" w:rsidRDefault="002D044C" w:rsidP="00C17D77">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 xml:space="preserve">В соответствии с пунктом 3 статьи 217 Бюджетного кодекса Российской Федерации, решением Совета депутатов сельского поселения </w:t>
      </w:r>
      <w:r w:rsidRPr="003A19AA">
        <w:rPr>
          <w:rFonts w:ascii="Times New Roman" w:eastAsia="Times New Roman" w:hAnsi="Times New Roman" w:cs="Times New Roman"/>
          <w:sz w:val="28"/>
          <w:szCs w:val="28"/>
          <w:lang w:eastAsia="ru-RU"/>
        </w:rPr>
        <w:br/>
        <w:t xml:space="preserve">от </w:t>
      </w:r>
      <w:r w:rsidR="00E53CA0" w:rsidRPr="003A19AA">
        <w:rPr>
          <w:rFonts w:ascii="Times New Roman" w:eastAsia="Times New Roman" w:hAnsi="Times New Roman" w:cs="Times New Roman"/>
          <w:sz w:val="28"/>
          <w:szCs w:val="28"/>
          <w:lang w:eastAsia="ru-RU"/>
        </w:rPr>
        <w:t>19</w:t>
      </w:r>
      <w:r w:rsidRPr="003A19AA">
        <w:rPr>
          <w:rFonts w:ascii="Times New Roman" w:eastAsia="Times New Roman" w:hAnsi="Times New Roman" w:cs="Times New Roman"/>
          <w:sz w:val="28"/>
          <w:szCs w:val="28"/>
          <w:lang w:eastAsia="ru-RU"/>
        </w:rPr>
        <w:t>.12.202</w:t>
      </w:r>
      <w:r w:rsidR="00E53CA0" w:rsidRPr="003A19AA">
        <w:rPr>
          <w:rFonts w:ascii="Times New Roman" w:eastAsia="Times New Roman" w:hAnsi="Times New Roman" w:cs="Times New Roman"/>
          <w:sz w:val="28"/>
          <w:szCs w:val="28"/>
          <w:lang w:eastAsia="ru-RU"/>
        </w:rPr>
        <w:t>4</w:t>
      </w:r>
      <w:r w:rsidRPr="003A19AA">
        <w:rPr>
          <w:rFonts w:ascii="Times New Roman" w:eastAsia="Times New Roman" w:hAnsi="Times New Roman" w:cs="Times New Roman"/>
          <w:sz w:val="28"/>
          <w:szCs w:val="28"/>
          <w:lang w:eastAsia="ru-RU"/>
        </w:rPr>
        <w:t xml:space="preserve"> № </w:t>
      </w:r>
      <w:r w:rsidR="003D4EC3" w:rsidRPr="003A19AA">
        <w:rPr>
          <w:rFonts w:ascii="Times New Roman" w:eastAsia="Times New Roman" w:hAnsi="Times New Roman" w:cs="Times New Roman"/>
          <w:sz w:val="28"/>
          <w:szCs w:val="28"/>
          <w:lang w:eastAsia="ru-RU"/>
        </w:rPr>
        <w:t>4</w:t>
      </w:r>
      <w:r w:rsidR="00E53CA0" w:rsidRPr="003A19AA">
        <w:rPr>
          <w:rFonts w:ascii="Times New Roman" w:eastAsia="Times New Roman" w:hAnsi="Times New Roman" w:cs="Times New Roman"/>
          <w:sz w:val="28"/>
          <w:szCs w:val="28"/>
          <w:lang w:eastAsia="ru-RU"/>
        </w:rPr>
        <w:t>5</w:t>
      </w:r>
      <w:r w:rsidRPr="003A19AA">
        <w:rPr>
          <w:rFonts w:ascii="Times New Roman" w:eastAsia="Times New Roman" w:hAnsi="Times New Roman" w:cs="Times New Roman"/>
          <w:sz w:val="28"/>
          <w:szCs w:val="28"/>
          <w:lang w:eastAsia="ru-RU"/>
        </w:rPr>
        <w:t xml:space="preserve"> «О бюджете сельского поселения </w:t>
      </w:r>
      <w:proofErr w:type="spellStart"/>
      <w:r w:rsidR="003D4EC3" w:rsidRPr="003A19AA">
        <w:rPr>
          <w:rFonts w:ascii="Times New Roman" w:eastAsia="Times New Roman" w:hAnsi="Times New Roman" w:cs="Times New Roman"/>
          <w:sz w:val="28"/>
          <w:szCs w:val="28"/>
          <w:lang w:eastAsia="ru-RU"/>
        </w:rPr>
        <w:t>Цингалы</w:t>
      </w:r>
      <w:proofErr w:type="spellEnd"/>
      <w:r w:rsidRPr="003A19AA">
        <w:rPr>
          <w:rFonts w:ascii="Times New Roman" w:eastAsia="Times New Roman" w:hAnsi="Times New Roman" w:cs="Times New Roman"/>
          <w:sz w:val="28"/>
          <w:szCs w:val="28"/>
          <w:lang w:eastAsia="ru-RU"/>
        </w:rPr>
        <w:t xml:space="preserve">  </w:t>
      </w:r>
      <w:r w:rsidRPr="003A19AA">
        <w:rPr>
          <w:rFonts w:ascii="Times New Roman" w:eastAsia="Times New Roman" w:hAnsi="Times New Roman" w:cs="Times New Roman"/>
          <w:sz w:val="28"/>
          <w:szCs w:val="28"/>
          <w:lang w:eastAsia="ru-RU"/>
        </w:rPr>
        <w:br/>
        <w:t>на 202</w:t>
      </w:r>
      <w:r w:rsidR="00E53CA0" w:rsidRPr="003A19AA">
        <w:rPr>
          <w:rFonts w:ascii="Times New Roman" w:eastAsia="Times New Roman" w:hAnsi="Times New Roman" w:cs="Times New Roman"/>
          <w:sz w:val="28"/>
          <w:szCs w:val="28"/>
          <w:lang w:eastAsia="ru-RU"/>
        </w:rPr>
        <w:t>5</w:t>
      </w:r>
      <w:r w:rsidRPr="003A19AA">
        <w:rPr>
          <w:rFonts w:ascii="Times New Roman" w:eastAsia="Times New Roman" w:hAnsi="Times New Roman" w:cs="Times New Roman"/>
          <w:sz w:val="28"/>
          <w:szCs w:val="28"/>
          <w:lang w:eastAsia="ru-RU"/>
        </w:rPr>
        <w:t xml:space="preserve"> год и плановый период 202</w:t>
      </w:r>
      <w:r w:rsidR="00E53CA0" w:rsidRPr="003A19AA">
        <w:rPr>
          <w:rFonts w:ascii="Times New Roman" w:eastAsia="Times New Roman" w:hAnsi="Times New Roman" w:cs="Times New Roman"/>
          <w:sz w:val="28"/>
          <w:szCs w:val="28"/>
          <w:lang w:eastAsia="ru-RU"/>
        </w:rPr>
        <w:t>6</w:t>
      </w:r>
      <w:r w:rsidRPr="003A19AA">
        <w:rPr>
          <w:rFonts w:ascii="Times New Roman" w:eastAsia="Times New Roman" w:hAnsi="Times New Roman" w:cs="Times New Roman"/>
          <w:sz w:val="28"/>
          <w:szCs w:val="28"/>
          <w:lang w:eastAsia="ru-RU"/>
        </w:rPr>
        <w:t xml:space="preserve"> и 202</w:t>
      </w:r>
      <w:r w:rsidR="00E53CA0" w:rsidRPr="003A19AA">
        <w:rPr>
          <w:rFonts w:ascii="Times New Roman" w:eastAsia="Times New Roman" w:hAnsi="Times New Roman" w:cs="Times New Roman"/>
          <w:sz w:val="28"/>
          <w:szCs w:val="28"/>
          <w:lang w:eastAsia="ru-RU"/>
        </w:rPr>
        <w:t>7</w:t>
      </w:r>
      <w:r w:rsidRPr="003A19AA">
        <w:rPr>
          <w:rFonts w:ascii="Times New Roman" w:eastAsia="Times New Roman" w:hAnsi="Times New Roman" w:cs="Times New Roman"/>
          <w:sz w:val="28"/>
          <w:szCs w:val="28"/>
          <w:lang w:eastAsia="ru-RU"/>
        </w:rPr>
        <w:t xml:space="preserve"> годов» определены основания внесения в 202</w:t>
      </w:r>
      <w:r w:rsidR="00E53CA0" w:rsidRPr="003A19AA">
        <w:rPr>
          <w:rFonts w:ascii="Times New Roman" w:eastAsia="Times New Roman" w:hAnsi="Times New Roman" w:cs="Times New Roman"/>
          <w:sz w:val="28"/>
          <w:szCs w:val="28"/>
          <w:lang w:eastAsia="ru-RU"/>
        </w:rPr>
        <w:t>5</w:t>
      </w:r>
      <w:r w:rsidRPr="003A19AA">
        <w:rPr>
          <w:rFonts w:ascii="Times New Roman" w:eastAsia="Times New Roman" w:hAnsi="Times New Roman" w:cs="Times New Roman"/>
          <w:sz w:val="28"/>
          <w:szCs w:val="28"/>
          <w:lang w:eastAsia="ru-RU"/>
        </w:rPr>
        <w:t xml:space="preserve"> году изменений в сводную бюджетную роспись без внесения изменений в решение о бюджете сельского поселения.</w:t>
      </w:r>
    </w:p>
    <w:p w14:paraId="0F41BEDA" w14:textId="5F24A2CD" w:rsidR="00FC061E" w:rsidRPr="003A19AA" w:rsidRDefault="002D044C" w:rsidP="00C17D77">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В сравнении с первоначально утвержденным планом на 20</w:t>
      </w:r>
      <w:r w:rsidR="00811635" w:rsidRPr="003A19AA">
        <w:rPr>
          <w:rFonts w:ascii="Times New Roman" w:eastAsia="Times New Roman" w:hAnsi="Times New Roman" w:cs="Times New Roman"/>
          <w:sz w:val="28"/>
          <w:szCs w:val="28"/>
          <w:lang w:eastAsia="ru-RU"/>
        </w:rPr>
        <w:t>25</w:t>
      </w:r>
      <w:r w:rsidRPr="003A19AA">
        <w:rPr>
          <w:rFonts w:ascii="Times New Roman" w:eastAsia="Times New Roman" w:hAnsi="Times New Roman" w:cs="Times New Roman"/>
          <w:sz w:val="28"/>
          <w:szCs w:val="28"/>
          <w:lang w:eastAsia="ru-RU"/>
        </w:rPr>
        <w:t xml:space="preserve"> год уменьшены расходы по </w:t>
      </w:r>
      <w:r w:rsidR="003D4EC3" w:rsidRPr="003A19AA">
        <w:rPr>
          <w:rFonts w:ascii="Times New Roman" w:eastAsia="Times New Roman" w:hAnsi="Times New Roman" w:cs="Times New Roman"/>
          <w:sz w:val="28"/>
          <w:szCs w:val="28"/>
          <w:lang w:eastAsia="ru-RU"/>
        </w:rPr>
        <w:t xml:space="preserve">трем разделам: </w:t>
      </w:r>
      <w:r w:rsidR="00FC061E" w:rsidRPr="003A19AA">
        <w:rPr>
          <w:rFonts w:ascii="Times New Roman" w:eastAsia="Times New Roman" w:hAnsi="Times New Roman" w:cs="Times New Roman"/>
          <w:sz w:val="28"/>
          <w:szCs w:val="28"/>
          <w:lang w:eastAsia="ru-RU"/>
        </w:rPr>
        <w:t>«Национальная безопасность и правоохранительная деятельность» на 197,5 тыс. рублей или 37,9 %; «Культура, кинематография» на 1</w:t>
      </w:r>
      <w:r w:rsidR="00C02E4A" w:rsidRPr="003A19AA">
        <w:rPr>
          <w:rFonts w:ascii="Times New Roman" w:eastAsia="Times New Roman" w:hAnsi="Times New Roman" w:cs="Times New Roman"/>
          <w:sz w:val="28"/>
          <w:szCs w:val="28"/>
          <w:lang w:eastAsia="ru-RU"/>
        </w:rPr>
        <w:t> </w:t>
      </w:r>
      <w:r w:rsidR="00FC061E" w:rsidRPr="003A19AA">
        <w:rPr>
          <w:rFonts w:ascii="Times New Roman" w:eastAsia="Times New Roman" w:hAnsi="Times New Roman" w:cs="Times New Roman"/>
          <w:sz w:val="28"/>
          <w:szCs w:val="28"/>
          <w:lang w:eastAsia="ru-RU"/>
        </w:rPr>
        <w:t>040,1 тыс. рублей или 9,7 %; «Социальная политика» на 10,0 тыс. рублей или 1,5 %.</w:t>
      </w:r>
    </w:p>
    <w:p w14:paraId="156789B9" w14:textId="49ECE410" w:rsidR="00811635" w:rsidRPr="003A19AA" w:rsidRDefault="002D044C" w:rsidP="00C17D77">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 xml:space="preserve">Рост расходов отмечается по </w:t>
      </w:r>
      <w:r w:rsidR="00FC061E" w:rsidRPr="003A19AA">
        <w:rPr>
          <w:rFonts w:ascii="Times New Roman" w:eastAsia="Times New Roman" w:hAnsi="Times New Roman" w:cs="Times New Roman"/>
          <w:sz w:val="28"/>
          <w:szCs w:val="28"/>
          <w:lang w:eastAsia="ru-RU"/>
        </w:rPr>
        <w:t>пяти</w:t>
      </w:r>
      <w:r w:rsidR="003D4EC3" w:rsidRPr="003A19AA">
        <w:rPr>
          <w:rFonts w:ascii="Times New Roman" w:eastAsia="Times New Roman" w:hAnsi="Times New Roman" w:cs="Times New Roman"/>
          <w:sz w:val="28"/>
          <w:szCs w:val="28"/>
          <w:lang w:eastAsia="ru-RU"/>
        </w:rPr>
        <w:t xml:space="preserve"> </w:t>
      </w:r>
      <w:r w:rsidRPr="003A19AA">
        <w:rPr>
          <w:rFonts w:ascii="Times New Roman" w:eastAsia="Times New Roman" w:hAnsi="Times New Roman" w:cs="Times New Roman"/>
          <w:sz w:val="28"/>
          <w:szCs w:val="28"/>
          <w:lang w:eastAsia="ru-RU"/>
        </w:rPr>
        <w:t xml:space="preserve">разделам: </w:t>
      </w:r>
      <w:r w:rsidR="006F14BD">
        <w:rPr>
          <w:rFonts w:ascii="Times New Roman" w:eastAsia="Times New Roman" w:hAnsi="Times New Roman" w:cs="Times New Roman"/>
          <w:sz w:val="28"/>
          <w:szCs w:val="28"/>
          <w:lang w:eastAsia="ru-RU"/>
        </w:rPr>
        <w:t>«</w:t>
      </w:r>
      <w:r w:rsidR="00FC061E" w:rsidRPr="003A19AA">
        <w:rPr>
          <w:rFonts w:ascii="Times New Roman" w:eastAsia="Times New Roman" w:hAnsi="Times New Roman" w:cs="Times New Roman"/>
          <w:sz w:val="28"/>
          <w:szCs w:val="28"/>
          <w:lang w:eastAsia="ru-RU"/>
        </w:rPr>
        <w:t>Жилищно-коммунальное хозяйство» на 7</w:t>
      </w:r>
      <w:r w:rsidR="00C02E4A" w:rsidRPr="003A19AA">
        <w:rPr>
          <w:rFonts w:ascii="Times New Roman" w:eastAsia="Times New Roman" w:hAnsi="Times New Roman" w:cs="Times New Roman"/>
          <w:sz w:val="28"/>
          <w:szCs w:val="28"/>
          <w:lang w:eastAsia="ru-RU"/>
        </w:rPr>
        <w:t> </w:t>
      </w:r>
      <w:r w:rsidR="00FC061E" w:rsidRPr="003A19AA">
        <w:rPr>
          <w:rFonts w:ascii="Times New Roman" w:eastAsia="Times New Roman" w:hAnsi="Times New Roman" w:cs="Times New Roman"/>
          <w:sz w:val="28"/>
          <w:szCs w:val="28"/>
          <w:lang w:eastAsia="ru-RU"/>
        </w:rPr>
        <w:t>052,3 тыс. рублей или 71,2 %; «Общегосударственные вопросы» на 1</w:t>
      </w:r>
      <w:r w:rsidR="00C02E4A" w:rsidRPr="003A19AA">
        <w:rPr>
          <w:rFonts w:ascii="Times New Roman" w:eastAsia="Times New Roman" w:hAnsi="Times New Roman" w:cs="Times New Roman"/>
          <w:sz w:val="28"/>
          <w:szCs w:val="28"/>
          <w:lang w:eastAsia="ru-RU"/>
        </w:rPr>
        <w:t> </w:t>
      </w:r>
      <w:r w:rsidR="00FC061E" w:rsidRPr="003A19AA">
        <w:rPr>
          <w:rFonts w:ascii="Times New Roman" w:eastAsia="Times New Roman" w:hAnsi="Times New Roman" w:cs="Times New Roman"/>
          <w:sz w:val="28"/>
          <w:szCs w:val="28"/>
          <w:lang w:eastAsia="ru-RU"/>
        </w:rPr>
        <w:t>553,9 тыс. рублей или 9,0 %; «Национальная экономика» на 450,0 тыс. рублей или 9,9 %; «Физическая культура и спорт» на 236,2 тыс. рублей или 95,5 %; «Национальная оборона» на 2,4 тыс. рублей или 0,7 %.</w:t>
      </w:r>
    </w:p>
    <w:p w14:paraId="7D65C0D3" w14:textId="77777777" w:rsidR="00FC061E" w:rsidRPr="003A19AA" w:rsidRDefault="00FC061E" w:rsidP="00C17D77">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Первоначальным планом не были предусмотрены расходы по разделу «Образование» – в уточнённом плане утверждены средства в размере 41,9 тыс. рублей.</w:t>
      </w:r>
    </w:p>
    <w:p w14:paraId="43A35796" w14:textId="77777777" w:rsidR="00FC061E" w:rsidRPr="003A19AA" w:rsidRDefault="00FC061E" w:rsidP="00C17D77">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Не предусмотрены первоначальным и уточнённым планом и отсутствуют в 2025 году расходы по разделам «Здравоохранение» и «Охрана окружающей среды».</w:t>
      </w:r>
    </w:p>
    <w:p w14:paraId="7522D25A" w14:textId="77777777" w:rsidR="00BB729F" w:rsidRPr="003A19AA" w:rsidRDefault="00FC061E" w:rsidP="00C17D77">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В результате корректировки общий объём расходов увеличился на 8</w:t>
      </w:r>
      <w:r w:rsidR="00C02E4A" w:rsidRPr="003A19AA">
        <w:rPr>
          <w:rFonts w:ascii="Times New Roman" w:eastAsia="Times New Roman" w:hAnsi="Times New Roman" w:cs="Times New Roman"/>
          <w:sz w:val="28"/>
          <w:szCs w:val="28"/>
          <w:lang w:eastAsia="ru-RU"/>
        </w:rPr>
        <w:t> </w:t>
      </w:r>
      <w:r w:rsidRPr="003A19AA">
        <w:rPr>
          <w:rFonts w:ascii="Times New Roman" w:eastAsia="Times New Roman" w:hAnsi="Times New Roman" w:cs="Times New Roman"/>
          <w:sz w:val="28"/>
          <w:szCs w:val="28"/>
          <w:lang w:eastAsia="ru-RU"/>
        </w:rPr>
        <w:t>089,1 тыс. рублей или 18,3 %.</w:t>
      </w:r>
      <w:r w:rsidR="00C02E4A" w:rsidRPr="003A19AA">
        <w:rPr>
          <w:rFonts w:ascii="Times New Roman" w:eastAsia="Times New Roman" w:hAnsi="Times New Roman" w:cs="Times New Roman"/>
          <w:sz w:val="28"/>
          <w:szCs w:val="28"/>
          <w:lang w:eastAsia="ru-RU"/>
        </w:rPr>
        <w:t xml:space="preserve"> </w:t>
      </w:r>
      <w:r w:rsidR="00811635" w:rsidRPr="003A19AA">
        <w:rPr>
          <w:rFonts w:ascii="Times New Roman" w:eastAsia="Times New Roman" w:hAnsi="Times New Roman" w:cs="Times New Roman"/>
          <w:color w:val="0F1115"/>
          <w:sz w:val="28"/>
          <w:szCs w:val="28"/>
          <w:lang w:eastAsia="ru-RU"/>
        </w:rPr>
        <w:t>Структура бюджета претерпела изменения в пользу жилищно-коммунального сектора и общегосударственных нужд при заметном уменьшении доли культуры и правоохранительной деятельности.</w:t>
      </w:r>
    </w:p>
    <w:p w14:paraId="16672566" w14:textId="3F1981F0" w:rsidR="002D044C" w:rsidRPr="003A19AA" w:rsidRDefault="002D044C" w:rsidP="00C17D77">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r w:rsidRPr="003A19AA">
        <w:rPr>
          <w:rFonts w:ascii="Times New Roman" w:eastAsia="Times New Roman" w:hAnsi="Times New Roman" w:cs="Times New Roman"/>
          <w:bCs/>
          <w:sz w:val="28"/>
          <w:szCs w:val="28"/>
          <w:lang w:eastAsia="ru-RU"/>
        </w:rPr>
        <w:lastRenderedPageBreak/>
        <w:t xml:space="preserve">Исполнение расходной части бюджета сельского поселения </w:t>
      </w:r>
      <w:proofErr w:type="spellStart"/>
      <w:r w:rsidR="00E760D7" w:rsidRPr="003A19AA">
        <w:rPr>
          <w:rFonts w:ascii="Times New Roman" w:eastAsia="Times New Roman" w:hAnsi="Times New Roman" w:cs="Times New Roman"/>
          <w:bCs/>
          <w:sz w:val="28"/>
          <w:szCs w:val="28"/>
          <w:lang w:eastAsia="ru-RU"/>
        </w:rPr>
        <w:t>Цингалы</w:t>
      </w:r>
      <w:proofErr w:type="spellEnd"/>
      <w:r w:rsidR="00E760D7" w:rsidRPr="003A19AA">
        <w:rPr>
          <w:rFonts w:ascii="Times New Roman" w:eastAsia="Times New Roman" w:hAnsi="Times New Roman" w:cs="Times New Roman"/>
          <w:bCs/>
          <w:sz w:val="28"/>
          <w:szCs w:val="28"/>
          <w:lang w:eastAsia="ru-RU"/>
        </w:rPr>
        <w:t xml:space="preserve"> в</w:t>
      </w:r>
      <w:r w:rsidRPr="003A19AA">
        <w:rPr>
          <w:rFonts w:ascii="Times New Roman" w:eastAsia="Times New Roman" w:hAnsi="Times New Roman" w:cs="Times New Roman"/>
          <w:bCs/>
          <w:sz w:val="28"/>
          <w:szCs w:val="28"/>
          <w:lang w:eastAsia="ru-RU"/>
        </w:rPr>
        <w:t xml:space="preserve"> 202</w:t>
      </w:r>
      <w:r w:rsidR="00C02E4A" w:rsidRPr="003A19AA">
        <w:rPr>
          <w:rFonts w:ascii="Times New Roman" w:eastAsia="Times New Roman" w:hAnsi="Times New Roman" w:cs="Times New Roman"/>
          <w:bCs/>
          <w:sz w:val="28"/>
          <w:szCs w:val="28"/>
          <w:lang w:eastAsia="ru-RU"/>
        </w:rPr>
        <w:t>5</w:t>
      </w:r>
      <w:r w:rsidRPr="003A19AA">
        <w:rPr>
          <w:rFonts w:ascii="Times New Roman" w:eastAsia="Times New Roman" w:hAnsi="Times New Roman" w:cs="Times New Roman"/>
          <w:bCs/>
          <w:sz w:val="28"/>
          <w:szCs w:val="28"/>
          <w:lang w:eastAsia="ru-RU"/>
        </w:rPr>
        <w:t xml:space="preserve"> году в разрезе разделов бюджетной классификации представлено</w:t>
      </w:r>
      <w:r w:rsidR="00E760D7" w:rsidRPr="003A19AA">
        <w:rPr>
          <w:rFonts w:ascii="Times New Roman" w:eastAsia="Times New Roman" w:hAnsi="Times New Roman" w:cs="Times New Roman"/>
          <w:bCs/>
          <w:sz w:val="28"/>
          <w:szCs w:val="28"/>
          <w:lang w:eastAsia="ru-RU"/>
        </w:rPr>
        <w:br/>
      </w:r>
      <w:r w:rsidRPr="003A19AA">
        <w:rPr>
          <w:rFonts w:ascii="Times New Roman" w:eastAsia="Times New Roman" w:hAnsi="Times New Roman" w:cs="Times New Roman"/>
          <w:bCs/>
          <w:sz w:val="28"/>
          <w:szCs w:val="28"/>
          <w:lang w:eastAsia="ru-RU"/>
        </w:rPr>
        <w:t>в Таблице 4.</w:t>
      </w:r>
    </w:p>
    <w:p w14:paraId="73D1A52D" w14:textId="77777777" w:rsidR="00727F32" w:rsidRPr="003A19AA" w:rsidRDefault="00727F32"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Cs/>
          <w:sz w:val="16"/>
          <w:szCs w:val="16"/>
          <w:lang w:eastAsia="ru-RU"/>
        </w:rPr>
      </w:pPr>
      <w:r w:rsidRPr="003A19AA">
        <w:rPr>
          <w:rFonts w:ascii="Times New Roman" w:eastAsia="Times New Roman" w:hAnsi="Times New Roman" w:cs="Times New Roman"/>
          <w:bCs/>
          <w:sz w:val="16"/>
          <w:szCs w:val="16"/>
          <w:lang w:eastAsia="ru-RU"/>
        </w:rPr>
        <w:t>Таблица 4</w:t>
      </w:r>
    </w:p>
    <w:p w14:paraId="509AA93B" w14:textId="2CABE90E" w:rsidR="00727F32" w:rsidRPr="003A19AA" w:rsidRDefault="00727F32"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тыс. рублей</w:t>
      </w:r>
    </w:p>
    <w:tbl>
      <w:tblPr>
        <w:tblW w:w="4884" w:type="pct"/>
        <w:tblInd w:w="108" w:type="dxa"/>
        <w:tblLook w:val="04A0" w:firstRow="1" w:lastRow="0" w:firstColumn="1" w:lastColumn="0" w:noHBand="0" w:noVBand="1"/>
      </w:tblPr>
      <w:tblGrid>
        <w:gridCol w:w="2371"/>
        <w:gridCol w:w="1871"/>
        <w:gridCol w:w="1548"/>
        <w:gridCol w:w="1720"/>
        <w:gridCol w:w="1562"/>
      </w:tblGrid>
      <w:tr w:rsidR="00727F32" w:rsidRPr="003A19AA" w14:paraId="75106200" w14:textId="77777777" w:rsidTr="0091198C">
        <w:trPr>
          <w:trHeight w:val="434"/>
        </w:trPr>
        <w:tc>
          <w:tcPr>
            <w:tcW w:w="13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BA1C30" w14:textId="77777777" w:rsidR="00727F32" w:rsidRPr="003A19AA" w:rsidRDefault="00727F32" w:rsidP="00C17D77">
            <w:pPr>
              <w:spacing w:after="0" w:line="240" w:lineRule="auto"/>
              <w:jc w:val="center"/>
              <w:rPr>
                <w:rFonts w:ascii="Times New Roman" w:eastAsia="Times New Roman" w:hAnsi="Times New Roman" w:cs="Times New Roman"/>
                <w:b/>
                <w:bCs/>
                <w:color w:val="000000"/>
                <w:sz w:val="16"/>
                <w:szCs w:val="16"/>
                <w:lang w:eastAsia="ru-RU"/>
              </w:rPr>
            </w:pPr>
            <w:r w:rsidRPr="003A19AA">
              <w:rPr>
                <w:rFonts w:ascii="Times New Roman" w:eastAsia="Times New Roman" w:hAnsi="Times New Roman" w:cs="Times New Roman"/>
                <w:b/>
                <w:bCs/>
                <w:color w:val="000000"/>
                <w:sz w:val="16"/>
                <w:szCs w:val="16"/>
                <w:lang w:eastAsia="ru-RU"/>
              </w:rPr>
              <w:t>Наименование разделов расходов</w:t>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84F2E" w14:textId="77777777" w:rsidR="00727F32" w:rsidRPr="003A19AA" w:rsidRDefault="00727F32" w:rsidP="00C17D77">
            <w:pPr>
              <w:spacing w:after="0" w:line="240" w:lineRule="auto"/>
              <w:jc w:val="center"/>
              <w:rPr>
                <w:rFonts w:ascii="Times New Roman" w:eastAsia="Times New Roman" w:hAnsi="Times New Roman" w:cs="Times New Roman"/>
                <w:b/>
                <w:bCs/>
                <w:color w:val="000000"/>
                <w:sz w:val="16"/>
                <w:szCs w:val="16"/>
                <w:lang w:eastAsia="ru-RU"/>
              </w:rPr>
            </w:pPr>
            <w:r w:rsidRPr="003A19AA">
              <w:rPr>
                <w:rFonts w:ascii="Times New Roman" w:hAnsi="Times New Roman" w:cs="Times New Roman"/>
                <w:b/>
                <w:bCs/>
                <w:color w:val="000000"/>
                <w:sz w:val="16"/>
                <w:szCs w:val="16"/>
              </w:rPr>
              <w:t>Уточненный план на 2025 год, тыс. рублей (решение Совета                  депутатов                                        от 19.12.2024 № 45 в ред. от 29.12.2025 № 36</w:t>
            </w:r>
          </w:p>
        </w:tc>
        <w:tc>
          <w:tcPr>
            <w:tcW w:w="853" w:type="pct"/>
            <w:tcBorders>
              <w:top w:val="single" w:sz="4" w:space="0" w:color="auto"/>
              <w:left w:val="nil"/>
              <w:bottom w:val="single" w:sz="4" w:space="0" w:color="auto"/>
              <w:right w:val="single" w:sz="4" w:space="0" w:color="auto"/>
            </w:tcBorders>
            <w:shd w:val="clear" w:color="auto" w:fill="auto"/>
            <w:vAlign w:val="center"/>
            <w:hideMark/>
          </w:tcPr>
          <w:p w14:paraId="5E62675C" w14:textId="77777777" w:rsidR="00727F32" w:rsidRPr="003A19AA" w:rsidRDefault="00727F32" w:rsidP="00C17D77">
            <w:pPr>
              <w:spacing w:after="0" w:line="240" w:lineRule="auto"/>
              <w:jc w:val="center"/>
              <w:rPr>
                <w:rFonts w:ascii="Times New Roman" w:eastAsia="Times New Roman" w:hAnsi="Times New Roman" w:cs="Times New Roman"/>
                <w:b/>
                <w:bCs/>
                <w:color w:val="000000"/>
                <w:sz w:val="16"/>
                <w:szCs w:val="16"/>
                <w:lang w:eastAsia="ru-RU"/>
              </w:rPr>
            </w:pPr>
            <w:r w:rsidRPr="003A19AA">
              <w:rPr>
                <w:rFonts w:ascii="Times New Roman" w:hAnsi="Times New Roman" w:cs="Times New Roman"/>
                <w:b/>
                <w:bCs/>
                <w:color w:val="000000"/>
                <w:sz w:val="16"/>
                <w:szCs w:val="16"/>
              </w:rPr>
              <w:t>Исполнено за 2025 год, тыс. рублей</w:t>
            </w:r>
          </w:p>
        </w:tc>
        <w:tc>
          <w:tcPr>
            <w:tcW w:w="948" w:type="pct"/>
            <w:tcBorders>
              <w:top w:val="single" w:sz="4" w:space="0" w:color="auto"/>
              <w:left w:val="nil"/>
              <w:bottom w:val="single" w:sz="4" w:space="0" w:color="auto"/>
              <w:right w:val="single" w:sz="4" w:space="0" w:color="auto"/>
            </w:tcBorders>
            <w:shd w:val="clear" w:color="auto" w:fill="auto"/>
            <w:vAlign w:val="center"/>
            <w:hideMark/>
          </w:tcPr>
          <w:p w14:paraId="0024117D" w14:textId="77777777" w:rsidR="00727F32" w:rsidRPr="003A19AA" w:rsidRDefault="00727F32" w:rsidP="00C17D77">
            <w:pPr>
              <w:spacing w:after="0" w:line="240" w:lineRule="auto"/>
              <w:jc w:val="center"/>
              <w:rPr>
                <w:rFonts w:ascii="Times New Roman" w:eastAsia="Times New Roman" w:hAnsi="Times New Roman" w:cs="Times New Roman"/>
                <w:b/>
                <w:bCs/>
                <w:color w:val="000000"/>
                <w:sz w:val="16"/>
                <w:szCs w:val="16"/>
                <w:lang w:eastAsia="ru-RU"/>
              </w:rPr>
            </w:pPr>
            <w:r w:rsidRPr="003A19AA">
              <w:rPr>
                <w:rFonts w:ascii="Times New Roman" w:eastAsia="Times New Roman" w:hAnsi="Times New Roman" w:cs="Times New Roman"/>
                <w:b/>
                <w:bCs/>
                <w:color w:val="000000"/>
                <w:sz w:val="16"/>
                <w:szCs w:val="16"/>
                <w:lang w:eastAsia="ru-RU"/>
              </w:rPr>
              <w:t xml:space="preserve">Отклонение </w:t>
            </w:r>
          </w:p>
          <w:p w14:paraId="02BF8C74" w14:textId="77777777" w:rsidR="00727F32" w:rsidRPr="003A19AA" w:rsidRDefault="00727F32" w:rsidP="00C17D77">
            <w:pPr>
              <w:spacing w:after="0" w:line="240" w:lineRule="auto"/>
              <w:jc w:val="center"/>
              <w:rPr>
                <w:rFonts w:ascii="Times New Roman" w:eastAsia="Times New Roman" w:hAnsi="Times New Roman" w:cs="Times New Roman"/>
                <w:b/>
                <w:bCs/>
                <w:color w:val="000000"/>
                <w:sz w:val="16"/>
                <w:szCs w:val="16"/>
                <w:lang w:eastAsia="ru-RU"/>
              </w:rPr>
            </w:pPr>
            <w:r w:rsidRPr="003A19AA">
              <w:rPr>
                <w:rFonts w:ascii="Times New Roman" w:eastAsia="Times New Roman" w:hAnsi="Times New Roman" w:cs="Times New Roman"/>
                <w:b/>
                <w:bCs/>
                <w:color w:val="000000"/>
                <w:sz w:val="16"/>
                <w:szCs w:val="16"/>
                <w:lang w:eastAsia="ru-RU"/>
              </w:rPr>
              <w:t xml:space="preserve">(+/-) </w:t>
            </w:r>
          </w:p>
        </w:tc>
        <w:tc>
          <w:tcPr>
            <w:tcW w:w="861" w:type="pct"/>
            <w:tcBorders>
              <w:top w:val="single" w:sz="4" w:space="0" w:color="auto"/>
              <w:left w:val="nil"/>
              <w:bottom w:val="single" w:sz="4" w:space="0" w:color="auto"/>
              <w:right w:val="single" w:sz="4" w:space="0" w:color="auto"/>
            </w:tcBorders>
            <w:shd w:val="clear" w:color="auto" w:fill="auto"/>
            <w:vAlign w:val="center"/>
            <w:hideMark/>
          </w:tcPr>
          <w:p w14:paraId="097BFFC8" w14:textId="77777777" w:rsidR="00727F32" w:rsidRPr="003A19AA" w:rsidRDefault="00727F32" w:rsidP="00C17D77">
            <w:pPr>
              <w:spacing w:after="0" w:line="240" w:lineRule="auto"/>
              <w:jc w:val="center"/>
              <w:rPr>
                <w:rFonts w:ascii="Times New Roman" w:eastAsia="Times New Roman" w:hAnsi="Times New Roman" w:cs="Times New Roman"/>
                <w:b/>
                <w:bCs/>
                <w:color w:val="000000"/>
                <w:sz w:val="16"/>
                <w:szCs w:val="16"/>
                <w:lang w:eastAsia="ru-RU"/>
              </w:rPr>
            </w:pPr>
            <w:r w:rsidRPr="003A19AA">
              <w:rPr>
                <w:rFonts w:ascii="Times New Roman" w:eastAsia="Times New Roman" w:hAnsi="Times New Roman" w:cs="Times New Roman"/>
                <w:b/>
                <w:bCs/>
                <w:color w:val="000000"/>
                <w:sz w:val="16"/>
                <w:szCs w:val="16"/>
                <w:lang w:eastAsia="ru-RU"/>
              </w:rPr>
              <w:t>% исполнения</w:t>
            </w:r>
          </w:p>
        </w:tc>
      </w:tr>
      <w:tr w:rsidR="00727F32" w:rsidRPr="003A19AA" w14:paraId="4228C91C" w14:textId="77777777" w:rsidTr="0091198C">
        <w:trPr>
          <w:trHeight w:val="212"/>
        </w:trPr>
        <w:tc>
          <w:tcPr>
            <w:tcW w:w="1307" w:type="pct"/>
            <w:tcBorders>
              <w:top w:val="nil"/>
              <w:left w:val="single" w:sz="4" w:space="0" w:color="auto"/>
              <w:bottom w:val="single" w:sz="4" w:space="0" w:color="auto"/>
              <w:right w:val="single" w:sz="4" w:space="0" w:color="auto"/>
            </w:tcBorders>
            <w:shd w:val="clear" w:color="auto" w:fill="auto"/>
            <w:vAlign w:val="center"/>
            <w:hideMark/>
          </w:tcPr>
          <w:p w14:paraId="108C8976" w14:textId="77777777" w:rsidR="00727F32" w:rsidRPr="003A19AA" w:rsidRDefault="00727F32" w:rsidP="00C17D77">
            <w:pPr>
              <w:spacing w:after="0" w:line="240" w:lineRule="auto"/>
              <w:jc w:val="center"/>
              <w:rPr>
                <w:rFonts w:ascii="Times New Roman" w:eastAsia="Times New Roman" w:hAnsi="Times New Roman" w:cs="Times New Roman"/>
                <w:color w:val="000000"/>
                <w:sz w:val="16"/>
                <w:szCs w:val="16"/>
                <w:lang w:eastAsia="ru-RU"/>
              </w:rPr>
            </w:pPr>
            <w:r w:rsidRPr="003A19AA">
              <w:rPr>
                <w:rFonts w:ascii="Times New Roman" w:eastAsia="Times New Roman" w:hAnsi="Times New Roman" w:cs="Times New Roman"/>
                <w:color w:val="000000"/>
                <w:sz w:val="16"/>
                <w:szCs w:val="16"/>
                <w:lang w:eastAsia="ru-RU"/>
              </w:rPr>
              <w:t>Общегосударственные вопросы</w:t>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7A821B80"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18 787,0</w:t>
            </w:r>
          </w:p>
        </w:tc>
        <w:tc>
          <w:tcPr>
            <w:tcW w:w="853" w:type="pct"/>
            <w:tcBorders>
              <w:top w:val="single" w:sz="4" w:space="0" w:color="auto"/>
              <w:left w:val="nil"/>
              <w:bottom w:val="single" w:sz="4" w:space="0" w:color="auto"/>
              <w:right w:val="single" w:sz="4" w:space="0" w:color="auto"/>
            </w:tcBorders>
            <w:shd w:val="clear" w:color="auto" w:fill="auto"/>
            <w:vAlign w:val="center"/>
          </w:tcPr>
          <w:p w14:paraId="6C660112" w14:textId="77777777" w:rsidR="00727F32" w:rsidRPr="003A19AA" w:rsidRDefault="00727F32" w:rsidP="00C17D77">
            <w:pPr>
              <w:spacing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18 568,9</w:t>
            </w:r>
          </w:p>
        </w:tc>
        <w:tc>
          <w:tcPr>
            <w:tcW w:w="948" w:type="pct"/>
            <w:tcBorders>
              <w:top w:val="single" w:sz="4" w:space="0" w:color="auto"/>
              <w:left w:val="nil"/>
              <w:bottom w:val="single" w:sz="4" w:space="0" w:color="auto"/>
              <w:right w:val="single" w:sz="4" w:space="0" w:color="auto"/>
            </w:tcBorders>
            <w:shd w:val="clear" w:color="auto" w:fill="auto"/>
            <w:vAlign w:val="center"/>
          </w:tcPr>
          <w:p w14:paraId="20440E3F" w14:textId="77777777" w:rsidR="00727F32" w:rsidRPr="003A19AA" w:rsidRDefault="00727F32" w:rsidP="00C17D77">
            <w:pPr>
              <w:spacing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218,1</w:t>
            </w:r>
          </w:p>
        </w:tc>
        <w:tc>
          <w:tcPr>
            <w:tcW w:w="861" w:type="pct"/>
            <w:tcBorders>
              <w:top w:val="single" w:sz="4" w:space="0" w:color="auto"/>
              <w:left w:val="nil"/>
              <w:bottom w:val="single" w:sz="4" w:space="0" w:color="auto"/>
              <w:right w:val="single" w:sz="4" w:space="0" w:color="auto"/>
            </w:tcBorders>
            <w:shd w:val="clear" w:color="auto" w:fill="auto"/>
            <w:vAlign w:val="center"/>
          </w:tcPr>
          <w:p w14:paraId="6DE3405B" w14:textId="77777777" w:rsidR="00727F32" w:rsidRPr="003A19AA" w:rsidRDefault="00727F32" w:rsidP="00C17D77">
            <w:pPr>
              <w:spacing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b/>
                <w:bCs/>
                <w:color w:val="000000"/>
                <w:sz w:val="16"/>
                <w:szCs w:val="16"/>
              </w:rPr>
              <w:t>98,8</w:t>
            </w:r>
          </w:p>
        </w:tc>
      </w:tr>
      <w:tr w:rsidR="00727F32" w:rsidRPr="003A19AA" w14:paraId="040FA397" w14:textId="77777777" w:rsidTr="0091198C">
        <w:trPr>
          <w:trHeight w:val="147"/>
        </w:trPr>
        <w:tc>
          <w:tcPr>
            <w:tcW w:w="1307" w:type="pct"/>
            <w:tcBorders>
              <w:top w:val="nil"/>
              <w:left w:val="single" w:sz="4" w:space="0" w:color="auto"/>
              <w:bottom w:val="single" w:sz="4" w:space="0" w:color="auto"/>
              <w:right w:val="single" w:sz="4" w:space="0" w:color="auto"/>
            </w:tcBorders>
            <w:shd w:val="clear" w:color="auto" w:fill="auto"/>
            <w:vAlign w:val="center"/>
            <w:hideMark/>
          </w:tcPr>
          <w:p w14:paraId="31B8204C" w14:textId="77777777" w:rsidR="00727F32" w:rsidRPr="003A19AA" w:rsidRDefault="00727F32" w:rsidP="00C17D77">
            <w:pPr>
              <w:spacing w:after="0" w:line="240" w:lineRule="auto"/>
              <w:jc w:val="center"/>
              <w:rPr>
                <w:rFonts w:ascii="Times New Roman" w:eastAsia="Times New Roman" w:hAnsi="Times New Roman" w:cs="Times New Roman"/>
                <w:color w:val="000000"/>
                <w:sz w:val="16"/>
                <w:szCs w:val="16"/>
                <w:lang w:eastAsia="ru-RU"/>
              </w:rPr>
            </w:pPr>
            <w:r w:rsidRPr="003A19AA">
              <w:rPr>
                <w:rFonts w:ascii="Times New Roman" w:eastAsia="Times New Roman" w:hAnsi="Times New Roman" w:cs="Times New Roman"/>
                <w:color w:val="000000"/>
                <w:sz w:val="16"/>
                <w:szCs w:val="16"/>
                <w:lang w:eastAsia="ru-RU"/>
              </w:rPr>
              <w:t>Национальная оборона</w:t>
            </w:r>
          </w:p>
        </w:tc>
        <w:tc>
          <w:tcPr>
            <w:tcW w:w="1031" w:type="pct"/>
            <w:tcBorders>
              <w:top w:val="nil"/>
              <w:left w:val="single" w:sz="4" w:space="0" w:color="auto"/>
              <w:bottom w:val="single" w:sz="4" w:space="0" w:color="auto"/>
              <w:right w:val="single" w:sz="4" w:space="0" w:color="auto"/>
            </w:tcBorders>
            <w:shd w:val="clear" w:color="auto" w:fill="auto"/>
            <w:vAlign w:val="center"/>
          </w:tcPr>
          <w:p w14:paraId="7FBBD760"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345,0</w:t>
            </w:r>
          </w:p>
        </w:tc>
        <w:tc>
          <w:tcPr>
            <w:tcW w:w="853" w:type="pct"/>
            <w:tcBorders>
              <w:top w:val="nil"/>
              <w:left w:val="nil"/>
              <w:bottom w:val="single" w:sz="4" w:space="0" w:color="auto"/>
              <w:right w:val="single" w:sz="4" w:space="0" w:color="auto"/>
            </w:tcBorders>
            <w:shd w:val="clear" w:color="auto" w:fill="auto"/>
            <w:vAlign w:val="center"/>
          </w:tcPr>
          <w:p w14:paraId="644280EC"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345,0</w:t>
            </w:r>
          </w:p>
        </w:tc>
        <w:tc>
          <w:tcPr>
            <w:tcW w:w="948" w:type="pct"/>
            <w:tcBorders>
              <w:top w:val="nil"/>
              <w:left w:val="nil"/>
              <w:bottom w:val="single" w:sz="4" w:space="0" w:color="auto"/>
              <w:right w:val="single" w:sz="4" w:space="0" w:color="auto"/>
            </w:tcBorders>
            <w:shd w:val="clear" w:color="auto" w:fill="auto"/>
            <w:vAlign w:val="center"/>
          </w:tcPr>
          <w:p w14:paraId="6658D219"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0,0</w:t>
            </w:r>
          </w:p>
        </w:tc>
        <w:tc>
          <w:tcPr>
            <w:tcW w:w="861" w:type="pct"/>
            <w:tcBorders>
              <w:top w:val="nil"/>
              <w:left w:val="nil"/>
              <w:bottom w:val="single" w:sz="4" w:space="0" w:color="auto"/>
              <w:right w:val="single" w:sz="4" w:space="0" w:color="auto"/>
            </w:tcBorders>
            <w:shd w:val="clear" w:color="auto" w:fill="auto"/>
            <w:vAlign w:val="center"/>
          </w:tcPr>
          <w:p w14:paraId="7880E64A"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b/>
                <w:bCs/>
                <w:color w:val="000000"/>
                <w:sz w:val="16"/>
                <w:szCs w:val="16"/>
              </w:rPr>
              <w:t>100,0</w:t>
            </w:r>
          </w:p>
        </w:tc>
      </w:tr>
      <w:tr w:rsidR="00727F32" w:rsidRPr="003A19AA" w14:paraId="3EB14749" w14:textId="77777777" w:rsidTr="0091198C">
        <w:trPr>
          <w:trHeight w:val="249"/>
        </w:trPr>
        <w:tc>
          <w:tcPr>
            <w:tcW w:w="1307" w:type="pct"/>
            <w:tcBorders>
              <w:top w:val="nil"/>
              <w:left w:val="single" w:sz="4" w:space="0" w:color="auto"/>
              <w:bottom w:val="single" w:sz="4" w:space="0" w:color="auto"/>
              <w:right w:val="single" w:sz="4" w:space="0" w:color="auto"/>
            </w:tcBorders>
            <w:shd w:val="clear" w:color="auto" w:fill="auto"/>
            <w:vAlign w:val="center"/>
            <w:hideMark/>
          </w:tcPr>
          <w:p w14:paraId="67039153" w14:textId="77777777" w:rsidR="00727F32" w:rsidRPr="003A19AA" w:rsidRDefault="00727F32" w:rsidP="00C17D77">
            <w:pPr>
              <w:spacing w:after="0" w:line="240" w:lineRule="auto"/>
              <w:jc w:val="center"/>
              <w:rPr>
                <w:rFonts w:ascii="Times New Roman" w:eastAsia="Times New Roman" w:hAnsi="Times New Roman" w:cs="Times New Roman"/>
                <w:color w:val="000000"/>
                <w:sz w:val="16"/>
                <w:szCs w:val="16"/>
                <w:lang w:eastAsia="ru-RU"/>
              </w:rPr>
            </w:pPr>
            <w:r w:rsidRPr="003A19AA">
              <w:rPr>
                <w:rFonts w:ascii="Times New Roman" w:eastAsia="Times New Roman" w:hAnsi="Times New Roman" w:cs="Times New Roman"/>
                <w:color w:val="000000"/>
                <w:sz w:val="16"/>
                <w:szCs w:val="16"/>
                <w:lang w:eastAsia="ru-RU"/>
              </w:rPr>
              <w:t>Национальная безопасность и правоохранительная деятельность</w:t>
            </w:r>
          </w:p>
        </w:tc>
        <w:tc>
          <w:tcPr>
            <w:tcW w:w="1031" w:type="pct"/>
            <w:tcBorders>
              <w:top w:val="nil"/>
              <w:left w:val="single" w:sz="4" w:space="0" w:color="auto"/>
              <w:bottom w:val="single" w:sz="4" w:space="0" w:color="auto"/>
              <w:right w:val="single" w:sz="4" w:space="0" w:color="auto"/>
            </w:tcBorders>
            <w:shd w:val="clear" w:color="auto" w:fill="auto"/>
            <w:vAlign w:val="center"/>
          </w:tcPr>
          <w:p w14:paraId="0EEB0335"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323,4</w:t>
            </w:r>
          </w:p>
        </w:tc>
        <w:tc>
          <w:tcPr>
            <w:tcW w:w="853" w:type="pct"/>
            <w:tcBorders>
              <w:top w:val="nil"/>
              <w:left w:val="nil"/>
              <w:bottom w:val="single" w:sz="4" w:space="0" w:color="auto"/>
              <w:right w:val="single" w:sz="4" w:space="0" w:color="auto"/>
            </w:tcBorders>
            <w:shd w:val="clear" w:color="auto" w:fill="auto"/>
            <w:vAlign w:val="center"/>
          </w:tcPr>
          <w:p w14:paraId="68E6CADD"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323,4</w:t>
            </w:r>
          </w:p>
        </w:tc>
        <w:tc>
          <w:tcPr>
            <w:tcW w:w="948" w:type="pct"/>
            <w:tcBorders>
              <w:top w:val="nil"/>
              <w:left w:val="nil"/>
              <w:bottom w:val="single" w:sz="4" w:space="0" w:color="auto"/>
              <w:right w:val="single" w:sz="4" w:space="0" w:color="auto"/>
            </w:tcBorders>
            <w:shd w:val="clear" w:color="auto" w:fill="auto"/>
            <w:vAlign w:val="center"/>
          </w:tcPr>
          <w:p w14:paraId="79016C7A"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0,0</w:t>
            </w:r>
          </w:p>
        </w:tc>
        <w:tc>
          <w:tcPr>
            <w:tcW w:w="861" w:type="pct"/>
            <w:tcBorders>
              <w:top w:val="nil"/>
              <w:left w:val="nil"/>
              <w:bottom w:val="single" w:sz="4" w:space="0" w:color="auto"/>
              <w:right w:val="single" w:sz="4" w:space="0" w:color="auto"/>
            </w:tcBorders>
            <w:shd w:val="clear" w:color="auto" w:fill="auto"/>
            <w:vAlign w:val="center"/>
          </w:tcPr>
          <w:p w14:paraId="46AB8F9D"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b/>
                <w:bCs/>
                <w:color w:val="000000"/>
                <w:sz w:val="16"/>
                <w:szCs w:val="16"/>
              </w:rPr>
              <w:t>100,0</w:t>
            </w:r>
          </w:p>
        </w:tc>
      </w:tr>
      <w:tr w:rsidR="00727F32" w:rsidRPr="003A19AA" w14:paraId="2D0C1F2C" w14:textId="77777777" w:rsidTr="0091198C">
        <w:trPr>
          <w:trHeight w:val="175"/>
        </w:trPr>
        <w:tc>
          <w:tcPr>
            <w:tcW w:w="1307" w:type="pct"/>
            <w:tcBorders>
              <w:top w:val="nil"/>
              <w:left w:val="single" w:sz="4" w:space="0" w:color="auto"/>
              <w:bottom w:val="single" w:sz="4" w:space="0" w:color="auto"/>
              <w:right w:val="single" w:sz="4" w:space="0" w:color="auto"/>
            </w:tcBorders>
            <w:shd w:val="clear" w:color="auto" w:fill="auto"/>
            <w:vAlign w:val="center"/>
            <w:hideMark/>
          </w:tcPr>
          <w:p w14:paraId="32089FC6" w14:textId="77777777" w:rsidR="00727F32" w:rsidRPr="003A19AA" w:rsidRDefault="00727F32" w:rsidP="00C17D77">
            <w:pPr>
              <w:spacing w:after="0" w:line="240" w:lineRule="auto"/>
              <w:jc w:val="center"/>
              <w:rPr>
                <w:rFonts w:ascii="Times New Roman" w:eastAsia="Times New Roman" w:hAnsi="Times New Roman" w:cs="Times New Roman"/>
                <w:color w:val="000000"/>
                <w:sz w:val="16"/>
                <w:szCs w:val="16"/>
                <w:lang w:eastAsia="ru-RU"/>
              </w:rPr>
            </w:pPr>
            <w:r w:rsidRPr="003A19AA">
              <w:rPr>
                <w:rFonts w:ascii="Times New Roman" w:eastAsia="Times New Roman" w:hAnsi="Times New Roman" w:cs="Times New Roman"/>
                <w:color w:val="000000"/>
                <w:sz w:val="16"/>
                <w:szCs w:val="16"/>
                <w:lang w:eastAsia="ru-RU"/>
              </w:rPr>
              <w:t>Национальная экономика</w:t>
            </w:r>
          </w:p>
        </w:tc>
        <w:tc>
          <w:tcPr>
            <w:tcW w:w="1031" w:type="pct"/>
            <w:tcBorders>
              <w:top w:val="nil"/>
              <w:left w:val="single" w:sz="4" w:space="0" w:color="auto"/>
              <w:bottom w:val="single" w:sz="4" w:space="0" w:color="auto"/>
              <w:right w:val="single" w:sz="4" w:space="0" w:color="auto"/>
            </w:tcBorders>
            <w:shd w:val="clear" w:color="auto" w:fill="auto"/>
            <w:vAlign w:val="center"/>
          </w:tcPr>
          <w:p w14:paraId="0FE64A1F"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5 006,8</w:t>
            </w:r>
          </w:p>
        </w:tc>
        <w:tc>
          <w:tcPr>
            <w:tcW w:w="853" w:type="pct"/>
            <w:tcBorders>
              <w:top w:val="nil"/>
              <w:left w:val="nil"/>
              <w:bottom w:val="single" w:sz="4" w:space="0" w:color="auto"/>
              <w:right w:val="single" w:sz="4" w:space="0" w:color="auto"/>
            </w:tcBorders>
            <w:shd w:val="clear" w:color="auto" w:fill="auto"/>
            <w:vAlign w:val="center"/>
          </w:tcPr>
          <w:p w14:paraId="10B63CEA"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3 988,8</w:t>
            </w:r>
          </w:p>
        </w:tc>
        <w:tc>
          <w:tcPr>
            <w:tcW w:w="948" w:type="pct"/>
            <w:tcBorders>
              <w:top w:val="nil"/>
              <w:left w:val="nil"/>
              <w:bottom w:val="single" w:sz="4" w:space="0" w:color="auto"/>
              <w:right w:val="single" w:sz="4" w:space="0" w:color="auto"/>
            </w:tcBorders>
            <w:shd w:val="clear" w:color="auto" w:fill="auto"/>
            <w:vAlign w:val="center"/>
          </w:tcPr>
          <w:p w14:paraId="3A4B9295"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1 018,0</w:t>
            </w:r>
          </w:p>
        </w:tc>
        <w:tc>
          <w:tcPr>
            <w:tcW w:w="861" w:type="pct"/>
            <w:tcBorders>
              <w:top w:val="nil"/>
              <w:left w:val="nil"/>
              <w:bottom w:val="single" w:sz="4" w:space="0" w:color="auto"/>
              <w:right w:val="single" w:sz="4" w:space="0" w:color="auto"/>
            </w:tcBorders>
            <w:shd w:val="clear" w:color="auto" w:fill="auto"/>
            <w:vAlign w:val="center"/>
          </w:tcPr>
          <w:p w14:paraId="0043331A"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b/>
                <w:bCs/>
                <w:color w:val="000000"/>
                <w:sz w:val="16"/>
                <w:szCs w:val="16"/>
              </w:rPr>
              <w:t>79,7</w:t>
            </w:r>
          </w:p>
        </w:tc>
      </w:tr>
      <w:tr w:rsidR="00727F32" w:rsidRPr="003A19AA" w14:paraId="3B62CB77" w14:textId="77777777" w:rsidTr="0091198C">
        <w:trPr>
          <w:trHeight w:val="426"/>
        </w:trPr>
        <w:tc>
          <w:tcPr>
            <w:tcW w:w="1307" w:type="pct"/>
            <w:tcBorders>
              <w:top w:val="nil"/>
              <w:left w:val="single" w:sz="4" w:space="0" w:color="auto"/>
              <w:bottom w:val="single" w:sz="4" w:space="0" w:color="auto"/>
              <w:right w:val="single" w:sz="4" w:space="0" w:color="auto"/>
            </w:tcBorders>
            <w:shd w:val="clear" w:color="auto" w:fill="auto"/>
            <w:vAlign w:val="center"/>
            <w:hideMark/>
          </w:tcPr>
          <w:p w14:paraId="4514B3B3" w14:textId="77777777" w:rsidR="00727F32" w:rsidRPr="003A19AA" w:rsidRDefault="00727F32" w:rsidP="00C17D77">
            <w:pPr>
              <w:spacing w:after="0" w:line="240" w:lineRule="auto"/>
              <w:jc w:val="center"/>
              <w:rPr>
                <w:rFonts w:ascii="Times New Roman" w:eastAsia="Times New Roman" w:hAnsi="Times New Roman" w:cs="Times New Roman"/>
                <w:color w:val="000000"/>
                <w:sz w:val="16"/>
                <w:szCs w:val="16"/>
                <w:lang w:eastAsia="ru-RU"/>
              </w:rPr>
            </w:pPr>
            <w:r w:rsidRPr="003A19AA">
              <w:rPr>
                <w:rFonts w:ascii="Times New Roman" w:eastAsia="Times New Roman" w:hAnsi="Times New Roman" w:cs="Times New Roman"/>
                <w:color w:val="000000"/>
                <w:sz w:val="16"/>
                <w:szCs w:val="16"/>
                <w:lang w:eastAsia="ru-RU"/>
              </w:rPr>
              <w:t>Жилищно-коммунальное хозяйство</w:t>
            </w:r>
          </w:p>
        </w:tc>
        <w:tc>
          <w:tcPr>
            <w:tcW w:w="1031" w:type="pct"/>
            <w:tcBorders>
              <w:top w:val="nil"/>
              <w:left w:val="single" w:sz="4" w:space="0" w:color="auto"/>
              <w:bottom w:val="single" w:sz="4" w:space="0" w:color="auto"/>
              <w:right w:val="single" w:sz="4" w:space="0" w:color="auto"/>
            </w:tcBorders>
            <w:shd w:val="clear" w:color="auto" w:fill="auto"/>
            <w:vAlign w:val="center"/>
          </w:tcPr>
          <w:p w14:paraId="463EC4A6"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16 952,3</w:t>
            </w:r>
          </w:p>
        </w:tc>
        <w:tc>
          <w:tcPr>
            <w:tcW w:w="853" w:type="pct"/>
            <w:tcBorders>
              <w:top w:val="nil"/>
              <w:left w:val="nil"/>
              <w:bottom w:val="single" w:sz="4" w:space="0" w:color="auto"/>
              <w:right w:val="single" w:sz="4" w:space="0" w:color="auto"/>
            </w:tcBorders>
            <w:shd w:val="clear" w:color="auto" w:fill="auto"/>
            <w:vAlign w:val="center"/>
          </w:tcPr>
          <w:p w14:paraId="710B0059"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5 144,5</w:t>
            </w:r>
          </w:p>
        </w:tc>
        <w:tc>
          <w:tcPr>
            <w:tcW w:w="948" w:type="pct"/>
            <w:tcBorders>
              <w:top w:val="nil"/>
              <w:left w:val="nil"/>
              <w:bottom w:val="single" w:sz="4" w:space="0" w:color="auto"/>
              <w:right w:val="single" w:sz="4" w:space="0" w:color="auto"/>
            </w:tcBorders>
            <w:shd w:val="clear" w:color="auto" w:fill="auto"/>
            <w:vAlign w:val="center"/>
          </w:tcPr>
          <w:p w14:paraId="4E1953B0"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11 807,8</w:t>
            </w:r>
          </w:p>
        </w:tc>
        <w:tc>
          <w:tcPr>
            <w:tcW w:w="861" w:type="pct"/>
            <w:tcBorders>
              <w:top w:val="nil"/>
              <w:left w:val="nil"/>
              <w:bottom w:val="single" w:sz="4" w:space="0" w:color="auto"/>
              <w:right w:val="single" w:sz="4" w:space="0" w:color="auto"/>
            </w:tcBorders>
            <w:shd w:val="clear" w:color="auto" w:fill="auto"/>
            <w:vAlign w:val="center"/>
          </w:tcPr>
          <w:p w14:paraId="3CAC5C6E"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b/>
                <w:bCs/>
                <w:color w:val="000000"/>
                <w:sz w:val="16"/>
                <w:szCs w:val="16"/>
              </w:rPr>
              <w:t>30,3</w:t>
            </w:r>
          </w:p>
        </w:tc>
      </w:tr>
      <w:tr w:rsidR="00727F32" w:rsidRPr="003A19AA" w14:paraId="46E45931" w14:textId="77777777" w:rsidTr="0091198C">
        <w:trPr>
          <w:trHeight w:val="283"/>
        </w:trPr>
        <w:tc>
          <w:tcPr>
            <w:tcW w:w="1307" w:type="pct"/>
            <w:tcBorders>
              <w:top w:val="nil"/>
              <w:left w:val="single" w:sz="4" w:space="0" w:color="auto"/>
              <w:bottom w:val="single" w:sz="4" w:space="0" w:color="auto"/>
              <w:right w:val="single" w:sz="4" w:space="0" w:color="auto"/>
            </w:tcBorders>
            <w:shd w:val="clear" w:color="auto" w:fill="auto"/>
            <w:vAlign w:val="center"/>
            <w:hideMark/>
          </w:tcPr>
          <w:p w14:paraId="58247676" w14:textId="77777777" w:rsidR="00727F32" w:rsidRPr="003A19AA" w:rsidRDefault="00727F32" w:rsidP="00C17D77">
            <w:pPr>
              <w:spacing w:after="0" w:line="240" w:lineRule="auto"/>
              <w:jc w:val="center"/>
              <w:rPr>
                <w:rFonts w:ascii="Times New Roman" w:eastAsia="Times New Roman" w:hAnsi="Times New Roman" w:cs="Times New Roman"/>
                <w:color w:val="000000"/>
                <w:sz w:val="16"/>
                <w:szCs w:val="16"/>
                <w:lang w:eastAsia="ru-RU"/>
              </w:rPr>
            </w:pPr>
            <w:r w:rsidRPr="003A19AA">
              <w:rPr>
                <w:rFonts w:ascii="Times New Roman" w:eastAsia="Times New Roman" w:hAnsi="Times New Roman" w:cs="Times New Roman"/>
                <w:color w:val="000000"/>
                <w:sz w:val="16"/>
                <w:szCs w:val="16"/>
                <w:lang w:eastAsia="ru-RU"/>
              </w:rPr>
              <w:t>Охрана окружающей среды</w:t>
            </w:r>
          </w:p>
        </w:tc>
        <w:tc>
          <w:tcPr>
            <w:tcW w:w="1031" w:type="pct"/>
            <w:tcBorders>
              <w:top w:val="nil"/>
              <w:left w:val="single" w:sz="4" w:space="0" w:color="auto"/>
              <w:bottom w:val="single" w:sz="4" w:space="0" w:color="auto"/>
              <w:right w:val="single" w:sz="4" w:space="0" w:color="auto"/>
            </w:tcBorders>
            <w:shd w:val="clear" w:color="auto" w:fill="auto"/>
            <w:vAlign w:val="center"/>
          </w:tcPr>
          <w:p w14:paraId="09E16BBB"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0,0</w:t>
            </w:r>
          </w:p>
        </w:tc>
        <w:tc>
          <w:tcPr>
            <w:tcW w:w="853" w:type="pct"/>
            <w:tcBorders>
              <w:top w:val="nil"/>
              <w:left w:val="nil"/>
              <w:bottom w:val="single" w:sz="4" w:space="0" w:color="auto"/>
              <w:right w:val="single" w:sz="4" w:space="0" w:color="auto"/>
            </w:tcBorders>
            <w:shd w:val="clear" w:color="auto" w:fill="auto"/>
            <w:vAlign w:val="center"/>
          </w:tcPr>
          <w:p w14:paraId="27EE96C3"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0,0</w:t>
            </w:r>
          </w:p>
        </w:tc>
        <w:tc>
          <w:tcPr>
            <w:tcW w:w="948" w:type="pct"/>
            <w:tcBorders>
              <w:top w:val="nil"/>
              <w:left w:val="nil"/>
              <w:bottom w:val="single" w:sz="4" w:space="0" w:color="auto"/>
              <w:right w:val="single" w:sz="4" w:space="0" w:color="auto"/>
            </w:tcBorders>
            <w:shd w:val="clear" w:color="auto" w:fill="auto"/>
            <w:vAlign w:val="center"/>
          </w:tcPr>
          <w:p w14:paraId="071A88AA"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0,0</w:t>
            </w:r>
          </w:p>
        </w:tc>
        <w:tc>
          <w:tcPr>
            <w:tcW w:w="861" w:type="pct"/>
            <w:tcBorders>
              <w:top w:val="nil"/>
              <w:left w:val="nil"/>
              <w:bottom w:val="single" w:sz="4" w:space="0" w:color="auto"/>
              <w:right w:val="single" w:sz="4" w:space="0" w:color="auto"/>
            </w:tcBorders>
            <w:shd w:val="clear" w:color="auto" w:fill="auto"/>
            <w:vAlign w:val="center"/>
          </w:tcPr>
          <w:p w14:paraId="1FF9A2B9"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b/>
                <w:bCs/>
                <w:color w:val="000000"/>
                <w:sz w:val="16"/>
                <w:szCs w:val="16"/>
              </w:rPr>
              <w:t>0,0</w:t>
            </w:r>
          </w:p>
        </w:tc>
      </w:tr>
      <w:tr w:rsidR="00727F32" w:rsidRPr="003A19AA" w14:paraId="7F7C857C" w14:textId="77777777" w:rsidTr="0091198C">
        <w:trPr>
          <w:trHeight w:val="245"/>
        </w:trPr>
        <w:tc>
          <w:tcPr>
            <w:tcW w:w="1307" w:type="pct"/>
            <w:tcBorders>
              <w:top w:val="nil"/>
              <w:left w:val="single" w:sz="4" w:space="0" w:color="auto"/>
              <w:bottom w:val="single" w:sz="4" w:space="0" w:color="auto"/>
              <w:right w:val="single" w:sz="4" w:space="0" w:color="auto"/>
            </w:tcBorders>
            <w:shd w:val="clear" w:color="auto" w:fill="auto"/>
            <w:vAlign w:val="center"/>
            <w:hideMark/>
          </w:tcPr>
          <w:p w14:paraId="413E794E" w14:textId="77777777" w:rsidR="00727F32" w:rsidRPr="003A19AA" w:rsidRDefault="00727F32" w:rsidP="00C17D77">
            <w:pPr>
              <w:spacing w:after="0" w:line="240" w:lineRule="auto"/>
              <w:jc w:val="center"/>
              <w:rPr>
                <w:rFonts w:ascii="Times New Roman" w:eastAsia="Times New Roman" w:hAnsi="Times New Roman" w:cs="Times New Roman"/>
                <w:color w:val="000000"/>
                <w:sz w:val="16"/>
                <w:szCs w:val="16"/>
                <w:lang w:eastAsia="ru-RU"/>
              </w:rPr>
            </w:pPr>
            <w:r w:rsidRPr="003A19AA">
              <w:rPr>
                <w:rFonts w:ascii="Times New Roman" w:eastAsia="Times New Roman" w:hAnsi="Times New Roman" w:cs="Times New Roman"/>
                <w:color w:val="000000"/>
                <w:sz w:val="16"/>
                <w:szCs w:val="16"/>
                <w:lang w:eastAsia="ru-RU"/>
              </w:rPr>
              <w:t>Образование</w:t>
            </w:r>
          </w:p>
        </w:tc>
        <w:tc>
          <w:tcPr>
            <w:tcW w:w="1031" w:type="pct"/>
            <w:tcBorders>
              <w:top w:val="nil"/>
              <w:left w:val="single" w:sz="4" w:space="0" w:color="auto"/>
              <w:bottom w:val="single" w:sz="4" w:space="0" w:color="auto"/>
              <w:right w:val="single" w:sz="4" w:space="0" w:color="auto"/>
            </w:tcBorders>
            <w:shd w:val="clear" w:color="auto" w:fill="auto"/>
            <w:vAlign w:val="center"/>
          </w:tcPr>
          <w:p w14:paraId="14C06A46"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41,9</w:t>
            </w:r>
          </w:p>
        </w:tc>
        <w:tc>
          <w:tcPr>
            <w:tcW w:w="853" w:type="pct"/>
            <w:tcBorders>
              <w:top w:val="nil"/>
              <w:left w:val="nil"/>
              <w:bottom w:val="single" w:sz="4" w:space="0" w:color="auto"/>
              <w:right w:val="single" w:sz="4" w:space="0" w:color="auto"/>
            </w:tcBorders>
            <w:shd w:val="clear" w:color="auto" w:fill="auto"/>
            <w:vAlign w:val="center"/>
          </w:tcPr>
          <w:p w14:paraId="34B9B71A"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41,9</w:t>
            </w:r>
          </w:p>
        </w:tc>
        <w:tc>
          <w:tcPr>
            <w:tcW w:w="948" w:type="pct"/>
            <w:tcBorders>
              <w:top w:val="nil"/>
              <w:left w:val="nil"/>
              <w:bottom w:val="single" w:sz="4" w:space="0" w:color="auto"/>
              <w:right w:val="single" w:sz="4" w:space="0" w:color="auto"/>
            </w:tcBorders>
            <w:shd w:val="clear" w:color="auto" w:fill="auto"/>
            <w:vAlign w:val="center"/>
          </w:tcPr>
          <w:p w14:paraId="53B238B6"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0,0</w:t>
            </w:r>
          </w:p>
        </w:tc>
        <w:tc>
          <w:tcPr>
            <w:tcW w:w="861" w:type="pct"/>
            <w:tcBorders>
              <w:top w:val="nil"/>
              <w:left w:val="nil"/>
              <w:bottom w:val="single" w:sz="4" w:space="0" w:color="auto"/>
              <w:right w:val="single" w:sz="4" w:space="0" w:color="auto"/>
            </w:tcBorders>
            <w:shd w:val="clear" w:color="auto" w:fill="auto"/>
            <w:vAlign w:val="center"/>
          </w:tcPr>
          <w:p w14:paraId="773676E7" w14:textId="5ECCC741" w:rsidR="00727F32" w:rsidRPr="00FA6FFA" w:rsidRDefault="00FA6FFA" w:rsidP="00C17D77">
            <w:pPr>
              <w:spacing w:after="0" w:line="240" w:lineRule="auto"/>
              <w:jc w:val="center"/>
              <w:rPr>
                <w:rFonts w:ascii="Times New Roman" w:eastAsia="Times New Roman" w:hAnsi="Times New Roman" w:cs="Times New Roman"/>
                <w:b/>
                <w:sz w:val="14"/>
                <w:szCs w:val="14"/>
                <w:lang w:eastAsia="ru-RU"/>
              </w:rPr>
            </w:pPr>
            <w:r w:rsidRPr="00FA6FFA">
              <w:rPr>
                <w:rFonts w:ascii="Times New Roman" w:eastAsia="Times New Roman" w:hAnsi="Times New Roman" w:cs="Times New Roman"/>
                <w:b/>
                <w:sz w:val="14"/>
                <w:szCs w:val="14"/>
                <w:lang w:eastAsia="ru-RU"/>
              </w:rPr>
              <w:t>100</w:t>
            </w:r>
          </w:p>
        </w:tc>
      </w:tr>
      <w:tr w:rsidR="00727F32" w:rsidRPr="003A19AA" w14:paraId="13B4E1E6" w14:textId="77777777" w:rsidTr="0091198C">
        <w:trPr>
          <w:trHeight w:val="278"/>
        </w:trPr>
        <w:tc>
          <w:tcPr>
            <w:tcW w:w="1307" w:type="pct"/>
            <w:tcBorders>
              <w:top w:val="nil"/>
              <w:left w:val="single" w:sz="4" w:space="0" w:color="auto"/>
              <w:bottom w:val="single" w:sz="4" w:space="0" w:color="auto"/>
              <w:right w:val="single" w:sz="4" w:space="0" w:color="auto"/>
            </w:tcBorders>
            <w:shd w:val="clear" w:color="auto" w:fill="auto"/>
            <w:vAlign w:val="center"/>
            <w:hideMark/>
          </w:tcPr>
          <w:p w14:paraId="6719D2C4" w14:textId="77777777" w:rsidR="00727F32" w:rsidRPr="003A19AA" w:rsidRDefault="00727F32" w:rsidP="00C17D77">
            <w:pPr>
              <w:spacing w:after="0" w:line="240" w:lineRule="auto"/>
              <w:jc w:val="center"/>
              <w:rPr>
                <w:rFonts w:ascii="Times New Roman" w:eastAsia="Times New Roman" w:hAnsi="Times New Roman" w:cs="Times New Roman"/>
                <w:color w:val="000000"/>
                <w:sz w:val="16"/>
                <w:szCs w:val="16"/>
                <w:lang w:eastAsia="ru-RU"/>
              </w:rPr>
            </w:pPr>
            <w:r w:rsidRPr="003A19AA">
              <w:rPr>
                <w:rFonts w:ascii="Times New Roman" w:eastAsia="Times New Roman" w:hAnsi="Times New Roman" w:cs="Times New Roman"/>
                <w:color w:val="000000"/>
                <w:sz w:val="16"/>
                <w:szCs w:val="16"/>
                <w:lang w:eastAsia="ru-RU"/>
              </w:rPr>
              <w:t>Культура, кинематография</w:t>
            </w:r>
          </w:p>
        </w:tc>
        <w:tc>
          <w:tcPr>
            <w:tcW w:w="1031" w:type="pct"/>
            <w:tcBorders>
              <w:top w:val="nil"/>
              <w:left w:val="single" w:sz="4" w:space="0" w:color="auto"/>
              <w:bottom w:val="single" w:sz="4" w:space="0" w:color="auto"/>
              <w:right w:val="single" w:sz="4" w:space="0" w:color="auto"/>
            </w:tcBorders>
            <w:shd w:val="clear" w:color="auto" w:fill="auto"/>
            <w:vAlign w:val="center"/>
          </w:tcPr>
          <w:p w14:paraId="64B7989F"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9 737,8</w:t>
            </w:r>
          </w:p>
        </w:tc>
        <w:tc>
          <w:tcPr>
            <w:tcW w:w="853" w:type="pct"/>
            <w:tcBorders>
              <w:top w:val="nil"/>
              <w:left w:val="nil"/>
              <w:bottom w:val="single" w:sz="4" w:space="0" w:color="auto"/>
              <w:right w:val="single" w:sz="4" w:space="0" w:color="auto"/>
            </w:tcBorders>
            <w:shd w:val="clear" w:color="auto" w:fill="auto"/>
            <w:vAlign w:val="center"/>
          </w:tcPr>
          <w:p w14:paraId="7266E96B"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9 717,8</w:t>
            </w:r>
          </w:p>
        </w:tc>
        <w:tc>
          <w:tcPr>
            <w:tcW w:w="948" w:type="pct"/>
            <w:tcBorders>
              <w:top w:val="nil"/>
              <w:left w:val="nil"/>
              <w:bottom w:val="single" w:sz="4" w:space="0" w:color="auto"/>
              <w:right w:val="single" w:sz="4" w:space="0" w:color="auto"/>
            </w:tcBorders>
            <w:shd w:val="clear" w:color="auto" w:fill="auto"/>
            <w:vAlign w:val="center"/>
          </w:tcPr>
          <w:p w14:paraId="7115B005"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20,0</w:t>
            </w:r>
          </w:p>
        </w:tc>
        <w:tc>
          <w:tcPr>
            <w:tcW w:w="861" w:type="pct"/>
            <w:tcBorders>
              <w:top w:val="nil"/>
              <w:left w:val="nil"/>
              <w:bottom w:val="single" w:sz="4" w:space="0" w:color="auto"/>
              <w:right w:val="single" w:sz="4" w:space="0" w:color="auto"/>
            </w:tcBorders>
            <w:shd w:val="clear" w:color="auto" w:fill="auto"/>
            <w:vAlign w:val="center"/>
          </w:tcPr>
          <w:p w14:paraId="680E9D49"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b/>
                <w:bCs/>
                <w:color w:val="000000"/>
                <w:sz w:val="16"/>
                <w:szCs w:val="16"/>
              </w:rPr>
              <w:t>99,8</w:t>
            </w:r>
          </w:p>
        </w:tc>
      </w:tr>
      <w:tr w:rsidR="00727F32" w:rsidRPr="003A19AA" w14:paraId="68BC2132" w14:textId="77777777" w:rsidTr="0091198C">
        <w:trPr>
          <w:trHeight w:val="105"/>
        </w:trPr>
        <w:tc>
          <w:tcPr>
            <w:tcW w:w="1307" w:type="pct"/>
            <w:tcBorders>
              <w:top w:val="nil"/>
              <w:left w:val="single" w:sz="4" w:space="0" w:color="auto"/>
              <w:bottom w:val="single" w:sz="4" w:space="0" w:color="auto"/>
              <w:right w:val="single" w:sz="4" w:space="0" w:color="auto"/>
            </w:tcBorders>
            <w:shd w:val="clear" w:color="auto" w:fill="auto"/>
            <w:vAlign w:val="center"/>
            <w:hideMark/>
          </w:tcPr>
          <w:p w14:paraId="1D4AE902" w14:textId="77777777" w:rsidR="00727F32" w:rsidRPr="003A19AA" w:rsidRDefault="00727F32"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Здравоохранение</w:t>
            </w:r>
          </w:p>
        </w:tc>
        <w:tc>
          <w:tcPr>
            <w:tcW w:w="1031" w:type="pct"/>
            <w:tcBorders>
              <w:top w:val="nil"/>
              <w:left w:val="single" w:sz="4" w:space="0" w:color="auto"/>
              <w:bottom w:val="single" w:sz="4" w:space="0" w:color="auto"/>
              <w:right w:val="single" w:sz="4" w:space="0" w:color="auto"/>
            </w:tcBorders>
            <w:shd w:val="clear" w:color="auto" w:fill="auto"/>
            <w:vAlign w:val="center"/>
          </w:tcPr>
          <w:p w14:paraId="5DD9AAE5"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0,0</w:t>
            </w:r>
          </w:p>
        </w:tc>
        <w:tc>
          <w:tcPr>
            <w:tcW w:w="853" w:type="pct"/>
            <w:tcBorders>
              <w:top w:val="nil"/>
              <w:left w:val="nil"/>
              <w:bottom w:val="single" w:sz="4" w:space="0" w:color="auto"/>
              <w:right w:val="single" w:sz="4" w:space="0" w:color="auto"/>
            </w:tcBorders>
            <w:shd w:val="clear" w:color="auto" w:fill="auto"/>
            <w:vAlign w:val="center"/>
          </w:tcPr>
          <w:p w14:paraId="027E03BD"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0,0</w:t>
            </w:r>
          </w:p>
        </w:tc>
        <w:tc>
          <w:tcPr>
            <w:tcW w:w="948" w:type="pct"/>
            <w:tcBorders>
              <w:top w:val="nil"/>
              <w:left w:val="nil"/>
              <w:bottom w:val="single" w:sz="4" w:space="0" w:color="auto"/>
              <w:right w:val="single" w:sz="4" w:space="0" w:color="auto"/>
            </w:tcBorders>
            <w:shd w:val="clear" w:color="auto" w:fill="auto"/>
            <w:vAlign w:val="center"/>
          </w:tcPr>
          <w:p w14:paraId="37621665"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0,0</w:t>
            </w:r>
          </w:p>
        </w:tc>
        <w:tc>
          <w:tcPr>
            <w:tcW w:w="861" w:type="pct"/>
            <w:tcBorders>
              <w:top w:val="nil"/>
              <w:left w:val="nil"/>
              <w:bottom w:val="single" w:sz="4" w:space="0" w:color="auto"/>
              <w:right w:val="single" w:sz="4" w:space="0" w:color="auto"/>
            </w:tcBorders>
            <w:shd w:val="clear" w:color="auto" w:fill="auto"/>
            <w:vAlign w:val="center"/>
          </w:tcPr>
          <w:p w14:paraId="4901E507"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b/>
                <w:bCs/>
                <w:color w:val="000000"/>
                <w:sz w:val="16"/>
                <w:szCs w:val="16"/>
              </w:rPr>
              <w:t>0,0</w:t>
            </w:r>
          </w:p>
        </w:tc>
      </w:tr>
      <w:tr w:rsidR="00727F32" w:rsidRPr="003A19AA" w14:paraId="72B9450C" w14:textId="77777777" w:rsidTr="0091198C">
        <w:trPr>
          <w:trHeight w:val="272"/>
        </w:trPr>
        <w:tc>
          <w:tcPr>
            <w:tcW w:w="1307" w:type="pct"/>
            <w:tcBorders>
              <w:top w:val="nil"/>
              <w:left w:val="single" w:sz="4" w:space="0" w:color="auto"/>
              <w:bottom w:val="single" w:sz="4" w:space="0" w:color="auto"/>
              <w:right w:val="single" w:sz="4" w:space="0" w:color="auto"/>
            </w:tcBorders>
            <w:shd w:val="clear" w:color="auto" w:fill="auto"/>
            <w:vAlign w:val="center"/>
            <w:hideMark/>
          </w:tcPr>
          <w:p w14:paraId="14526B56" w14:textId="77777777" w:rsidR="00727F32" w:rsidRPr="003A19AA" w:rsidRDefault="00727F32" w:rsidP="00C17D77">
            <w:pPr>
              <w:spacing w:after="0" w:line="240" w:lineRule="auto"/>
              <w:jc w:val="center"/>
              <w:rPr>
                <w:rFonts w:ascii="Times New Roman" w:eastAsia="Times New Roman" w:hAnsi="Times New Roman" w:cs="Times New Roman"/>
                <w:color w:val="000000"/>
                <w:sz w:val="16"/>
                <w:szCs w:val="16"/>
                <w:lang w:eastAsia="ru-RU"/>
              </w:rPr>
            </w:pPr>
            <w:r w:rsidRPr="003A19AA">
              <w:rPr>
                <w:rFonts w:ascii="Times New Roman" w:eastAsia="Times New Roman" w:hAnsi="Times New Roman" w:cs="Times New Roman"/>
                <w:color w:val="000000"/>
                <w:sz w:val="16"/>
                <w:szCs w:val="16"/>
                <w:lang w:eastAsia="ru-RU"/>
              </w:rPr>
              <w:t>Социальная политика</w:t>
            </w:r>
          </w:p>
        </w:tc>
        <w:tc>
          <w:tcPr>
            <w:tcW w:w="1031" w:type="pct"/>
            <w:tcBorders>
              <w:top w:val="nil"/>
              <w:left w:val="single" w:sz="4" w:space="0" w:color="auto"/>
              <w:bottom w:val="single" w:sz="4" w:space="0" w:color="auto"/>
              <w:right w:val="single" w:sz="4" w:space="0" w:color="auto"/>
            </w:tcBorders>
            <w:shd w:val="clear" w:color="auto" w:fill="auto"/>
            <w:vAlign w:val="center"/>
          </w:tcPr>
          <w:p w14:paraId="38EC727F"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660,0</w:t>
            </w:r>
          </w:p>
        </w:tc>
        <w:tc>
          <w:tcPr>
            <w:tcW w:w="853" w:type="pct"/>
            <w:tcBorders>
              <w:top w:val="nil"/>
              <w:left w:val="nil"/>
              <w:bottom w:val="single" w:sz="4" w:space="0" w:color="auto"/>
              <w:right w:val="single" w:sz="4" w:space="0" w:color="auto"/>
            </w:tcBorders>
            <w:shd w:val="clear" w:color="auto" w:fill="auto"/>
            <w:vAlign w:val="center"/>
          </w:tcPr>
          <w:p w14:paraId="61F14B13"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660,0</w:t>
            </w:r>
          </w:p>
        </w:tc>
        <w:tc>
          <w:tcPr>
            <w:tcW w:w="948" w:type="pct"/>
            <w:tcBorders>
              <w:top w:val="nil"/>
              <w:left w:val="nil"/>
              <w:bottom w:val="single" w:sz="4" w:space="0" w:color="auto"/>
              <w:right w:val="single" w:sz="4" w:space="0" w:color="auto"/>
            </w:tcBorders>
            <w:shd w:val="clear" w:color="auto" w:fill="auto"/>
            <w:vAlign w:val="center"/>
          </w:tcPr>
          <w:p w14:paraId="00DA090C"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0,0</w:t>
            </w:r>
          </w:p>
        </w:tc>
        <w:tc>
          <w:tcPr>
            <w:tcW w:w="861" w:type="pct"/>
            <w:tcBorders>
              <w:top w:val="nil"/>
              <w:left w:val="nil"/>
              <w:bottom w:val="single" w:sz="4" w:space="0" w:color="auto"/>
              <w:right w:val="single" w:sz="4" w:space="0" w:color="auto"/>
            </w:tcBorders>
            <w:shd w:val="clear" w:color="auto" w:fill="auto"/>
            <w:vAlign w:val="center"/>
          </w:tcPr>
          <w:p w14:paraId="4799CF7A"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b/>
                <w:bCs/>
                <w:color w:val="000000"/>
                <w:sz w:val="16"/>
                <w:szCs w:val="16"/>
              </w:rPr>
              <w:t>100,0</w:t>
            </w:r>
          </w:p>
        </w:tc>
      </w:tr>
      <w:tr w:rsidR="00727F32" w:rsidRPr="003A19AA" w14:paraId="22A81883" w14:textId="77777777" w:rsidTr="0091198C">
        <w:trPr>
          <w:trHeight w:val="171"/>
        </w:trPr>
        <w:tc>
          <w:tcPr>
            <w:tcW w:w="1307" w:type="pct"/>
            <w:tcBorders>
              <w:top w:val="nil"/>
              <w:left w:val="single" w:sz="4" w:space="0" w:color="auto"/>
              <w:bottom w:val="single" w:sz="4" w:space="0" w:color="auto"/>
              <w:right w:val="single" w:sz="4" w:space="0" w:color="auto"/>
            </w:tcBorders>
            <w:shd w:val="clear" w:color="auto" w:fill="auto"/>
            <w:vAlign w:val="center"/>
            <w:hideMark/>
          </w:tcPr>
          <w:p w14:paraId="489ADED6" w14:textId="77777777" w:rsidR="00727F32" w:rsidRPr="003A19AA" w:rsidRDefault="00727F32" w:rsidP="00C17D77">
            <w:pPr>
              <w:spacing w:after="0" w:line="240" w:lineRule="auto"/>
              <w:jc w:val="center"/>
              <w:rPr>
                <w:rFonts w:ascii="Times New Roman" w:eastAsia="Times New Roman" w:hAnsi="Times New Roman" w:cs="Times New Roman"/>
                <w:color w:val="000000"/>
                <w:sz w:val="16"/>
                <w:szCs w:val="16"/>
                <w:lang w:eastAsia="ru-RU"/>
              </w:rPr>
            </w:pPr>
            <w:r w:rsidRPr="003A19AA">
              <w:rPr>
                <w:rFonts w:ascii="Times New Roman" w:eastAsia="Times New Roman" w:hAnsi="Times New Roman" w:cs="Times New Roman"/>
                <w:color w:val="000000"/>
                <w:sz w:val="16"/>
                <w:szCs w:val="16"/>
                <w:lang w:eastAsia="ru-RU"/>
              </w:rPr>
              <w:t>Физическая культура и спорт</w:t>
            </w:r>
          </w:p>
        </w:tc>
        <w:tc>
          <w:tcPr>
            <w:tcW w:w="1031" w:type="pct"/>
            <w:tcBorders>
              <w:top w:val="nil"/>
              <w:left w:val="single" w:sz="4" w:space="0" w:color="auto"/>
              <w:bottom w:val="single" w:sz="4" w:space="0" w:color="auto"/>
              <w:right w:val="single" w:sz="4" w:space="0" w:color="auto"/>
            </w:tcBorders>
            <w:shd w:val="clear" w:color="auto" w:fill="auto"/>
            <w:vAlign w:val="center"/>
          </w:tcPr>
          <w:p w14:paraId="78638CC8"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483,6</w:t>
            </w:r>
          </w:p>
        </w:tc>
        <w:tc>
          <w:tcPr>
            <w:tcW w:w="853" w:type="pct"/>
            <w:tcBorders>
              <w:top w:val="nil"/>
              <w:left w:val="nil"/>
              <w:bottom w:val="single" w:sz="4" w:space="0" w:color="auto"/>
              <w:right w:val="single" w:sz="4" w:space="0" w:color="auto"/>
            </w:tcBorders>
            <w:shd w:val="clear" w:color="auto" w:fill="auto"/>
            <w:vAlign w:val="center"/>
          </w:tcPr>
          <w:p w14:paraId="1E1CDB14"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483,6</w:t>
            </w:r>
          </w:p>
        </w:tc>
        <w:tc>
          <w:tcPr>
            <w:tcW w:w="948" w:type="pct"/>
            <w:tcBorders>
              <w:top w:val="nil"/>
              <w:left w:val="nil"/>
              <w:bottom w:val="single" w:sz="4" w:space="0" w:color="auto"/>
              <w:right w:val="single" w:sz="4" w:space="0" w:color="auto"/>
            </w:tcBorders>
            <w:shd w:val="clear" w:color="auto" w:fill="auto"/>
            <w:vAlign w:val="center"/>
          </w:tcPr>
          <w:p w14:paraId="540D6302"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color w:val="000000"/>
                <w:sz w:val="16"/>
                <w:szCs w:val="16"/>
              </w:rPr>
              <w:t>0,0</w:t>
            </w:r>
          </w:p>
        </w:tc>
        <w:tc>
          <w:tcPr>
            <w:tcW w:w="861" w:type="pct"/>
            <w:tcBorders>
              <w:top w:val="nil"/>
              <w:left w:val="nil"/>
              <w:bottom w:val="single" w:sz="4" w:space="0" w:color="auto"/>
              <w:right w:val="single" w:sz="4" w:space="0" w:color="auto"/>
            </w:tcBorders>
            <w:shd w:val="clear" w:color="auto" w:fill="auto"/>
            <w:vAlign w:val="center"/>
          </w:tcPr>
          <w:p w14:paraId="209C2E47" w14:textId="77777777" w:rsidR="00727F32" w:rsidRPr="003A19AA" w:rsidRDefault="00727F32" w:rsidP="00C17D77">
            <w:pPr>
              <w:spacing w:after="0" w:line="240" w:lineRule="auto"/>
              <w:jc w:val="center"/>
              <w:rPr>
                <w:rFonts w:ascii="Times New Roman" w:eastAsia="Times New Roman" w:hAnsi="Times New Roman" w:cs="Times New Roman"/>
                <w:bCs/>
                <w:sz w:val="14"/>
                <w:szCs w:val="14"/>
                <w:lang w:eastAsia="ru-RU"/>
              </w:rPr>
            </w:pPr>
            <w:r w:rsidRPr="003A19AA">
              <w:rPr>
                <w:rFonts w:ascii="Times New Roman" w:hAnsi="Times New Roman" w:cs="Times New Roman"/>
                <w:b/>
                <w:bCs/>
                <w:color w:val="000000"/>
                <w:sz w:val="16"/>
                <w:szCs w:val="16"/>
              </w:rPr>
              <w:t>100,0</w:t>
            </w:r>
          </w:p>
        </w:tc>
      </w:tr>
      <w:tr w:rsidR="00727F32" w:rsidRPr="003A19AA" w14:paraId="7492CEEE" w14:textId="77777777" w:rsidTr="001A6225">
        <w:trPr>
          <w:trHeight w:val="54"/>
        </w:trPr>
        <w:tc>
          <w:tcPr>
            <w:tcW w:w="1307" w:type="pct"/>
            <w:tcBorders>
              <w:top w:val="nil"/>
              <w:left w:val="single" w:sz="4" w:space="0" w:color="auto"/>
              <w:bottom w:val="single" w:sz="4" w:space="0" w:color="auto"/>
              <w:right w:val="single" w:sz="4" w:space="0" w:color="auto"/>
            </w:tcBorders>
            <w:shd w:val="clear" w:color="auto" w:fill="auto"/>
            <w:vAlign w:val="center"/>
            <w:hideMark/>
          </w:tcPr>
          <w:p w14:paraId="25C10E57" w14:textId="77777777" w:rsidR="00727F32" w:rsidRPr="003A19AA" w:rsidRDefault="00727F32" w:rsidP="00C17D77">
            <w:pPr>
              <w:spacing w:after="0" w:line="240" w:lineRule="auto"/>
              <w:jc w:val="center"/>
              <w:rPr>
                <w:rFonts w:ascii="Times New Roman" w:eastAsia="Times New Roman" w:hAnsi="Times New Roman" w:cs="Times New Roman"/>
                <w:b/>
                <w:bCs/>
                <w:color w:val="000000"/>
                <w:sz w:val="16"/>
                <w:szCs w:val="16"/>
                <w:lang w:eastAsia="ru-RU"/>
              </w:rPr>
            </w:pPr>
            <w:r w:rsidRPr="003A19AA">
              <w:rPr>
                <w:rFonts w:ascii="Times New Roman" w:eastAsia="Times New Roman" w:hAnsi="Times New Roman" w:cs="Times New Roman"/>
                <w:b/>
                <w:bCs/>
                <w:color w:val="000000"/>
                <w:sz w:val="16"/>
                <w:szCs w:val="16"/>
                <w:lang w:eastAsia="ru-RU"/>
              </w:rPr>
              <w:t>РАСХОДЫ ВСЕГО</w:t>
            </w:r>
          </w:p>
        </w:tc>
        <w:tc>
          <w:tcPr>
            <w:tcW w:w="1031" w:type="pct"/>
            <w:tcBorders>
              <w:top w:val="nil"/>
              <w:left w:val="single" w:sz="4" w:space="0" w:color="auto"/>
              <w:bottom w:val="single" w:sz="4" w:space="0" w:color="auto"/>
              <w:right w:val="single" w:sz="4" w:space="0" w:color="auto"/>
            </w:tcBorders>
            <w:shd w:val="clear" w:color="auto" w:fill="auto"/>
            <w:vAlign w:val="center"/>
          </w:tcPr>
          <w:p w14:paraId="7A4FF4A5" w14:textId="256AB7CD" w:rsidR="00727F32" w:rsidRPr="003A19AA" w:rsidRDefault="00727F32"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hAnsi="Times New Roman" w:cs="Times New Roman"/>
                <w:b/>
                <w:bCs/>
                <w:color w:val="000000"/>
                <w:sz w:val="16"/>
                <w:szCs w:val="16"/>
              </w:rPr>
              <w:t>52 337,</w:t>
            </w:r>
            <w:r w:rsidR="00661AEA" w:rsidRPr="003A19AA">
              <w:rPr>
                <w:rFonts w:ascii="Times New Roman" w:hAnsi="Times New Roman" w:cs="Times New Roman"/>
                <w:b/>
                <w:bCs/>
                <w:color w:val="000000"/>
                <w:sz w:val="16"/>
                <w:szCs w:val="16"/>
              </w:rPr>
              <w:t>9</w:t>
            </w:r>
          </w:p>
        </w:tc>
        <w:tc>
          <w:tcPr>
            <w:tcW w:w="853" w:type="pct"/>
            <w:tcBorders>
              <w:top w:val="nil"/>
              <w:left w:val="nil"/>
              <w:bottom w:val="single" w:sz="4" w:space="0" w:color="auto"/>
              <w:right w:val="single" w:sz="4" w:space="0" w:color="auto"/>
            </w:tcBorders>
            <w:shd w:val="clear" w:color="auto" w:fill="auto"/>
            <w:vAlign w:val="center"/>
          </w:tcPr>
          <w:p w14:paraId="6869645C" w14:textId="77777777" w:rsidR="00727F32" w:rsidRPr="003A19AA" w:rsidRDefault="00727F32"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hAnsi="Times New Roman" w:cs="Times New Roman"/>
                <w:b/>
                <w:bCs/>
                <w:color w:val="000000"/>
                <w:sz w:val="16"/>
                <w:szCs w:val="16"/>
              </w:rPr>
              <w:t>39 274,1</w:t>
            </w:r>
          </w:p>
        </w:tc>
        <w:tc>
          <w:tcPr>
            <w:tcW w:w="948" w:type="pct"/>
            <w:tcBorders>
              <w:top w:val="nil"/>
              <w:left w:val="nil"/>
              <w:bottom w:val="single" w:sz="4" w:space="0" w:color="auto"/>
              <w:right w:val="single" w:sz="4" w:space="0" w:color="auto"/>
            </w:tcBorders>
            <w:shd w:val="clear" w:color="auto" w:fill="auto"/>
            <w:vAlign w:val="center"/>
          </w:tcPr>
          <w:p w14:paraId="2E3C1888" w14:textId="77777777" w:rsidR="00727F32" w:rsidRPr="003A19AA" w:rsidRDefault="00727F32"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hAnsi="Times New Roman" w:cs="Times New Roman"/>
                <w:b/>
                <w:bCs/>
                <w:color w:val="000000"/>
                <w:sz w:val="16"/>
                <w:szCs w:val="16"/>
              </w:rPr>
              <w:t>13 063,8</w:t>
            </w:r>
          </w:p>
        </w:tc>
        <w:tc>
          <w:tcPr>
            <w:tcW w:w="861" w:type="pct"/>
            <w:tcBorders>
              <w:top w:val="nil"/>
              <w:left w:val="nil"/>
              <w:bottom w:val="single" w:sz="4" w:space="0" w:color="auto"/>
              <w:right w:val="single" w:sz="4" w:space="0" w:color="auto"/>
            </w:tcBorders>
            <w:shd w:val="clear" w:color="auto" w:fill="auto"/>
            <w:vAlign w:val="center"/>
          </w:tcPr>
          <w:p w14:paraId="5285DD97" w14:textId="77777777" w:rsidR="00727F32" w:rsidRPr="003A19AA" w:rsidRDefault="00727F32"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hAnsi="Times New Roman" w:cs="Times New Roman"/>
                <w:b/>
                <w:bCs/>
                <w:color w:val="000000"/>
                <w:sz w:val="16"/>
                <w:szCs w:val="16"/>
              </w:rPr>
              <w:t>75,0</w:t>
            </w:r>
          </w:p>
        </w:tc>
      </w:tr>
    </w:tbl>
    <w:p w14:paraId="0E9781F3" w14:textId="77777777" w:rsidR="00661AEA" w:rsidRPr="003A19AA" w:rsidRDefault="00661AEA" w:rsidP="00C17D77">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14:paraId="6C23B0C4" w14:textId="032F9321" w:rsidR="006B38C3" w:rsidRPr="003A19AA" w:rsidRDefault="00661AEA" w:rsidP="00C17D77">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 xml:space="preserve">Решением депутатов сельского поселения от </w:t>
      </w:r>
      <w:r w:rsidR="006B38C3" w:rsidRPr="003A19AA">
        <w:rPr>
          <w:rFonts w:ascii="Times New Roman" w:eastAsia="Times New Roman" w:hAnsi="Times New Roman" w:cs="Times New Roman"/>
          <w:sz w:val="28"/>
          <w:szCs w:val="28"/>
          <w:lang w:eastAsia="ru-RU"/>
        </w:rPr>
        <w:t>19</w:t>
      </w:r>
      <w:r w:rsidRPr="003A19AA">
        <w:rPr>
          <w:rFonts w:ascii="Times New Roman" w:eastAsia="Times New Roman" w:hAnsi="Times New Roman" w:cs="Times New Roman"/>
          <w:sz w:val="28"/>
          <w:szCs w:val="28"/>
          <w:lang w:eastAsia="ru-RU"/>
        </w:rPr>
        <w:t xml:space="preserve">.12.2024 № 45 «О бюджете сельского поселения </w:t>
      </w:r>
      <w:proofErr w:type="spellStart"/>
      <w:r w:rsidRPr="003A19AA">
        <w:rPr>
          <w:rFonts w:ascii="Times New Roman" w:eastAsia="Times New Roman" w:hAnsi="Times New Roman" w:cs="Times New Roman"/>
          <w:sz w:val="28"/>
          <w:szCs w:val="28"/>
          <w:lang w:eastAsia="ru-RU"/>
        </w:rPr>
        <w:t>Цингалы</w:t>
      </w:r>
      <w:proofErr w:type="spellEnd"/>
      <w:r w:rsidRPr="003A19AA">
        <w:rPr>
          <w:rFonts w:ascii="Times New Roman" w:eastAsia="Times New Roman" w:hAnsi="Times New Roman" w:cs="Times New Roman"/>
          <w:sz w:val="28"/>
          <w:szCs w:val="28"/>
          <w:lang w:eastAsia="ru-RU"/>
        </w:rPr>
        <w:t xml:space="preserve"> на 202</w:t>
      </w:r>
      <w:r w:rsidR="006B38C3" w:rsidRPr="003A19AA">
        <w:rPr>
          <w:rFonts w:ascii="Times New Roman" w:eastAsia="Times New Roman" w:hAnsi="Times New Roman" w:cs="Times New Roman"/>
          <w:sz w:val="28"/>
          <w:szCs w:val="28"/>
          <w:lang w:eastAsia="ru-RU"/>
        </w:rPr>
        <w:t>5</w:t>
      </w:r>
      <w:r w:rsidRPr="003A19AA">
        <w:rPr>
          <w:rFonts w:ascii="Times New Roman" w:eastAsia="Times New Roman" w:hAnsi="Times New Roman" w:cs="Times New Roman"/>
          <w:sz w:val="28"/>
          <w:szCs w:val="28"/>
          <w:lang w:eastAsia="ru-RU"/>
        </w:rPr>
        <w:t xml:space="preserve"> год и плановый период 202</w:t>
      </w:r>
      <w:r w:rsidR="006B38C3" w:rsidRPr="003A19AA">
        <w:rPr>
          <w:rFonts w:ascii="Times New Roman" w:eastAsia="Times New Roman" w:hAnsi="Times New Roman" w:cs="Times New Roman"/>
          <w:sz w:val="28"/>
          <w:szCs w:val="28"/>
          <w:lang w:eastAsia="ru-RU"/>
        </w:rPr>
        <w:t>6</w:t>
      </w:r>
      <w:r w:rsidRPr="003A19AA">
        <w:rPr>
          <w:rFonts w:ascii="Times New Roman" w:eastAsia="Times New Roman" w:hAnsi="Times New Roman" w:cs="Times New Roman"/>
          <w:sz w:val="28"/>
          <w:szCs w:val="28"/>
          <w:lang w:eastAsia="ru-RU"/>
        </w:rPr>
        <w:t xml:space="preserve"> и 202</w:t>
      </w:r>
      <w:r w:rsidR="006B38C3" w:rsidRPr="003A19AA">
        <w:rPr>
          <w:rFonts w:ascii="Times New Roman" w:eastAsia="Times New Roman" w:hAnsi="Times New Roman" w:cs="Times New Roman"/>
          <w:sz w:val="28"/>
          <w:szCs w:val="28"/>
          <w:lang w:eastAsia="ru-RU"/>
        </w:rPr>
        <w:t>7</w:t>
      </w:r>
      <w:r w:rsidRPr="003A19AA">
        <w:rPr>
          <w:rFonts w:ascii="Times New Roman" w:eastAsia="Times New Roman" w:hAnsi="Times New Roman" w:cs="Times New Roman"/>
          <w:sz w:val="28"/>
          <w:szCs w:val="28"/>
          <w:lang w:eastAsia="ru-RU"/>
        </w:rPr>
        <w:t xml:space="preserve"> годов» (с изменениями от </w:t>
      </w:r>
      <w:r w:rsidR="006B38C3" w:rsidRPr="003A19AA">
        <w:rPr>
          <w:rFonts w:ascii="Times New Roman" w:eastAsia="Times New Roman" w:hAnsi="Times New Roman" w:cs="Times New Roman"/>
          <w:sz w:val="28"/>
          <w:szCs w:val="28"/>
          <w:lang w:eastAsia="ru-RU"/>
        </w:rPr>
        <w:t>29</w:t>
      </w:r>
      <w:r w:rsidRPr="003A19AA">
        <w:rPr>
          <w:rFonts w:ascii="Times New Roman" w:eastAsia="Times New Roman" w:hAnsi="Times New Roman" w:cs="Times New Roman"/>
          <w:sz w:val="28"/>
          <w:szCs w:val="28"/>
          <w:lang w:eastAsia="ru-RU"/>
        </w:rPr>
        <w:t>.12.202</w:t>
      </w:r>
      <w:r w:rsidR="006B38C3" w:rsidRPr="003A19AA">
        <w:rPr>
          <w:rFonts w:ascii="Times New Roman" w:eastAsia="Times New Roman" w:hAnsi="Times New Roman" w:cs="Times New Roman"/>
          <w:sz w:val="28"/>
          <w:szCs w:val="28"/>
          <w:lang w:eastAsia="ru-RU"/>
        </w:rPr>
        <w:t>5</w:t>
      </w:r>
      <w:r w:rsidRPr="003A19AA">
        <w:rPr>
          <w:rFonts w:ascii="Times New Roman" w:eastAsia="Times New Roman" w:hAnsi="Times New Roman" w:cs="Times New Roman"/>
          <w:sz w:val="28"/>
          <w:szCs w:val="28"/>
          <w:lang w:eastAsia="ru-RU"/>
        </w:rPr>
        <w:t xml:space="preserve"> № </w:t>
      </w:r>
      <w:r w:rsidR="006B38C3" w:rsidRPr="003A19AA">
        <w:rPr>
          <w:rFonts w:ascii="Times New Roman" w:eastAsia="Times New Roman" w:hAnsi="Times New Roman" w:cs="Times New Roman"/>
          <w:sz w:val="28"/>
          <w:szCs w:val="28"/>
          <w:lang w:eastAsia="ru-RU"/>
        </w:rPr>
        <w:t>36</w:t>
      </w:r>
      <w:r w:rsidRPr="003A19AA">
        <w:rPr>
          <w:rFonts w:ascii="Times New Roman" w:eastAsia="Times New Roman" w:hAnsi="Times New Roman" w:cs="Times New Roman"/>
          <w:sz w:val="28"/>
          <w:szCs w:val="28"/>
          <w:lang w:eastAsia="ru-RU"/>
        </w:rPr>
        <w:t>) расходы бюджета на 202</w:t>
      </w:r>
      <w:r w:rsidR="006B38C3" w:rsidRPr="003A19AA">
        <w:rPr>
          <w:rFonts w:ascii="Times New Roman" w:eastAsia="Times New Roman" w:hAnsi="Times New Roman" w:cs="Times New Roman"/>
          <w:sz w:val="28"/>
          <w:szCs w:val="28"/>
          <w:lang w:eastAsia="ru-RU"/>
        </w:rPr>
        <w:t>5</w:t>
      </w:r>
      <w:r w:rsidRPr="003A19AA">
        <w:rPr>
          <w:rFonts w:ascii="Times New Roman" w:eastAsia="Times New Roman" w:hAnsi="Times New Roman" w:cs="Times New Roman"/>
          <w:sz w:val="28"/>
          <w:szCs w:val="28"/>
          <w:lang w:eastAsia="ru-RU"/>
        </w:rPr>
        <w:t xml:space="preserve"> год утверждены в размере 52 337,</w:t>
      </w:r>
      <w:r w:rsidR="006B38C3" w:rsidRPr="003A19AA">
        <w:rPr>
          <w:rFonts w:ascii="Times New Roman" w:eastAsia="Times New Roman" w:hAnsi="Times New Roman" w:cs="Times New Roman"/>
          <w:sz w:val="28"/>
          <w:szCs w:val="28"/>
          <w:lang w:eastAsia="ru-RU"/>
        </w:rPr>
        <w:t>9</w:t>
      </w:r>
      <w:r w:rsidRPr="003A19AA">
        <w:rPr>
          <w:rFonts w:ascii="Times New Roman" w:eastAsia="Times New Roman" w:hAnsi="Times New Roman" w:cs="Times New Roman"/>
          <w:sz w:val="28"/>
          <w:szCs w:val="28"/>
          <w:lang w:eastAsia="ru-RU"/>
        </w:rPr>
        <w:t xml:space="preserve"> тыс. рублей. Исполнение расходной части бюджета за 202</w:t>
      </w:r>
      <w:r w:rsidR="006B38C3" w:rsidRPr="003A19AA">
        <w:rPr>
          <w:rFonts w:ascii="Times New Roman" w:eastAsia="Times New Roman" w:hAnsi="Times New Roman" w:cs="Times New Roman"/>
          <w:sz w:val="28"/>
          <w:szCs w:val="28"/>
          <w:lang w:eastAsia="ru-RU"/>
        </w:rPr>
        <w:t>5</w:t>
      </w:r>
      <w:r w:rsidRPr="003A19AA">
        <w:rPr>
          <w:rFonts w:ascii="Times New Roman" w:eastAsia="Times New Roman" w:hAnsi="Times New Roman" w:cs="Times New Roman"/>
          <w:sz w:val="28"/>
          <w:szCs w:val="28"/>
          <w:lang w:eastAsia="ru-RU"/>
        </w:rPr>
        <w:t xml:space="preserve"> год составило 3</w:t>
      </w:r>
      <w:r w:rsidR="006B38C3" w:rsidRPr="003A19AA">
        <w:rPr>
          <w:rFonts w:ascii="Times New Roman" w:eastAsia="Times New Roman" w:hAnsi="Times New Roman" w:cs="Times New Roman"/>
          <w:sz w:val="28"/>
          <w:szCs w:val="28"/>
          <w:lang w:eastAsia="ru-RU"/>
        </w:rPr>
        <w:t>9</w:t>
      </w:r>
      <w:r w:rsidRPr="003A19AA">
        <w:rPr>
          <w:rFonts w:ascii="Times New Roman" w:eastAsia="Times New Roman" w:hAnsi="Times New Roman" w:cs="Times New Roman"/>
          <w:sz w:val="28"/>
          <w:szCs w:val="28"/>
          <w:lang w:eastAsia="ru-RU"/>
        </w:rPr>
        <w:t> </w:t>
      </w:r>
      <w:r w:rsidR="006B38C3" w:rsidRPr="003A19AA">
        <w:rPr>
          <w:rFonts w:ascii="Times New Roman" w:eastAsia="Times New Roman" w:hAnsi="Times New Roman" w:cs="Times New Roman"/>
          <w:sz w:val="28"/>
          <w:szCs w:val="28"/>
          <w:lang w:eastAsia="ru-RU"/>
        </w:rPr>
        <w:t>274</w:t>
      </w:r>
      <w:r w:rsidRPr="003A19AA">
        <w:rPr>
          <w:rFonts w:ascii="Times New Roman" w:eastAsia="Times New Roman" w:hAnsi="Times New Roman" w:cs="Times New Roman"/>
          <w:sz w:val="28"/>
          <w:szCs w:val="28"/>
          <w:lang w:eastAsia="ru-RU"/>
        </w:rPr>
        <w:t>,</w:t>
      </w:r>
      <w:r w:rsidR="006B38C3" w:rsidRPr="003A19AA">
        <w:rPr>
          <w:rFonts w:ascii="Times New Roman" w:eastAsia="Times New Roman" w:hAnsi="Times New Roman" w:cs="Times New Roman"/>
          <w:sz w:val="28"/>
          <w:szCs w:val="28"/>
          <w:lang w:eastAsia="ru-RU"/>
        </w:rPr>
        <w:t>1</w:t>
      </w:r>
      <w:r w:rsidRPr="003A19AA">
        <w:rPr>
          <w:rFonts w:ascii="Times New Roman" w:eastAsia="Times New Roman" w:hAnsi="Times New Roman" w:cs="Times New Roman"/>
          <w:sz w:val="28"/>
          <w:szCs w:val="28"/>
          <w:lang w:eastAsia="ru-RU"/>
        </w:rPr>
        <w:t xml:space="preserve"> тыс. рублей или </w:t>
      </w:r>
      <w:r w:rsidR="006B38C3" w:rsidRPr="003A19AA">
        <w:rPr>
          <w:rFonts w:ascii="Times New Roman" w:eastAsia="Times New Roman" w:hAnsi="Times New Roman" w:cs="Times New Roman"/>
          <w:sz w:val="28"/>
          <w:szCs w:val="28"/>
          <w:lang w:eastAsia="ru-RU"/>
        </w:rPr>
        <w:t>75</w:t>
      </w:r>
      <w:r w:rsidRPr="003A19AA">
        <w:rPr>
          <w:rFonts w:ascii="Times New Roman" w:eastAsia="Times New Roman" w:hAnsi="Times New Roman" w:cs="Times New Roman"/>
          <w:sz w:val="28"/>
          <w:szCs w:val="28"/>
          <w:lang w:eastAsia="ru-RU"/>
        </w:rPr>
        <w:t>,</w:t>
      </w:r>
      <w:r w:rsidR="006B38C3" w:rsidRPr="003A19AA">
        <w:rPr>
          <w:rFonts w:ascii="Times New Roman" w:eastAsia="Times New Roman" w:hAnsi="Times New Roman" w:cs="Times New Roman"/>
          <w:sz w:val="28"/>
          <w:szCs w:val="28"/>
          <w:lang w:eastAsia="ru-RU"/>
        </w:rPr>
        <w:t>0</w:t>
      </w:r>
      <w:r w:rsidRPr="003A19AA">
        <w:rPr>
          <w:rFonts w:ascii="Times New Roman" w:eastAsia="Times New Roman" w:hAnsi="Times New Roman" w:cs="Times New Roman"/>
          <w:sz w:val="28"/>
          <w:szCs w:val="28"/>
          <w:lang w:eastAsia="ru-RU"/>
        </w:rPr>
        <w:t xml:space="preserve"> % от плановых показателей.</w:t>
      </w:r>
    </w:p>
    <w:p w14:paraId="3A941363" w14:textId="41A2F576" w:rsidR="002706E4" w:rsidRPr="00656152" w:rsidRDefault="00661AEA" w:rsidP="00656152">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 xml:space="preserve">Сравнительная характеристика исполнения бюджета сельского поселения по расходам в разрезе разделов бюджетной классификации </w:t>
      </w:r>
      <w:r w:rsidR="00442936" w:rsidRPr="003A19AA">
        <w:rPr>
          <w:rFonts w:ascii="Times New Roman" w:eastAsia="Times New Roman" w:hAnsi="Times New Roman" w:cs="Times New Roman"/>
          <w:sz w:val="28"/>
          <w:szCs w:val="28"/>
          <w:lang w:eastAsia="ru-RU"/>
        </w:rPr>
        <w:br/>
      </w:r>
      <w:r w:rsidRPr="003A19AA">
        <w:rPr>
          <w:rFonts w:ascii="Times New Roman" w:eastAsia="Times New Roman" w:hAnsi="Times New Roman" w:cs="Times New Roman"/>
          <w:sz w:val="28"/>
          <w:szCs w:val="28"/>
          <w:lang w:eastAsia="ru-RU"/>
        </w:rPr>
        <w:t>за 202</w:t>
      </w:r>
      <w:r w:rsidR="0025721B">
        <w:rPr>
          <w:rFonts w:ascii="Times New Roman" w:eastAsia="Times New Roman" w:hAnsi="Times New Roman" w:cs="Times New Roman"/>
          <w:sz w:val="28"/>
          <w:szCs w:val="28"/>
          <w:lang w:eastAsia="ru-RU"/>
        </w:rPr>
        <w:t>4</w:t>
      </w:r>
      <w:r w:rsidRPr="003A19AA">
        <w:rPr>
          <w:rFonts w:ascii="Times New Roman" w:eastAsia="Times New Roman" w:hAnsi="Times New Roman" w:cs="Times New Roman"/>
          <w:sz w:val="28"/>
          <w:szCs w:val="28"/>
          <w:lang w:eastAsia="ru-RU"/>
        </w:rPr>
        <w:t xml:space="preserve"> и 202</w:t>
      </w:r>
      <w:r w:rsidR="0025721B">
        <w:rPr>
          <w:rFonts w:ascii="Times New Roman" w:eastAsia="Times New Roman" w:hAnsi="Times New Roman" w:cs="Times New Roman"/>
          <w:sz w:val="28"/>
          <w:szCs w:val="28"/>
          <w:lang w:eastAsia="ru-RU"/>
        </w:rPr>
        <w:t>5</w:t>
      </w:r>
      <w:r w:rsidRPr="003A19AA">
        <w:rPr>
          <w:rFonts w:ascii="Times New Roman" w:eastAsia="Times New Roman" w:hAnsi="Times New Roman" w:cs="Times New Roman"/>
          <w:sz w:val="28"/>
          <w:szCs w:val="28"/>
          <w:lang w:eastAsia="ru-RU"/>
        </w:rPr>
        <w:t xml:space="preserve"> годы представлена в Таблице 5.</w:t>
      </w:r>
    </w:p>
    <w:p w14:paraId="14E79D60" w14:textId="77777777" w:rsidR="00661AEA" w:rsidRPr="003A19AA" w:rsidRDefault="00661AEA" w:rsidP="00C17D77">
      <w:pPr>
        <w:tabs>
          <w:tab w:val="left" w:pos="720"/>
        </w:tabs>
        <w:spacing w:after="0" w:line="240" w:lineRule="auto"/>
        <w:jc w:val="right"/>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Таблица 5</w:t>
      </w:r>
    </w:p>
    <w:p w14:paraId="148D2067" w14:textId="77777777" w:rsidR="00661AEA" w:rsidRPr="003A19AA" w:rsidRDefault="00661AEA"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тыс. рублей</w:t>
      </w:r>
    </w:p>
    <w:tbl>
      <w:tblPr>
        <w:tblW w:w="4885" w:type="pct"/>
        <w:jc w:val="center"/>
        <w:tblLayout w:type="fixed"/>
        <w:tblLook w:val="04A0" w:firstRow="1" w:lastRow="0" w:firstColumn="1" w:lastColumn="0" w:noHBand="0" w:noVBand="1"/>
      </w:tblPr>
      <w:tblGrid>
        <w:gridCol w:w="709"/>
        <w:gridCol w:w="2126"/>
        <w:gridCol w:w="993"/>
        <w:gridCol w:w="993"/>
        <w:gridCol w:w="1134"/>
        <w:gridCol w:w="993"/>
        <w:gridCol w:w="993"/>
        <w:gridCol w:w="1132"/>
      </w:tblGrid>
      <w:tr w:rsidR="00661AEA" w:rsidRPr="003A19AA" w14:paraId="25CBBC04" w14:textId="77777777" w:rsidTr="001A6225">
        <w:trPr>
          <w:trHeight w:val="300"/>
          <w:jc w:val="center"/>
        </w:trPr>
        <w:tc>
          <w:tcPr>
            <w:tcW w:w="3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20CF8F" w14:textId="77777777" w:rsidR="00661AEA" w:rsidRPr="003A19AA" w:rsidRDefault="00661AEA"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Раздел</w:t>
            </w:r>
          </w:p>
        </w:tc>
        <w:tc>
          <w:tcPr>
            <w:tcW w:w="1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C76702" w14:textId="77777777" w:rsidR="00661AEA" w:rsidRPr="003A19AA" w:rsidRDefault="00661AEA"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Наименование</w:t>
            </w:r>
          </w:p>
        </w:tc>
        <w:tc>
          <w:tcPr>
            <w:tcW w:w="1719" w:type="pct"/>
            <w:gridSpan w:val="3"/>
            <w:tcBorders>
              <w:top w:val="single" w:sz="4" w:space="0" w:color="auto"/>
              <w:left w:val="nil"/>
              <w:bottom w:val="single" w:sz="4" w:space="0" w:color="auto"/>
              <w:right w:val="single" w:sz="4" w:space="0" w:color="auto"/>
            </w:tcBorders>
            <w:shd w:val="clear" w:color="auto" w:fill="auto"/>
            <w:vAlign w:val="center"/>
            <w:hideMark/>
          </w:tcPr>
          <w:p w14:paraId="3AC78B33" w14:textId="09FB155C" w:rsidR="00661AEA" w:rsidRPr="003A19AA" w:rsidRDefault="00661AEA"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202</w:t>
            </w:r>
            <w:r w:rsidR="002706E4" w:rsidRPr="003A19AA">
              <w:rPr>
                <w:rFonts w:ascii="Times New Roman" w:eastAsia="Times New Roman" w:hAnsi="Times New Roman" w:cs="Times New Roman"/>
                <w:b/>
                <w:bCs/>
                <w:sz w:val="14"/>
                <w:szCs w:val="14"/>
                <w:lang w:eastAsia="ru-RU"/>
              </w:rPr>
              <w:t>4</w:t>
            </w:r>
            <w:r w:rsidRPr="003A19AA">
              <w:rPr>
                <w:rFonts w:ascii="Times New Roman" w:eastAsia="Times New Roman" w:hAnsi="Times New Roman" w:cs="Times New Roman"/>
                <w:b/>
                <w:bCs/>
                <w:sz w:val="14"/>
                <w:szCs w:val="14"/>
                <w:lang w:eastAsia="ru-RU"/>
              </w:rPr>
              <w:t xml:space="preserve"> год</w:t>
            </w:r>
          </w:p>
        </w:tc>
        <w:tc>
          <w:tcPr>
            <w:tcW w:w="1718" w:type="pct"/>
            <w:gridSpan w:val="3"/>
            <w:tcBorders>
              <w:top w:val="single" w:sz="4" w:space="0" w:color="auto"/>
              <w:left w:val="nil"/>
              <w:bottom w:val="single" w:sz="4" w:space="0" w:color="auto"/>
              <w:right w:val="single" w:sz="4" w:space="0" w:color="auto"/>
            </w:tcBorders>
            <w:shd w:val="clear" w:color="auto" w:fill="auto"/>
            <w:vAlign w:val="center"/>
            <w:hideMark/>
          </w:tcPr>
          <w:p w14:paraId="1433E458" w14:textId="4330E2D6" w:rsidR="00661AEA" w:rsidRPr="003A19AA" w:rsidRDefault="00661AEA"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202</w:t>
            </w:r>
            <w:r w:rsidR="002706E4" w:rsidRPr="003A19AA">
              <w:rPr>
                <w:rFonts w:ascii="Times New Roman" w:eastAsia="Times New Roman" w:hAnsi="Times New Roman" w:cs="Times New Roman"/>
                <w:b/>
                <w:bCs/>
                <w:sz w:val="14"/>
                <w:szCs w:val="14"/>
                <w:lang w:eastAsia="ru-RU"/>
              </w:rPr>
              <w:t>5</w:t>
            </w:r>
            <w:r w:rsidRPr="003A19AA">
              <w:rPr>
                <w:rFonts w:ascii="Times New Roman" w:eastAsia="Times New Roman" w:hAnsi="Times New Roman" w:cs="Times New Roman"/>
                <w:b/>
                <w:bCs/>
                <w:sz w:val="14"/>
                <w:szCs w:val="14"/>
                <w:lang w:eastAsia="ru-RU"/>
              </w:rPr>
              <w:t xml:space="preserve"> год</w:t>
            </w:r>
          </w:p>
        </w:tc>
      </w:tr>
      <w:tr w:rsidR="00661AEA" w:rsidRPr="003A19AA" w14:paraId="7D3EF40A" w14:textId="77777777" w:rsidTr="002706E4">
        <w:trPr>
          <w:trHeight w:val="630"/>
          <w:jc w:val="center"/>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13F8BA33" w14:textId="77777777" w:rsidR="00661AEA" w:rsidRPr="003A19AA" w:rsidRDefault="00661AEA" w:rsidP="00C17D77">
            <w:pPr>
              <w:spacing w:after="0" w:line="240" w:lineRule="auto"/>
              <w:rPr>
                <w:rFonts w:ascii="Times New Roman" w:eastAsia="Times New Roman" w:hAnsi="Times New Roman" w:cs="Times New Roman"/>
                <w:b/>
                <w:bCs/>
                <w:sz w:val="14"/>
                <w:szCs w:val="14"/>
                <w:lang w:eastAsia="ru-RU"/>
              </w:rPr>
            </w:pPr>
          </w:p>
        </w:tc>
        <w:tc>
          <w:tcPr>
            <w:tcW w:w="1172" w:type="pct"/>
            <w:vMerge/>
            <w:tcBorders>
              <w:top w:val="single" w:sz="4" w:space="0" w:color="auto"/>
              <w:left w:val="single" w:sz="4" w:space="0" w:color="auto"/>
              <w:bottom w:val="single" w:sz="4" w:space="0" w:color="auto"/>
              <w:right w:val="single" w:sz="4" w:space="0" w:color="auto"/>
            </w:tcBorders>
            <w:vAlign w:val="center"/>
            <w:hideMark/>
          </w:tcPr>
          <w:p w14:paraId="480BFAB6" w14:textId="77777777" w:rsidR="00661AEA" w:rsidRPr="003A19AA" w:rsidRDefault="00661AEA" w:rsidP="00C17D77">
            <w:pPr>
              <w:spacing w:after="0" w:line="240" w:lineRule="auto"/>
              <w:rPr>
                <w:rFonts w:ascii="Times New Roman" w:eastAsia="Times New Roman" w:hAnsi="Times New Roman" w:cs="Times New Roman"/>
                <w:b/>
                <w:bCs/>
                <w:sz w:val="14"/>
                <w:szCs w:val="14"/>
                <w:lang w:eastAsia="ru-RU"/>
              </w:rPr>
            </w:pP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0E9DFD33" w14:textId="0B0B8AB4" w:rsidR="00661AEA" w:rsidRPr="003A19AA" w:rsidRDefault="00661AEA"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Исполнено за 202</w:t>
            </w:r>
            <w:r w:rsidR="002706E4" w:rsidRPr="003A19AA">
              <w:rPr>
                <w:rFonts w:ascii="Times New Roman" w:eastAsia="Times New Roman" w:hAnsi="Times New Roman" w:cs="Times New Roman"/>
                <w:b/>
                <w:bCs/>
                <w:sz w:val="14"/>
                <w:szCs w:val="14"/>
                <w:lang w:eastAsia="ru-RU"/>
              </w:rPr>
              <w:t>4</w:t>
            </w:r>
            <w:r w:rsidRPr="003A19AA">
              <w:rPr>
                <w:rFonts w:ascii="Times New Roman" w:eastAsia="Times New Roman" w:hAnsi="Times New Roman" w:cs="Times New Roman"/>
                <w:b/>
                <w:bCs/>
                <w:sz w:val="14"/>
                <w:szCs w:val="14"/>
                <w:lang w:eastAsia="ru-RU"/>
              </w:rPr>
              <w:t xml:space="preserve"> год, тыс. рублей</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5E074246" w14:textId="77777777" w:rsidR="00661AEA" w:rsidRPr="003A19AA" w:rsidRDefault="00661AEA"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 исполнения</w:t>
            </w:r>
          </w:p>
        </w:tc>
        <w:tc>
          <w:tcPr>
            <w:tcW w:w="625" w:type="pct"/>
            <w:tcBorders>
              <w:top w:val="single" w:sz="4" w:space="0" w:color="auto"/>
              <w:left w:val="nil"/>
              <w:bottom w:val="single" w:sz="4" w:space="0" w:color="auto"/>
              <w:right w:val="single" w:sz="4" w:space="0" w:color="auto"/>
            </w:tcBorders>
            <w:shd w:val="clear" w:color="auto" w:fill="auto"/>
            <w:vAlign w:val="center"/>
            <w:hideMark/>
          </w:tcPr>
          <w:p w14:paraId="578672D6" w14:textId="77777777" w:rsidR="00661AEA" w:rsidRPr="003A19AA" w:rsidRDefault="00661AEA"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Доля в общем объеме расходов, %</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5BF05BCD" w14:textId="77777777" w:rsidR="00661AEA" w:rsidRPr="003A19AA" w:rsidRDefault="00661AEA"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Исполнено</w:t>
            </w:r>
          </w:p>
          <w:p w14:paraId="2EFE9C11" w14:textId="0566D16D" w:rsidR="00661AEA" w:rsidRPr="003A19AA" w:rsidRDefault="00661AEA"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 xml:space="preserve"> за 202</w:t>
            </w:r>
            <w:r w:rsidR="002706E4" w:rsidRPr="003A19AA">
              <w:rPr>
                <w:rFonts w:ascii="Times New Roman" w:eastAsia="Times New Roman" w:hAnsi="Times New Roman" w:cs="Times New Roman"/>
                <w:b/>
                <w:bCs/>
                <w:sz w:val="14"/>
                <w:szCs w:val="14"/>
                <w:lang w:eastAsia="ru-RU"/>
              </w:rPr>
              <w:t>5</w:t>
            </w:r>
            <w:r w:rsidRPr="003A19AA">
              <w:rPr>
                <w:rFonts w:ascii="Times New Roman" w:eastAsia="Times New Roman" w:hAnsi="Times New Roman" w:cs="Times New Roman"/>
                <w:b/>
                <w:bCs/>
                <w:sz w:val="14"/>
                <w:szCs w:val="14"/>
                <w:lang w:eastAsia="ru-RU"/>
              </w:rPr>
              <w:t xml:space="preserve"> год, тыс. рублей</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78B614C9" w14:textId="77777777" w:rsidR="00661AEA" w:rsidRPr="003A19AA" w:rsidRDefault="00661AEA"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 исполнения</w:t>
            </w:r>
          </w:p>
        </w:tc>
        <w:tc>
          <w:tcPr>
            <w:tcW w:w="624" w:type="pct"/>
            <w:tcBorders>
              <w:top w:val="single" w:sz="4" w:space="0" w:color="auto"/>
              <w:left w:val="nil"/>
              <w:bottom w:val="single" w:sz="4" w:space="0" w:color="auto"/>
              <w:right w:val="single" w:sz="4" w:space="0" w:color="auto"/>
            </w:tcBorders>
            <w:shd w:val="clear" w:color="auto" w:fill="auto"/>
            <w:vAlign w:val="center"/>
            <w:hideMark/>
          </w:tcPr>
          <w:p w14:paraId="7C485056" w14:textId="77777777" w:rsidR="00661AEA" w:rsidRPr="003A19AA" w:rsidRDefault="00661AEA" w:rsidP="00C17D77">
            <w:pPr>
              <w:spacing w:after="0" w:line="240" w:lineRule="auto"/>
              <w:jc w:val="center"/>
              <w:rPr>
                <w:rFonts w:ascii="Times New Roman" w:eastAsia="Times New Roman" w:hAnsi="Times New Roman" w:cs="Times New Roman"/>
                <w:b/>
                <w:bCs/>
                <w:sz w:val="14"/>
                <w:szCs w:val="14"/>
                <w:lang w:eastAsia="ru-RU"/>
              </w:rPr>
            </w:pPr>
            <w:r w:rsidRPr="003A19AA">
              <w:rPr>
                <w:rFonts w:ascii="Times New Roman" w:eastAsia="Times New Roman" w:hAnsi="Times New Roman" w:cs="Times New Roman"/>
                <w:b/>
                <w:bCs/>
                <w:sz w:val="14"/>
                <w:szCs w:val="14"/>
                <w:lang w:eastAsia="ru-RU"/>
              </w:rPr>
              <w:t>Доля в общем объеме расходов, %</w:t>
            </w:r>
          </w:p>
        </w:tc>
      </w:tr>
      <w:tr w:rsidR="002706E4" w:rsidRPr="003A19AA" w14:paraId="70369429" w14:textId="77777777" w:rsidTr="002706E4">
        <w:trPr>
          <w:trHeight w:val="300"/>
          <w:jc w:val="center"/>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73252D20" w14:textId="7777777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01</w:t>
            </w:r>
          </w:p>
        </w:tc>
        <w:tc>
          <w:tcPr>
            <w:tcW w:w="1172" w:type="pct"/>
            <w:tcBorders>
              <w:top w:val="nil"/>
              <w:left w:val="nil"/>
              <w:bottom w:val="single" w:sz="4" w:space="0" w:color="auto"/>
              <w:right w:val="single" w:sz="4" w:space="0" w:color="auto"/>
            </w:tcBorders>
            <w:shd w:val="clear" w:color="auto" w:fill="auto"/>
            <w:vAlign w:val="center"/>
            <w:hideMark/>
          </w:tcPr>
          <w:p w14:paraId="74410A73" w14:textId="7777777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Общегосударственные вопросы</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14:paraId="7E3AD848" w14:textId="2C67E374"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color w:val="000000"/>
                <w:sz w:val="16"/>
                <w:szCs w:val="16"/>
              </w:rPr>
              <w:t>16 541,9</w:t>
            </w:r>
          </w:p>
        </w:tc>
        <w:tc>
          <w:tcPr>
            <w:tcW w:w="547" w:type="pct"/>
            <w:tcBorders>
              <w:top w:val="single" w:sz="4" w:space="0" w:color="auto"/>
              <w:left w:val="nil"/>
              <w:bottom w:val="single" w:sz="4" w:space="0" w:color="auto"/>
              <w:right w:val="single" w:sz="4" w:space="0" w:color="auto"/>
            </w:tcBorders>
            <w:shd w:val="clear" w:color="auto" w:fill="auto"/>
            <w:vAlign w:val="bottom"/>
          </w:tcPr>
          <w:p w14:paraId="328841C3" w14:textId="5F267835"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color w:val="000000"/>
                <w:sz w:val="16"/>
                <w:szCs w:val="16"/>
              </w:rPr>
              <w:t>90,5</w:t>
            </w:r>
          </w:p>
        </w:tc>
        <w:tc>
          <w:tcPr>
            <w:tcW w:w="625" w:type="pct"/>
            <w:tcBorders>
              <w:top w:val="single" w:sz="4" w:space="0" w:color="auto"/>
              <w:left w:val="nil"/>
              <w:bottom w:val="single" w:sz="4" w:space="0" w:color="auto"/>
              <w:right w:val="single" w:sz="4" w:space="0" w:color="auto"/>
            </w:tcBorders>
            <w:shd w:val="clear" w:color="auto" w:fill="auto"/>
            <w:vAlign w:val="center"/>
          </w:tcPr>
          <w:p w14:paraId="304F9634" w14:textId="2E246385"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48,4</w:t>
            </w:r>
          </w:p>
        </w:tc>
        <w:tc>
          <w:tcPr>
            <w:tcW w:w="547" w:type="pct"/>
            <w:tcBorders>
              <w:top w:val="single" w:sz="4" w:space="0" w:color="auto"/>
              <w:left w:val="nil"/>
              <w:bottom w:val="single" w:sz="4" w:space="0" w:color="auto"/>
              <w:right w:val="single" w:sz="4" w:space="0" w:color="auto"/>
            </w:tcBorders>
            <w:shd w:val="clear" w:color="auto" w:fill="auto"/>
            <w:vAlign w:val="center"/>
          </w:tcPr>
          <w:p w14:paraId="784223DA" w14:textId="439449E8"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18 568,9</w:t>
            </w:r>
          </w:p>
        </w:tc>
        <w:tc>
          <w:tcPr>
            <w:tcW w:w="547" w:type="pct"/>
            <w:tcBorders>
              <w:top w:val="single" w:sz="4" w:space="0" w:color="auto"/>
              <w:left w:val="nil"/>
              <w:bottom w:val="single" w:sz="4" w:space="0" w:color="auto"/>
              <w:right w:val="single" w:sz="4" w:space="0" w:color="auto"/>
            </w:tcBorders>
            <w:shd w:val="clear" w:color="auto" w:fill="auto"/>
            <w:vAlign w:val="center"/>
          </w:tcPr>
          <w:p w14:paraId="1C664FAB" w14:textId="0F99B19D"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98,8</w:t>
            </w:r>
          </w:p>
        </w:tc>
        <w:tc>
          <w:tcPr>
            <w:tcW w:w="624" w:type="pct"/>
            <w:tcBorders>
              <w:top w:val="single" w:sz="4" w:space="0" w:color="auto"/>
              <w:left w:val="nil"/>
              <w:bottom w:val="single" w:sz="4" w:space="0" w:color="auto"/>
              <w:right w:val="single" w:sz="4" w:space="0" w:color="auto"/>
            </w:tcBorders>
            <w:shd w:val="clear" w:color="auto" w:fill="auto"/>
            <w:vAlign w:val="center"/>
          </w:tcPr>
          <w:p w14:paraId="1C0B1523" w14:textId="20E7BF9D"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47,3</w:t>
            </w:r>
          </w:p>
        </w:tc>
      </w:tr>
      <w:tr w:rsidR="002706E4" w:rsidRPr="003A19AA" w14:paraId="03209D62" w14:textId="77777777" w:rsidTr="002706E4">
        <w:trPr>
          <w:trHeight w:val="254"/>
          <w:jc w:val="center"/>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78DEEECA" w14:textId="7777777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02</w:t>
            </w:r>
          </w:p>
        </w:tc>
        <w:tc>
          <w:tcPr>
            <w:tcW w:w="1172" w:type="pct"/>
            <w:tcBorders>
              <w:top w:val="nil"/>
              <w:left w:val="nil"/>
              <w:bottom w:val="single" w:sz="4" w:space="0" w:color="auto"/>
              <w:right w:val="single" w:sz="4" w:space="0" w:color="auto"/>
            </w:tcBorders>
            <w:shd w:val="clear" w:color="auto" w:fill="auto"/>
            <w:vAlign w:val="center"/>
            <w:hideMark/>
          </w:tcPr>
          <w:p w14:paraId="1B7BAC01" w14:textId="7777777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Национальная оборона</w:t>
            </w:r>
          </w:p>
        </w:tc>
        <w:tc>
          <w:tcPr>
            <w:tcW w:w="547" w:type="pct"/>
            <w:tcBorders>
              <w:top w:val="nil"/>
              <w:left w:val="single" w:sz="4" w:space="0" w:color="auto"/>
              <w:bottom w:val="single" w:sz="4" w:space="0" w:color="auto"/>
              <w:right w:val="single" w:sz="4" w:space="0" w:color="auto"/>
            </w:tcBorders>
            <w:shd w:val="clear" w:color="auto" w:fill="auto"/>
            <w:vAlign w:val="bottom"/>
          </w:tcPr>
          <w:p w14:paraId="72825623" w14:textId="49E8793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color w:val="000000"/>
                <w:sz w:val="16"/>
                <w:szCs w:val="16"/>
              </w:rPr>
              <w:t>334,0</w:t>
            </w:r>
          </w:p>
        </w:tc>
        <w:tc>
          <w:tcPr>
            <w:tcW w:w="547" w:type="pct"/>
            <w:tcBorders>
              <w:top w:val="nil"/>
              <w:left w:val="nil"/>
              <w:bottom w:val="single" w:sz="4" w:space="0" w:color="auto"/>
              <w:right w:val="single" w:sz="4" w:space="0" w:color="auto"/>
            </w:tcBorders>
            <w:shd w:val="clear" w:color="auto" w:fill="auto"/>
            <w:vAlign w:val="bottom"/>
          </w:tcPr>
          <w:p w14:paraId="0D2F6A43" w14:textId="02696DFC"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color w:val="000000"/>
                <w:sz w:val="16"/>
                <w:szCs w:val="16"/>
              </w:rPr>
              <w:t>100,0</w:t>
            </w:r>
          </w:p>
        </w:tc>
        <w:tc>
          <w:tcPr>
            <w:tcW w:w="625" w:type="pct"/>
            <w:tcBorders>
              <w:top w:val="nil"/>
              <w:left w:val="nil"/>
              <w:bottom w:val="single" w:sz="4" w:space="0" w:color="auto"/>
              <w:right w:val="single" w:sz="4" w:space="0" w:color="auto"/>
            </w:tcBorders>
            <w:shd w:val="clear" w:color="auto" w:fill="auto"/>
            <w:vAlign w:val="center"/>
          </w:tcPr>
          <w:p w14:paraId="6F0C5564" w14:textId="05471F23"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1,0</w:t>
            </w:r>
          </w:p>
        </w:tc>
        <w:tc>
          <w:tcPr>
            <w:tcW w:w="547" w:type="pct"/>
            <w:tcBorders>
              <w:top w:val="nil"/>
              <w:left w:val="nil"/>
              <w:bottom w:val="single" w:sz="4" w:space="0" w:color="auto"/>
              <w:right w:val="single" w:sz="4" w:space="0" w:color="auto"/>
            </w:tcBorders>
            <w:shd w:val="clear" w:color="auto" w:fill="auto"/>
            <w:vAlign w:val="center"/>
          </w:tcPr>
          <w:p w14:paraId="4734E15A" w14:textId="61CF4F84"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345,0</w:t>
            </w:r>
          </w:p>
        </w:tc>
        <w:tc>
          <w:tcPr>
            <w:tcW w:w="547" w:type="pct"/>
            <w:tcBorders>
              <w:top w:val="nil"/>
              <w:left w:val="nil"/>
              <w:bottom w:val="single" w:sz="4" w:space="0" w:color="auto"/>
              <w:right w:val="single" w:sz="4" w:space="0" w:color="auto"/>
            </w:tcBorders>
            <w:shd w:val="clear" w:color="auto" w:fill="auto"/>
            <w:vAlign w:val="center"/>
          </w:tcPr>
          <w:p w14:paraId="52B615A2" w14:textId="6E7B81EF"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100</w:t>
            </w:r>
          </w:p>
        </w:tc>
        <w:tc>
          <w:tcPr>
            <w:tcW w:w="624" w:type="pct"/>
            <w:tcBorders>
              <w:top w:val="nil"/>
              <w:left w:val="nil"/>
              <w:bottom w:val="single" w:sz="4" w:space="0" w:color="auto"/>
              <w:right w:val="single" w:sz="4" w:space="0" w:color="auto"/>
            </w:tcBorders>
            <w:shd w:val="clear" w:color="auto" w:fill="auto"/>
            <w:vAlign w:val="center"/>
          </w:tcPr>
          <w:p w14:paraId="2E68BCD2" w14:textId="09B0FE05"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0,9</w:t>
            </w:r>
          </w:p>
        </w:tc>
      </w:tr>
      <w:tr w:rsidR="002706E4" w:rsidRPr="003A19AA" w14:paraId="74F94F8B" w14:textId="77777777" w:rsidTr="002706E4">
        <w:trPr>
          <w:trHeight w:val="420"/>
          <w:jc w:val="center"/>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15426AF5" w14:textId="7777777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03</w:t>
            </w:r>
          </w:p>
        </w:tc>
        <w:tc>
          <w:tcPr>
            <w:tcW w:w="1172" w:type="pct"/>
            <w:tcBorders>
              <w:top w:val="nil"/>
              <w:left w:val="nil"/>
              <w:bottom w:val="single" w:sz="4" w:space="0" w:color="auto"/>
              <w:right w:val="single" w:sz="4" w:space="0" w:color="auto"/>
            </w:tcBorders>
            <w:shd w:val="clear" w:color="auto" w:fill="auto"/>
            <w:vAlign w:val="center"/>
            <w:hideMark/>
          </w:tcPr>
          <w:p w14:paraId="300DEEE2" w14:textId="7777777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Национальная безопасность и правоохранительная деятельность</w:t>
            </w:r>
          </w:p>
        </w:tc>
        <w:tc>
          <w:tcPr>
            <w:tcW w:w="547" w:type="pct"/>
            <w:tcBorders>
              <w:top w:val="nil"/>
              <w:left w:val="single" w:sz="4" w:space="0" w:color="auto"/>
              <w:bottom w:val="single" w:sz="4" w:space="0" w:color="auto"/>
              <w:right w:val="single" w:sz="4" w:space="0" w:color="auto"/>
            </w:tcBorders>
            <w:shd w:val="clear" w:color="auto" w:fill="auto"/>
            <w:vAlign w:val="bottom"/>
          </w:tcPr>
          <w:p w14:paraId="21920F39" w14:textId="3925516D"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color w:val="000000"/>
                <w:sz w:val="16"/>
                <w:szCs w:val="16"/>
              </w:rPr>
              <w:t>269,9</w:t>
            </w:r>
          </w:p>
        </w:tc>
        <w:tc>
          <w:tcPr>
            <w:tcW w:w="547" w:type="pct"/>
            <w:tcBorders>
              <w:top w:val="nil"/>
              <w:left w:val="nil"/>
              <w:bottom w:val="single" w:sz="4" w:space="0" w:color="auto"/>
              <w:right w:val="single" w:sz="4" w:space="0" w:color="auto"/>
            </w:tcBorders>
            <w:shd w:val="clear" w:color="auto" w:fill="auto"/>
            <w:vAlign w:val="bottom"/>
          </w:tcPr>
          <w:p w14:paraId="7B5EBD3E" w14:textId="21A63F10"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color w:val="000000"/>
                <w:sz w:val="16"/>
                <w:szCs w:val="16"/>
              </w:rPr>
              <w:t>100,0</w:t>
            </w:r>
          </w:p>
        </w:tc>
        <w:tc>
          <w:tcPr>
            <w:tcW w:w="625" w:type="pct"/>
            <w:tcBorders>
              <w:top w:val="nil"/>
              <w:left w:val="nil"/>
              <w:bottom w:val="single" w:sz="4" w:space="0" w:color="auto"/>
              <w:right w:val="single" w:sz="4" w:space="0" w:color="auto"/>
            </w:tcBorders>
            <w:shd w:val="clear" w:color="auto" w:fill="auto"/>
            <w:vAlign w:val="center"/>
          </w:tcPr>
          <w:p w14:paraId="7C8EF4EC" w14:textId="593CF30F"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0,8</w:t>
            </w:r>
          </w:p>
        </w:tc>
        <w:tc>
          <w:tcPr>
            <w:tcW w:w="547" w:type="pct"/>
            <w:tcBorders>
              <w:top w:val="nil"/>
              <w:left w:val="nil"/>
              <w:bottom w:val="single" w:sz="4" w:space="0" w:color="auto"/>
              <w:right w:val="single" w:sz="4" w:space="0" w:color="auto"/>
            </w:tcBorders>
            <w:shd w:val="clear" w:color="auto" w:fill="auto"/>
            <w:vAlign w:val="center"/>
          </w:tcPr>
          <w:p w14:paraId="1356F640" w14:textId="0B803492"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323,4</w:t>
            </w:r>
          </w:p>
        </w:tc>
        <w:tc>
          <w:tcPr>
            <w:tcW w:w="547" w:type="pct"/>
            <w:tcBorders>
              <w:top w:val="nil"/>
              <w:left w:val="nil"/>
              <w:bottom w:val="single" w:sz="4" w:space="0" w:color="auto"/>
              <w:right w:val="single" w:sz="4" w:space="0" w:color="auto"/>
            </w:tcBorders>
            <w:shd w:val="clear" w:color="auto" w:fill="auto"/>
            <w:vAlign w:val="center"/>
          </w:tcPr>
          <w:p w14:paraId="0A31BA1D" w14:textId="0CD8FD03"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100</w:t>
            </w:r>
          </w:p>
        </w:tc>
        <w:tc>
          <w:tcPr>
            <w:tcW w:w="624" w:type="pct"/>
            <w:tcBorders>
              <w:top w:val="nil"/>
              <w:left w:val="nil"/>
              <w:bottom w:val="single" w:sz="4" w:space="0" w:color="auto"/>
              <w:right w:val="single" w:sz="4" w:space="0" w:color="auto"/>
            </w:tcBorders>
            <w:shd w:val="clear" w:color="auto" w:fill="auto"/>
            <w:vAlign w:val="center"/>
          </w:tcPr>
          <w:p w14:paraId="30BD9B3D" w14:textId="736EEED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0,8</w:t>
            </w:r>
          </w:p>
        </w:tc>
      </w:tr>
      <w:tr w:rsidR="002706E4" w:rsidRPr="003A19AA" w14:paraId="23C2214E" w14:textId="77777777" w:rsidTr="002706E4">
        <w:trPr>
          <w:trHeight w:val="54"/>
          <w:jc w:val="center"/>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1B6D8647" w14:textId="7777777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04</w:t>
            </w:r>
          </w:p>
        </w:tc>
        <w:tc>
          <w:tcPr>
            <w:tcW w:w="1172" w:type="pct"/>
            <w:tcBorders>
              <w:top w:val="nil"/>
              <w:left w:val="nil"/>
              <w:bottom w:val="single" w:sz="4" w:space="0" w:color="auto"/>
              <w:right w:val="single" w:sz="4" w:space="0" w:color="auto"/>
            </w:tcBorders>
            <w:shd w:val="clear" w:color="auto" w:fill="auto"/>
            <w:vAlign w:val="center"/>
            <w:hideMark/>
          </w:tcPr>
          <w:p w14:paraId="53C51228" w14:textId="7777777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Национальная экономика</w:t>
            </w:r>
          </w:p>
        </w:tc>
        <w:tc>
          <w:tcPr>
            <w:tcW w:w="547" w:type="pct"/>
            <w:tcBorders>
              <w:top w:val="nil"/>
              <w:left w:val="single" w:sz="4" w:space="0" w:color="auto"/>
              <w:bottom w:val="single" w:sz="4" w:space="0" w:color="auto"/>
              <w:right w:val="single" w:sz="4" w:space="0" w:color="auto"/>
            </w:tcBorders>
            <w:shd w:val="clear" w:color="auto" w:fill="auto"/>
            <w:vAlign w:val="bottom"/>
          </w:tcPr>
          <w:p w14:paraId="4A56637E" w14:textId="476EC36F"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bookmarkStart w:id="3" w:name="_Hlk225847626"/>
            <w:r w:rsidRPr="003A19AA">
              <w:rPr>
                <w:rFonts w:ascii="Times New Roman" w:hAnsi="Times New Roman" w:cs="Times New Roman"/>
                <w:color w:val="000000"/>
                <w:sz w:val="16"/>
                <w:szCs w:val="16"/>
              </w:rPr>
              <w:t>5 100,3</w:t>
            </w:r>
            <w:bookmarkEnd w:id="3"/>
          </w:p>
        </w:tc>
        <w:tc>
          <w:tcPr>
            <w:tcW w:w="547" w:type="pct"/>
            <w:tcBorders>
              <w:top w:val="nil"/>
              <w:left w:val="nil"/>
              <w:bottom w:val="single" w:sz="4" w:space="0" w:color="auto"/>
              <w:right w:val="single" w:sz="4" w:space="0" w:color="auto"/>
            </w:tcBorders>
            <w:shd w:val="clear" w:color="auto" w:fill="auto"/>
            <w:vAlign w:val="bottom"/>
          </w:tcPr>
          <w:p w14:paraId="6F33C63E" w14:textId="2D81420C"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color w:val="000000"/>
                <w:sz w:val="16"/>
                <w:szCs w:val="16"/>
              </w:rPr>
              <w:t>92,3</w:t>
            </w:r>
          </w:p>
        </w:tc>
        <w:tc>
          <w:tcPr>
            <w:tcW w:w="625" w:type="pct"/>
            <w:tcBorders>
              <w:top w:val="nil"/>
              <w:left w:val="nil"/>
              <w:bottom w:val="single" w:sz="4" w:space="0" w:color="auto"/>
              <w:right w:val="single" w:sz="4" w:space="0" w:color="auto"/>
            </w:tcBorders>
            <w:shd w:val="clear" w:color="auto" w:fill="auto"/>
            <w:vAlign w:val="center"/>
          </w:tcPr>
          <w:p w14:paraId="304920D3" w14:textId="00532C73"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14,9</w:t>
            </w:r>
          </w:p>
        </w:tc>
        <w:tc>
          <w:tcPr>
            <w:tcW w:w="547" w:type="pct"/>
            <w:tcBorders>
              <w:top w:val="nil"/>
              <w:left w:val="nil"/>
              <w:bottom w:val="single" w:sz="4" w:space="0" w:color="auto"/>
              <w:right w:val="single" w:sz="4" w:space="0" w:color="auto"/>
            </w:tcBorders>
            <w:shd w:val="clear" w:color="auto" w:fill="auto"/>
            <w:vAlign w:val="center"/>
          </w:tcPr>
          <w:p w14:paraId="007D1280" w14:textId="602651B8"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3 988,8</w:t>
            </w:r>
          </w:p>
        </w:tc>
        <w:tc>
          <w:tcPr>
            <w:tcW w:w="547" w:type="pct"/>
            <w:tcBorders>
              <w:top w:val="nil"/>
              <w:left w:val="nil"/>
              <w:bottom w:val="single" w:sz="4" w:space="0" w:color="auto"/>
              <w:right w:val="single" w:sz="4" w:space="0" w:color="auto"/>
            </w:tcBorders>
            <w:shd w:val="clear" w:color="auto" w:fill="auto"/>
            <w:vAlign w:val="center"/>
          </w:tcPr>
          <w:p w14:paraId="593B75CA" w14:textId="3454F389"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79,7</w:t>
            </w:r>
          </w:p>
        </w:tc>
        <w:tc>
          <w:tcPr>
            <w:tcW w:w="624" w:type="pct"/>
            <w:tcBorders>
              <w:top w:val="nil"/>
              <w:left w:val="nil"/>
              <w:bottom w:val="single" w:sz="4" w:space="0" w:color="auto"/>
              <w:right w:val="single" w:sz="4" w:space="0" w:color="auto"/>
            </w:tcBorders>
            <w:shd w:val="clear" w:color="auto" w:fill="auto"/>
            <w:vAlign w:val="center"/>
          </w:tcPr>
          <w:p w14:paraId="5922B68D" w14:textId="015A8D2C"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10,2</w:t>
            </w:r>
          </w:p>
        </w:tc>
      </w:tr>
      <w:tr w:rsidR="002706E4" w:rsidRPr="003A19AA" w14:paraId="44D5156E" w14:textId="77777777" w:rsidTr="002706E4">
        <w:trPr>
          <w:trHeight w:val="171"/>
          <w:jc w:val="center"/>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69847E42" w14:textId="7777777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05</w:t>
            </w:r>
          </w:p>
        </w:tc>
        <w:tc>
          <w:tcPr>
            <w:tcW w:w="1172" w:type="pct"/>
            <w:tcBorders>
              <w:top w:val="nil"/>
              <w:left w:val="nil"/>
              <w:bottom w:val="single" w:sz="4" w:space="0" w:color="auto"/>
              <w:right w:val="single" w:sz="4" w:space="0" w:color="auto"/>
            </w:tcBorders>
            <w:shd w:val="clear" w:color="auto" w:fill="auto"/>
            <w:vAlign w:val="center"/>
            <w:hideMark/>
          </w:tcPr>
          <w:p w14:paraId="1AEC8A69" w14:textId="7777777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Жилищно-коммунальное хозяйство</w:t>
            </w:r>
          </w:p>
        </w:tc>
        <w:tc>
          <w:tcPr>
            <w:tcW w:w="547" w:type="pct"/>
            <w:tcBorders>
              <w:top w:val="nil"/>
              <w:left w:val="single" w:sz="4" w:space="0" w:color="auto"/>
              <w:bottom w:val="single" w:sz="4" w:space="0" w:color="auto"/>
              <w:right w:val="single" w:sz="4" w:space="0" w:color="auto"/>
            </w:tcBorders>
            <w:shd w:val="clear" w:color="auto" w:fill="auto"/>
            <w:vAlign w:val="bottom"/>
          </w:tcPr>
          <w:p w14:paraId="7F86AF37" w14:textId="6CA246F5"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color w:val="000000"/>
                <w:sz w:val="16"/>
                <w:szCs w:val="16"/>
              </w:rPr>
              <w:t>4 096,0</w:t>
            </w:r>
          </w:p>
        </w:tc>
        <w:tc>
          <w:tcPr>
            <w:tcW w:w="547" w:type="pct"/>
            <w:tcBorders>
              <w:top w:val="nil"/>
              <w:left w:val="nil"/>
              <w:bottom w:val="single" w:sz="4" w:space="0" w:color="auto"/>
              <w:right w:val="single" w:sz="4" w:space="0" w:color="auto"/>
            </w:tcBorders>
            <w:shd w:val="clear" w:color="auto" w:fill="auto"/>
            <w:vAlign w:val="bottom"/>
          </w:tcPr>
          <w:p w14:paraId="6CFCBF59" w14:textId="30722362"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color w:val="000000"/>
                <w:sz w:val="16"/>
                <w:szCs w:val="16"/>
              </w:rPr>
              <w:t>54,0</w:t>
            </w:r>
          </w:p>
        </w:tc>
        <w:tc>
          <w:tcPr>
            <w:tcW w:w="625" w:type="pct"/>
            <w:tcBorders>
              <w:top w:val="nil"/>
              <w:left w:val="nil"/>
              <w:bottom w:val="single" w:sz="4" w:space="0" w:color="auto"/>
              <w:right w:val="single" w:sz="4" w:space="0" w:color="auto"/>
            </w:tcBorders>
            <w:shd w:val="clear" w:color="auto" w:fill="auto"/>
            <w:vAlign w:val="center"/>
          </w:tcPr>
          <w:p w14:paraId="3745A89A" w14:textId="7295FB7E"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12,0</w:t>
            </w:r>
          </w:p>
        </w:tc>
        <w:tc>
          <w:tcPr>
            <w:tcW w:w="547" w:type="pct"/>
            <w:tcBorders>
              <w:top w:val="nil"/>
              <w:left w:val="nil"/>
              <w:bottom w:val="single" w:sz="4" w:space="0" w:color="auto"/>
              <w:right w:val="single" w:sz="4" w:space="0" w:color="auto"/>
            </w:tcBorders>
            <w:shd w:val="clear" w:color="auto" w:fill="auto"/>
            <w:vAlign w:val="center"/>
          </w:tcPr>
          <w:p w14:paraId="0661EBBF" w14:textId="23C8EBFD"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5 144,5</w:t>
            </w:r>
          </w:p>
        </w:tc>
        <w:tc>
          <w:tcPr>
            <w:tcW w:w="547" w:type="pct"/>
            <w:tcBorders>
              <w:top w:val="nil"/>
              <w:left w:val="nil"/>
              <w:bottom w:val="single" w:sz="4" w:space="0" w:color="auto"/>
              <w:right w:val="single" w:sz="4" w:space="0" w:color="auto"/>
            </w:tcBorders>
            <w:shd w:val="clear" w:color="auto" w:fill="auto"/>
            <w:vAlign w:val="center"/>
          </w:tcPr>
          <w:p w14:paraId="759DC305" w14:textId="430C33A3"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30,3</w:t>
            </w:r>
          </w:p>
        </w:tc>
        <w:tc>
          <w:tcPr>
            <w:tcW w:w="624" w:type="pct"/>
            <w:tcBorders>
              <w:top w:val="nil"/>
              <w:left w:val="nil"/>
              <w:bottom w:val="single" w:sz="4" w:space="0" w:color="auto"/>
              <w:right w:val="single" w:sz="4" w:space="0" w:color="auto"/>
            </w:tcBorders>
            <w:shd w:val="clear" w:color="auto" w:fill="auto"/>
            <w:vAlign w:val="center"/>
          </w:tcPr>
          <w:p w14:paraId="404F7F57" w14:textId="3353414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13,1</w:t>
            </w:r>
          </w:p>
        </w:tc>
      </w:tr>
      <w:tr w:rsidR="002706E4" w:rsidRPr="003A19AA" w14:paraId="4EAC89D4" w14:textId="77777777" w:rsidTr="002706E4">
        <w:trPr>
          <w:trHeight w:val="178"/>
          <w:jc w:val="center"/>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3DA3FB39" w14:textId="7777777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06</w:t>
            </w:r>
          </w:p>
        </w:tc>
        <w:tc>
          <w:tcPr>
            <w:tcW w:w="1172" w:type="pct"/>
            <w:tcBorders>
              <w:top w:val="nil"/>
              <w:left w:val="nil"/>
              <w:bottom w:val="single" w:sz="4" w:space="0" w:color="auto"/>
              <w:right w:val="single" w:sz="4" w:space="0" w:color="auto"/>
            </w:tcBorders>
            <w:shd w:val="clear" w:color="auto" w:fill="auto"/>
            <w:vAlign w:val="center"/>
            <w:hideMark/>
          </w:tcPr>
          <w:p w14:paraId="56E98083" w14:textId="7777777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Охрана окружающей среды</w:t>
            </w:r>
          </w:p>
        </w:tc>
        <w:tc>
          <w:tcPr>
            <w:tcW w:w="547" w:type="pct"/>
            <w:tcBorders>
              <w:top w:val="nil"/>
              <w:left w:val="single" w:sz="4" w:space="0" w:color="auto"/>
              <w:bottom w:val="single" w:sz="4" w:space="0" w:color="auto"/>
              <w:right w:val="single" w:sz="4" w:space="0" w:color="auto"/>
            </w:tcBorders>
            <w:shd w:val="clear" w:color="auto" w:fill="auto"/>
            <w:vAlign w:val="bottom"/>
          </w:tcPr>
          <w:p w14:paraId="56F41461" w14:textId="2E3DF110"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color w:val="000000"/>
                <w:sz w:val="16"/>
                <w:szCs w:val="16"/>
              </w:rPr>
              <w:t>0,0</w:t>
            </w:r>
          </w:p>
        </w:tc>
        <w:tc>
          <w:tcPr>
            <w:tcW w:w="547" w:type="pct"/>
            <w:tcBorders>
              <w:top w:val="nil"/>
              <w:left w:val="nil"/>
              <w:bottom w:val="single" w:sz="4" w:space="0" w:color="auto"/>
              <w:right w:val="single" w:sz="4" w:space="0" w:color="auto"/>
            </w:tcBorders>
            <w:shd w:val="clear" w:color="auto" w:fill="auto"/>
            <w:vAlign w:val="bottom"/>
          </w:tcPr>
          <w:p w14:paraId="6CBEB191" w14:textId="0B98F458"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color w:val="000000"/>
                <w:sz w:val="16"/>
                <w:szCs w:val="16"/>
              </w:rPr>
              <w:t>0,0</w:t>
            </w:r>
          </w:p>
        </w:tc>
        <w:tc>
          <w:tcPr>
            <w:tcW w:w="625" w:type="pct"/>
            <w:tcBorders>
              <w:top w:val="nil"/>
              <w:left w:val="nil"/>
              <w:bottom w:val="single" w:sz="4" w:space="0" w:color="auto"/>
              <w:right w:val="single" w:sz="4" w:space="0" w:color="auto"/>
            </w:tcBorders>
            <w:shd w:val="clear" w:color="auto" w:fill="auto"/>
            <w:vAlign w:val="center"/>
          </w:tcPr>
          <w:p w14:paraId="6AAEE9D4" w14:textId="5E61B2DC"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0,0</w:t>
            </w:r>
          </w:p>
        </w:tc>
        <w:tc>
          <w:tcPr>
            <w:tcW w:w="547" w:type="pct"/>
            <w:tcBorders>
              <w:top w:val="nil"/>
              <w:left w:val="nil"/>
              <w:bottom w:val="single" w:sz="4" w:space="0" w:color="auto"/>
              <w:right w:val="single" w:sz="4" w:space="0" w:color="auto"/>
            </w:tcBorders>
            <w:shd w:val="clear" w:color="auto" w:fill="auto"/>
            <w:vAlign w:val="center"/>
          </w:tcPr>
          <w:p w14:paraId="534D686B" w14:textId="54970F9C"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0,0</w:t>
            </w:r>
          </w:p>
        </w:tc>
        <w:tc>
          <w:tcPr>
            <w:tcW w:w="547" w:type="pct"/>
            <w:tcBorders>
              <w:top w:val="nil"/>
              <w:left w:val="nil"/>
              <w:bottom w:val="single" w:sz="4" w:space="0" w:color="auto"/>
              <w:right w:val="single" w:sz="4" w:space="0" w:color="auto"/>
            </w:tcBorders>
            <w:shd w:val="clear" w:color="auto" w:fill="auto"/>
            <w:vAlign w:val="center"/>
          </w:tcPr>
          <w:p w14:paraId="5BABBB1E" w14:textId="7AA1801A"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0,0</w:t>
            </w:r>
          </w:p>
        </w:tc>
        <w:tc>
          <w:tcPr>
            <w:tcW w:w="624" w:type="pct"/>
            <w:tcBorders>
              <w:top w:val="nil"/>
              <w:left w:val="nil"/>
              <w:bottom w:val="single" w:sz="4" w:space="0" w:color="auto"/>
              <w:right w:val="single" w:sz="4" w:space="0" w:color="auto"/>
            </w:tcBorders>
            <w:shd w:val="clear" w:color="auto" w:fill="auto"/>
            <w:vAlign w:val="center"/>
          </w:tcPr>
          <w:p w14:paraId="66365D77" w14:textId="75F36A4A"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0,0</w:t>
            </w:r>
          </w:p>
        </w:tc>
      </w:tr>
      <w:tr w:rsidR="002706E4" w:rsidRPr="003A19AA" w14:paraId="39690C6A" w14:textId="77777777" w:rsidTr="002706E4">
        <w:trPr>
          <w:trHeight w:val="72"/>
          <w:jc w:val="center"/>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4C305D8F" w14:textId="7777777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07</w:t>
            </w:r>
          </w:p>
        </w:tc>
        <w:tc>
          <w:tcPr>
            <w:tcW w:w="1172" w:type="pct"/>
            <w:tcBorders>
              <w:top w:val="nil"/>
              <w:left w:val="nil"/>
              <w:bottom w:val="single" w:sz="4" w:space="0" w:color="auto"/>
              <w:right w:val="single" w:sz="4" w:space="0" w:color="auto"/>
            </w:tcBorders>
            <w:shd w:val="clear" w:color="auto" w:fill="auto"/>
            <w:vAlign w:val="center"/>
            <w:hideMark/>
          </w:tcPr>
          <w:p w14:paraId="76822517" w14:textId="7777777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Образование</w:t>
            </w:r>
          </w:p>
        </w:tc>
        <w:tc>
          <w:tcPr>
            <w:tcW w:w="547" w:type="pct"/>
            <w:tcBorders>
              <w:top w:val="nil"/>
              <w:left w:val="single" w:sz="4" w:space="0" w:color="auto"/>
              <w:bottom w:val="single" w:sz="4" w:space="0" w:color="auto"/>
              <w:right w:val="single" w:sz="4" w:space="0" w:color="auto"/>
            </w:tcBorders>
            <w:shd w:val="clear" w:color="auto" w:fill="auto"/>
            <w:vAlign w:val="bottom"/>
          </w:tcPr>
          <w:p w14:paraId="79D5E401" w14:textId="6EABC68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color w:val="000000"/>
                <w:sz w:val="16"/>
                <w:szCs w:val="16"/>
              </w:rPr>
              <w:t>64,8</w:t>
            </w:r>
          </w:p>
        </w:tc>
        <w:tc>
          <w:tcPr>
            <w:tcW w:w="547" w:type="pct"/>
            <w:tcBorders>
              <w:top w:val="nil"/>
              <w:left w:val="nil"/>
              <w:bottom w:val="single" w:sz="4" w:space="0" w:color="auto"/>
              <w:right w:val="single" w:sz="4" w:space="0" w:color="auto"/>
            </w:tcBorders>
            <w:shd w:val="clear" w:color="auto" w:fill="auto"/>
            <w:vAlign w:val="bottom"/>
          </w:tcPr>
          <w:p w14:paraId="1D98F5EC" w14:textId="500F0039"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color w:val="000000"/>
                <w:sz w:val="16"/>
                <w:szCs w:val="16"/>
              </w:rPr>
              <w:t>100,0</w:t>
            </w:r>
          </w:p>
        </w:tc>
        <w:tc>
          <w:tcPr>
            <w:tcW w:w="625" w:type="pct"/>
            <w:tcBorders>
              <w:top w:val="nil"/>
              <w:left w:val="nil"/>
              <w:bottom w:val="single" w:sz="4" w:space="0" w:color="auto"/>
              <w:right w:val="single" w:sz="4" w:space="0" w:color="auto"/>
            </w:tcBorders>
            <w:shd w:val="clear" w:color="auto" w:fill="auto"/>
            <w:vAlign w:val="center"/>
          </w:tcPr>
          <w:p w14:paraId="101F2672" w14:textId="0F382D02"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0,2</w:t>
            </w:r>
          </w:p>
        </w:tc>
        <w:tc>
          <w:tcPr>
            <w:tcW w:w="547" w:type="pct"/>
            <w:tcBorders>
              <w:top w:val="nil"/>
              <w:left w:val="nil"/>
              <w:bottom w:val="single" w:sz="4" w:space="0" w:color="auto"/>
              <w:right w:val="single" w:sz="4" w:space="0" w:color="auto"/>
            </w:tcBorders>
            <w:shd w:val="clear" w:color="auto" w:fill="auto"/>
            <w:vAlign w:val="center"/>
          </w:tcPr>
          <w:p w14:paraId="16129060" w14:textId="5ACBE0F3"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41,9</w:t>
            </w:r>
          </w:p>
        </w:tc>
        <w:tc>
          <w:tcPr>
            <w:tcW w:w="547" w:type="pct"/>
            <w:tcBorders>
              <w:top w:val="nil"/>
              <w:left w:val="nil"/>
              <w:bottom w:val="single" w:sz="4" w:space="0" w:color="auto"/>
              <w:right w:val="single" w:sz="4" w:space="0" w:color="auto"/>
            </w:tcBorders>
            <w:shd w:val="clear" w:color="auto" w:fill="auto"/>
            <w:vAlign w:val="center"/>
          </w:tcPr>
          <w:p w14:paraId="613965C0" w14:textId="15A4D680" w:rsidR="002706E4" w:rsidRPr="003A19AA" w:rsidRDefault="007B54A2"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100</w:t>
            </w:r>
          </w:p>
        </w:tc>
        <w:tc>
          <w:tcPr>
            <w:tcW w:w="624" w:type="pct"/>
            <w:tcBorders>
              <w:top w:val="nil"/>
              <w:left w:val="nil"/>
              <w:bottom w:val="single" w:sz="4" w:space="0" w:color="auto"/>
              <w:right w:val="single" w:sz="4" w:space="0" w:color="auto"/>
            </w:tcBorders>
            <w:shd w:val="clear" w:color="auto" w:fill="auto"/>
            <w:vAlign w:val="center"/>
          </w:tcPr>
          <w:p w14:paraId="72015D66" w14:textId="29B2F07C"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0,1</w:t>
            </w:r>
          </w:p>
        </w:tc>
      </w:tr>
      <w:tr w:rsidR="002706E4" w:rsidRPr="003A19AA" w14:paraId="70FE1E9E" w14:textId="77777777" w:rsidTr="002706E4">
        <w:trPr>
          <w:trHeight w:val="300"/>
          <w:jc w:val="center"/>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0E09D0" w14:textId="7777777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08</w:t>
            </w:r>
          </w:p>
        </w:tc>
        <w:tc>
          <w:tcPr>
            <w:tcW w:w="11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9B3918" w14:textId="7777777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Культура и кинематография</w:t>
            </w:r>
          </w:p>
        </w:tc>
        <w:tc>
          <w:tcPr>
            <w:tcW w:w="547" w:type="pct"/>
            <w:tcBorders>
              <w:top w:val="nil"/>
              <w:left w:val="single" w:sz="4" w:space="0" w:color="auto"/>
              <w:bottom w:val="single" w:sz="4" w:space="0" w:color="auto"/>
              <w:right w:val="single" w:sz="4" w:space="0" w:color="auto"/>
            </w:tcBorders>
            <w:shd w:val="clear" w:color="auto" w:fill="auto"/>
            <w:vAlign w:val="bottom"/>
          </w:tcPr>
          <w:p w14:paraId="1CEA20F7" w14:textId="047A6BBC"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color w:val="000000"/>
                <w:sz w:val="16"/>
                <w:szCs w:val="16"/>
              </w:rPr>
              <w:t>7 124,7</w:t>
            </w:r>
          </w:p>
        </w:tc>
        <w:tc>
          <w:tcPr>
            <w:tcW w:w="547" w:type="pct"/>
            <w:tcBorders>
              <w:top w:val="nil"/>
              <w:left w:val="nil"/>
              <w:bottom w:val="single" w:sz="4" w:space="0" w:color="auto"/>
              <w:right w:val="single" w:sz="4" w:space="0" w:color="auto"/>
            </w:tcBorders>
            <w:shd w:val="clear" w:color="auto" w:fill="auto"/>
            <w:vAlign w:val="bottom"/>
          </w:tcPr>
          <w:p w14:paraId="5CFF7600" w14:textId="4177636A"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color w:val="000000"/>
                <w:sz w:val="16"/>
                <w:szCs w:val="16"/>
              </w:rPr>
              <w:t>86,6</w:t>
            </w:r>
          </w:p>
        </w:tc>
        <w:tc>
          <w:tcPr>
            <w:tcW w:w="625" w:type="pct"/>
            <w:tcBorders>
              <w:top w:val="nil"/>
              <w:left w:val="nil"/>
              <w:bottom w:val="single" w:sz="4" w:space="0" w:color="auto"/>
              <w:right w:val="single" w:sz="4" w:space="0" w:color="auto"/>
            </w:tcBorders>
            <w:shd w:val="clear" w:color="auto" w:fill="auto"/>
            <w:vAlign w:val="center"/>
          </w:tcPr>
          <w:p w14:paraId="4F5EC8C6" w14:textId="22A7939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20,8</w:t>
            </w:r>
          </w:p>
        </w:tc>
        <w:tc>
          <w:tcPr>
            <w:tcW w:w="547" w:type="pct"/>
            <w:tcBorders>
              <w:top w:val="nil"/>
              <w:left w:val="nil"/>
              <w:bottom w:val="single" w:sz="4" w:space="0" w:color="auto"/>
              <w:right w:val="single" w:sz="4" w:space="0" w:color="auto"/>
            </w:tcBorders>
            <w:shd w:val="clear" w:color="auto" w:fill="auto"/>
            <w:vAlign w:val="center"/>
          </w:tcPr>
          <w:p w14:paraId="0249278E" w14:textId="50BCAF53"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9 717,8</w:t>
            </w:r>
          </w:p>
        </w:tc>
        <w:tc>
          <w:tcPr>
            <w:tcW w:w="547" w:type="pct"/>
            <w:tcBorders>
              <w:top w:val="nil"/>
              <w:left w:val="nil"/>
              <w:bottom w:val="single" w:sz="4" w:space="0" w:color="auto"/>
              <w:right w:val="single" w:sz="4" w:space="0" w:color="auto"/>
            </w:tcBorders>
            <w:shd w:val="clear" w:color="auto" w:fill="auto"/>
            <w:vAlign w:val="center"/>
          </w:tcPr>
          <w:p w14:paraId="4B7F1AF9" w14:textId="778DC290"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99,8</w:t>
            </w:r>
          </w:p>
        </w:tc>
        <w:tc>
          <w:tcPr>
            <w:tcW w:w="624" w:type="pct"/>
            <w:tcBorders>
              <w:top w:val="nil"/>
              <w:left w:val="nil"/>
              <w:bottom w:val="single" w:sz="4" w:space="0" w:color="auto"/>
              <w:right w:val="single" w:sz="4" w:space="0" w:color="auto"/>
            </w:tcBorders>
            <w:shd w:val="clear" w:color="auto" w:fill="auto"/>
            <w:vAlign w:val="center"/>
          </w:tcPr>
          <w:p w14:paraId="663A98A0" w14:textId="5A894E38"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24,7</w:t>
            </w:r>
          </w:p>
        </w:tc>
      </w:tr>
      <w:tr w:rsidR="002706E4" w:rsidRPr="003A19AA" w14:paraId="58FB6395" w14:textId="77777777" w:rsidTr="002706E4">
        <w:trPr>
          <w:trHeight w:val="117"/>
          <w:jc w:val="center"/>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99433" w14:textId="7777777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09</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1EE74BA9" w14:textId="7777777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Здравоохранение</w:t>
            </w:r>
          </w:p>
        </w:tc>
        <w:tc>
          <w:tcPr>
            <w:tcW w:w="547" w:type="pct"/>
            <w:tcBorders>
              <w:top w:val="nil"/>
              <w:left w:val="single" w:sz="4" w:space="0" w:color="auto"/>
              <w:bottom w:val="single" w:sz="4" w:space="0" w:color="auto"/>
              <w:right w:val="single" w:sz="4" w:space="0" w:color="auto"/>
            </w:tcBorders>
            <w:shd w:val="clear" w:color="auto" w:fill="auto"/>
            <w:vAlign w:val="bottom"/>
          </w:tcPr>
          <w:p w14:paraId="2A4E51C9" w14:textId="42631E3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color w:val="000000"/>
                <w:sz w:val="16"/>
                <w:szCs w:val="16"/>
              </w:rPr>
              <w:t>0,0</w:t>
            </w:r>
          </w:p>
        </w:tc>
        <w:tc>
          <w:tcPr>
            <w:tcW w:w="547" w:type="pct"/>
            <w:tcBorders>
              <w:top w:val="nil"/>
              <w:left w:val="nil"/>
              <w:bottom w:val="single" w:sz="4" w:space="0" w:color="auto"/>
              <w:right w:val="single" w:sz="4" w:space="0" w:color="auto"/>
            </w:tcBorders>
            <w:shd w:val="clear" w:color="auto" w:fill="auto"/>
            <w:vAlign w:val="bottom"/>
          </w:tcPr>
          <w:p w14:paraId="19A45920" w14:textId="43FB7EA8"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color w:val="000000"/>
                <w:sz w:val="16"/>
                <w:szCs w:val="16"/>
              </w:rPr>
              <w:t>0,0</w:t>
            </w:r>
          </w:p>
        </w:tc>
        <w:tc>
          <w:tcPr>
            <w:tcW w:w="625" w:type="pct"/>
            <w:tcBorders>
              <w:top w:val="nil"/>
              <w:left w:val="nil"/>
              <w:bottom w:val="single" w:sz="4" w:space="0" w:color="auto"/>
              <w:right w:val="single" w:sz="4" w:space="0" w:color="auto"/>
            </w:tcBorders>
            <w:shd w:val="clear" w:color="auto" w:fill="auto"/>
            <w:vAlign w:val="center"/>
          </w:tcPr>
          <w:p w14:paraId="50FBD094" w14:textId="2C165069"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0,0</w:t>
            </w:r>
          </w:p>
        </w:tc>
        <w:tc>
          <w:tcPr>
            <w:tcW w:w="547" w:type="pct"/>
            <w:tcBorders>
              <w:top w:val="nil"/>
              <w:left w:val="nil"/>
              <w:bottom w:val="single" w:sz="4" w:space="0" w:color="auto"/>
              <w:right w:val="single" w:sz="4" w:space="0" w:color="auto"/>
            </w:tcBorders>
            <w:shd w:val="clear" w:color="auto" w:fill="auto"/>
            <w:vAlign w:val="center"/>
          </w:tcPr>
          <w:p w14:paraId="677DA132" w14:textId="742E80EE"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0,0</w:t>
            </w:r>
          </w:p>
        </w:tc>
        <w:tc>
          <w:tcPr>
            <w:tcW w:w="547" w:type="pct"/>
            <w:tcBorders>
              <w:top w:val="nil"/>
              <w:left w:val="nil"/>
              <w:bottom w:val="single" w:sz="4" w:space="0" w:color="auto"/>
              <w:right w:val="single" w:sz="4" w:space="0" w:color="auto"/>
            </w:tcBorders>
            <w:shd w:val="clear" w:color="auto" w:fill="auto"/>
            <w:vAlign w:val="center"/>
          </w:tcPr>
          <w:p w14:paraId="599DD66D" w14:textId="40AE1D8B"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0,0</w:t>
            </w:r>
          </w:p>
        </w:tc>
        <w:tc>
          <w:tcPr>
            <w:tcW w:w="624" w:type="pct"/>
            <w:tcBorders>
              <w:top w:val="nil"/>
              <w:left w:val="nil"/>
              <w:bottom w:val="single" w:sz="4" w:space="0" w:color="auto"/>
              <w:right w:val="single" w:sz="4" w:space="0" w:color="auto"/>
            </w:tcBorders>
            <w:shd w:val="clear" w:color="auto" w:fill="auto"/>
            <w:vAlign w:val="center"/>
          </w:tcPr>
          <w:p w14:paraId="1737F695" w14:textId="6A5971AA"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0,0</w:t>
            </w:r>
          </w:p>
        </w:tc>
      </w:tr>
      <w:tr w:rsidR="002706E4" w:rsidRPr="003A19AA" w14:paraId="6D0793A2" w14:textId="77777777" w:rsidTr="002706E4">
        <w:trPr>
          <w:trHeight w:val="63"/>
          <w:jc w:val="center"/>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3F282079" w14:textId="7777777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10</w:t>
            </w:r>
          </w:p>
        </w:tc>
        <w:tc>
          <w:tcPr>
            <w:tcW w:w="1172" w:type="pct"/>
            <w:tcBorders>
              <w:top w:val="nil"/>
              <w:left w:val="nil"/>
              <w:bottom w:val="single" w:sz="4" w:space="0" w:color="auto"/>
              <w:right w:val="single" w:sz="4" w:space="0" w:color="auto"/>
            </w:tcBorders>
            <w:shd w:val="clear" w:color="auto" w:fill="auto"/>
            <w:vAlign w:val="center"/>
            <w:hideMark/>
          </w:tcPr>
          <w:p w14:paraId="01729787" w14:textId="7777777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Социальная политика</w:t>
            </w:r>
          </w:p>
        </w:tc>
        <w:tc>
          <w:tcPr>
            <w:tcW w:w="547" w:type="pct"/>
            <w:tcBorders>
              <w:top w:val="nil"/>
              <w:left w:val="single" w:sz="4" w:space="0" w:color="auto"/>
              <w:bottom w:val="single" w:sz="4" w:space="0" w:color="auto"/>
              <w:right w:val="single" w:sz="4" w:space="0" w:color="auto"/>
            </w:tcBorders>
            <w:shd w:val="clear" w:color="auto" w:fill="auto"/>
            <w:vAlign w:val="bottom"/>
          </w:tcPr>
          <w:p w14:paraId="242BDA28" w14:textId="05F09B3B"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color w:val="000000"/>
                <w:sz w:val="16"/>
                <w:szCs w:val="16"/>
              </w:rPr>
              <w:t>634,6</w:t>
            </w:r>
          </w:p>
        </w:tc>
        <w:tc>
          <w:tcPr>
            <w:tcW w:w="547" w:type="pct"/>
            <w:tcBorders>
              <w:top w:val="nil"/>
              <w:left w:val="nil"/>
              <w:bottom w:val="single" w:sz="4" w:space="0" w:color="auto"/>
              <w:right w:val="single" w:sz="4" w:space="0" w:color="auto"/>
            </w:tcBorders>
            <w:shd w:val="clear" w:color="auto" w:fill="auto"/>
            <w:vAlign w:val="bottom"/>
          </w:tcPr>
          <w:p w14:paraId="415CE848" w14:textId="18A0713F"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color w:val="000000"/>
                <w:sz w:val="16"/>
                <w:szCs w:val="16"/>
              </w:rPr>
              <w:t>100,0</w:t>
            </w:r>
          </w:p>
        </w:tc>
        <w:tc>
          <w:tcPr>
            <w:tcW w:w="625" w:type="pct"/>
            <w:tcBorders>
              <w:top w:val="nil"/>
              <w:left w:val="nil"/>
              <w:bottom w:val="single" w:sz="4" w:space="0" w:color="auto"/>
              <w:right w:val="single" w:sz="4" w:space="0" w:color="auto"/>
            </w:tcBorders>
            <w:shd w:val="clear" w:color="auto" w:fill="auto"/>
            <w:vAlign w:val="center"/>
          </w:tcPr>
          <w:p w14:paraId="2447D688" w14:textId="55E8F72D"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1,9</w:t>
            </w:r>
          </w:p>
        </w:tc>
        <w:tc>
          <w:tcPr>
            <w:tcW w:w="547" w:type="pct"/>
            <w:tcBorders>
              <w:top w:val="nil"/>
              <w:left w:val="nil"/>
              <w:bottom w:val="single" w:sz="4" w:space="0" w:color="auto"/>
              <w:right w:val="single" w:sz="4" w:space="0" w:color="auto"/>
            </w:tcBorders>
            <w:shd w:val="clear" w:color="auto" w:fill="auto"/>
            <w:vAlign w:val="center"/>
          </w:tcPr>
          <w:p w14:paraId="72FDDC65" w14:textId="18C73EEB"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660,0</w:t>
            </w:r>
          </w:p>
        </w:tc>
        <w:tc>
          <w:tcPr>
            <w:tcW w:w="547" w:type="pct"/>
            <w:tcBorders>
              <w:top w:val="nil"/>
              <w:left w:val="nil"/>
              <w:bottom w:val="single" w:sz="4" w:space="0" w:color="auto"/>
              <w:right w:val="single" w:sz="4" w:space="0" w:color="auto"/>
            </w:tcBorders>
            <w:shd w:val="clear" w:color="auto" w:fill="auto"/>
            <w:vAlign w:val="center"/>
          </w:tcPr>
          <w:p w14:paraId="0FFD095A" w14:textId="304BEA78"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100</w:t>
            </w:r>
          </w:p>
        </w:tc>
        <w:tc>
          <w:tcPr>
            <w:tcW w:w="624" w:type="pct"/>
            <w:tcBorders>
              <w:top w:val="nil"/>
              <w:left w:val="nil"/>
              <w:bottom w:val="single" w:sz="4" w:space="0" w:color="auto"/>
              <w:right w:val="single" w:sz="4" w:space="0" w:color="auto"/>
            </w:tcBorders>
            <w:shd w:val="clear" w:color="auto" w:fill="auto"/>
            <w:vAlign w:val="center"/>
          </w:tcPr>
          <w:p w14:paraId="795C8281" w14:textId="67BE8331"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1,7</w:t>
            </w:r>
          </w:p>
        </w:tc>
      </w:tr>
      <w:tr w:rsidR="002706E4" w:rsidRPr="003A19AA" w14:paraId="79ABADE6" w14:textId="77777777" w:rsidTr="002706E4">
        <w:trPr>
          <w:trHeight w:val="300"/>
          <w:jc w:val="center"/>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56B7A8F5" w14:textId="7777777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11</w:t>
            </w:r>
          </w:p>
        </w:tc>
        <w:tc>
          <w:tcPr>
            <w:tcW w:w="1172" w:type="pct"/>
            <w:tcBorders>
              <w:top w:val="nil"/>
              <w:left w:val="nil"/>
              <w:bottom w:val="single" w:sz="4" w:space="0" w:color="auto"/>
              <w:right w:val="single" w:sz="4" w:space="0" w:color="auto"/>
            </w:tcBorders>
            <w:shd w:val="clear" w:color="auto" w:fill="auto"/>
            <w:vAlign w:val="center"/>
            <w:hideMark/>
          </w:tcPr>
          <w:p w14:paraId="5ED9A9A0" w14:textId="7777777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eastAsia="Times New Roman" w:hAnsi="Times New Roman" w:cs="Times New Roman"/>
                <w:sz w:val="16"/>
                <w:szCs w:val="16"/>
                <w:lang w:eastAsia="ru-RU"/>
              </w:rPr>
              <w:t>Физическая культура и спорт</w:t>
            </w:r>
          </w:p>
        </w:tc>
        <w:tc>
          <w:tcPr>
            <w:tcW w:w="547" w:type="pct"/>
            <w:tcBorders>
              <w:top w:val="nil"/>
              <w:left w:val="single" w:sz="4" w:space="0" w:color="auto"/>
              <w:bottom w:val="single" w:sz="4" w:space="0" w:color="auto"/>
              <w:right w:val="single" w:sz="4" w:space="0" w:color="auto"/>
            </w:tcBorders>
            <w:shd w:val="clear" w:color="auto" w:fill="auto"/>
            <w:vAlign w:val="bottom"/>
          </w:tcPr>
          <w:p w14:paraId="5F4D4B2C" w14:textId="4BE16CA9"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color w:val="000000"/>
                <w:sz w:val="16"/>
                <w:szCs w:val="16"/>
              </w:rPr>
              <w:t>32,9</w:t>
            </w:r>
          </w:p>
        </w:tc>
        <w:tc>
          <w:tcPr>
            <w:tcW w:w="547" w:type="pct"/>
            <w:tcBorders>
              <w:top w:val="nil"/>
              <w:left w:val="nil"/>
              <w:bottom w:val="single" w:sz="4" w:space="0" w:color="auto"/>
              <w:right w:val="single" w:sz="4" w:space="0" w:color="auto"/>
            </w:tcBorders>
            <w:shd w:val="clear" w:color="auto" w:fill="auto"/>
            <w:vAlign w:val="bottom"/>
          </w:tcPr>
          <w:p w14:paraId="3349ADFA" w14:textId="36E339E7"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color w:val="000000"/>
                <w:sz w:val="16"/>
                <w:szCs w:val="16"/>
              </w:rPr>
              <w:t>15,9</w:t>
            </w:r>
          </w:p>
        </w:tc>
        <w:tc>
          <w:tcPr>
            <w:tcW w:w="625" w:type="pct"/>
            <w:tcBorders>
              <w:top w:val="nil"/>
              <w:left w:val="nil"/>
              <w:bottom w:val="single" w:sz="4" w:space="0" w:color="auto"/>
              <w:right w:val="single" w:sz="4" w:space="0" w:color="auto"/>
            </w:tcBorders>
            <w:shd w:val="clear" w:color="auto" w:fill="auto"/>
            <w:vAlign w:val="center"/>
          </w:tcPr>
          <w:p w14:paraId="2CA4253D" w14:textId="64AF0141"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0,1</w:t>
            </w:r>
          </w:p>
        </w:tc>
        <w:tc>
          <w:tcPr>
            <w:tcW w:w="547" w:type="pct"/>
            <w:tcBorders>
              <w:top w:val="nil"/>
              <w:left w:val="nil"/>
              <w:bottom w:val="single" w:sz="4" w:space="0" w:color="auto"/>
              <w:right w:val="single" w:sz="4" w:space="0" w:color="auto"/>
            </w:tcBorders>
            <w:shd w:val="clear" w:color="auto" w:fill="auto"/>
            <w:vAlign w:val="center"/>
          </w:tcPr>
          <w:p w14:paraId="303571B3" w14:textId="4FB0777B"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483,6</w:t>
            </w:r>
          </w:p>
        </w:tc>
        <w:tc>
          <w:tcPr>
            <w:tcW w:w="547" w:type="pct"/>
            <w:tcBorders>
              <w:top w:val="nil"/>
              <w:left w:val="nil"/>
              <w:bottom w:val="single" w:sz="4" w:space="0" w:color="auto"/>
              <w:right w:val="single" w:sz="4" w:space="0" w:color="auto"/>
            </w:tcBorders>
            <w:shd w:val="clear" w:color="auto" w:fill="auto"/>
            <w:vAlign w:val="center"/>
          </w:tcPr>
          <w:p w14:paraId="0D57A005" w14:textId="33DBF6A5"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100</w:t>
            </w:r>
          </w:p>
        </w:tc>
        <w:tc>
          <w:tcPr>
            <w:tcW w:w="624" w:type="pct"/>
            <w:tcBorders>
              <w:top w:val="nil"/>
              <w:left w:val="nil"/>
              <w:bottom w:val="single" w:sz="4" w:space="0" w:color="auto"/>
              <w:right w:val="single" w:sz="4" w:space="0" w:color="auto"/>
            </w:tcBorders>
            <w:shd w:val="clear" w:color="auto" w:fill="auto"/>
            <w:vAlign w:val="center"/>
          </w:tcPr>
          <w:p w14:paraId="75A297EF" w14:textId="2C1BCB02" w:rsidR="002706E4" w:rsidRPr="003A19AA" w:rsidRDefault="002706E4" w:rsidP="00C17D77">
            <w:pPr>
              <w:spacing w:after="0" w:line="240" w:lineRule="auto"/>
              <w:jc w:val="center"/>
              <w:rPr>
                <w:rFonts w:ascii="Times New Roman" w:eastAsia="Times New Roman" w:hAnsi="Times New Roman" w:cs="Times New Roman"/>
                <w:sz w:val="16"/>
                <w:szCs w:val="16"/>
                <w:lang w:eastAsia="ru-RU"/>
              </w:rPr>
            </w:pPr>
            <w:r w:rsidRPr="003A19AA">
              <w:rPr>
                <w:rFonts w:ascii="Times New Roman" w:hAnsi="Times New Roman" w:cs="Times New Roman"/>
                <w:sz w:val="16"/>
                <w:szCs w:val="16"/>
              </w:rPr>
              <w:t>1,2</w:t>
            </w:r>
          </w:p>
        </w:tc>
      </w:tr>
      <w:tr w:rsidR="002706E4" w:rsidRPr="003A19AA" w14:paraId="4FBE0DED" w14:textId="77777777" w:rsidTr="001A6225">
        <w:trPr>
          <w:trHeight w:val="71"/>
          <w:jc w:val="center"/>
        </w:trPr>
        <w:tc>
          <w:tcPr>
            <w:tcW w:w="156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3B36FB" w14:textId="77777777" w:rsidR="002706E4" w:rsidRPr="003A19AA" w:rsidRDefault="002706E4" w:rsidP="00C17D77">
            <w:pPr>
              <w:spacing w:after="0" w:line="240" w:lineRule="auto"/>
              <w:jc w:val="center"/>
              <w:rPr>
                <w:rFonts w:ascii="Times New Roman" w:eastAsia="Times New Roman" w:hAnsi="Times New Roman" w:cs="Times New Roman"/>
                <w:b/>
                <w:bCs/>
                <w:sz w:val="16"/>
                <w:szCs w:val="16"/>
                <w:lang w:eastAsia="ru-RU"/>
              </w:rPr>
            </w:pPr>
            <w:r w:rsidRPr="003A19AA">
              <w:rPr>
                <w:rFonts w:ascii="Times New Roman" w:eastAsia="Times New Roman" w:hAnsi="Times New Roman" w:cs="Times New Roman"/>
                <w:b/>
                <w:bCs/>
                <w:sz w:val="16"/>
                <w:szCs w:val="16"/>
                <w:lang w:eastAsia="ru-RU"/>
              </w:rPr>
              <w:t>ВСЕГО РАСХОДОВ</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5CB920B6" w14:textId="13CD86F6" w:rsidR="002706E4" w:rsidRPr="003A19AA" w:rsidRDefault="002706E4" w:rsidP="00C17D77">
            <w:pPr>
              <w:spacing w:after="0" w:line="240" w:lineRule="auto"/>
              <w:jc w:val="center"/>
              <w:rPr>
                <w:rFonts w:ascii="Times New Roman" w:eastAsia="Times New Roman" w:hAnsi="Times New Roman" w:cs="Times New Roman"/>
                <w:b/>
                <w:sz w:val="16"/>
                <w:szCs w:val="16"/>
                <w:lang w:eastAsia="ru-RU"/>
              </w:rPr>
            </w:pPr>
            <w:r w:rsidRPr="003A19AA">
              <w:rPr>
                <w:rFonts w:ascii="Times New Roman" w:hAnsi="Times New Roman" w:cs="Times New Roman"/>
                <w:b/>
                <w:bCs/>
                <w:sz w:val="16"/>
                <w:szCs w:val="16"/>
              </w:rPr>
              <w:t>34 199,2</w:t>
            </w:r>
          </w:p>
        </w:tc>
        <w:tc>
          <w:tcPr>
            <w:tcW w:w="547" w:type="pct"/>
            <w:tcBorders>
              <w:top w:val="single" w:sz="4" w:space="0" w:color="auto"/>
              <w:left w:val="nil"/>
              <w:bottom w:val="single" w:sz="4" w:space="0" w:color="auto"/>
              <w:right w:val="single" w:sz="4" w:space="0" w:color="auto"/>
            </w:tcBorders>
            <w:shd w:val="clear" w:color="auto" w:fill="auto"/>
            <w:vAlign w:val="bottom"/>
          </w:tcPr>
          <w:p w14:paraId="4528C4AD" w14:textId="1D08318B" w:rsidR="002706E4" w:rsidRPr="003A19AA" w:rsidRDefault="002706E4" w:rsidP="00C17D77">
            <w:pPr>
              <w:spacing w:after="0" w:line="240" w:lineRule="auto"/>
              <w:jc w:val="center"/>
              <w:rPr>
                <w:rFonts w:ascii="Times New Roman" w:eastAsia="Times New Roman" w:hAnsi="Times New Roman" w:cs="Times New Roman"/>
                <w:b/>
                <w:sz w:val="16"/>
                <w:szCs w:val="16"/>
                <w:lang w:eastAsia="ru-RU"/>
              </w:rPr>
            </w:pPr>
            <w:r w:rsidRPr="003A19AA">
              <w:rPr>
                <w:rFonts w:ascii="Times New Roman" w:hAnsi="Times New Roman" w:cs="Times New Roman"/>
                <w:b/>
                <w:bCs/>
                <w:color w:val="000000"/>
                <w:sz w:val="16"/>
                <w:szCs w:val="16"/>
              </w:rPr>
              <w:t>83,2</w:t>
            </w:r>
          </w:p>
        </w:tc>
        <w:tc>
          <w:tcPr>
            <w:tcW w:w="625" w:type="pct"/>
            <w:tcBorders>
              <w:top w:val="single" w:sz="4" w:space="0" w:color="auto"/>
              <w:left w:val="nil"/>
              <w:bottom w:val="single" w:sz="4" w:space="0" w:color="auto"/>
              <w:right w:val="single" w:sz="4" w:space="0" w:color="auto"/>
            </w:tcBorders>
            <w:shd w:val="clear" w:color="auto" w:fill="auto"/>
            <w:vAlign w:val="center"/>
          </w:tcPr>
          <w:p w14:paraId="480E0387" w14:textId="5A66DF33" w:rsidR="002706E4" w:rsidRPr="003A19AA" w:rsidRDefault="002706E4" w:rsidP="00C17D77">
            <w:pPr>
              <w:spacing w:after="0" w:line="240" w:lineRule="auto"/>
              <w:jc w:val="center"/>
              <w:rPr>
                <w:rFonts w:ascii="Times New Roman" w:eastAsia="Times New Roman" w:hAnsi="Times New Roman" w:cs="Times New Roman"/>
                <w:b/>
                <w:sz w:val="16"/>
                <w:szCs w:val="16"/>
                <w:lang w:eastAsia="ru-RU"/>
              </w:rPr>
            </w:pPr>
            <w:r w:rsidRPr="003A19AA">
              <w:rPr>
                <w:rFonts w:ascii="Times New Roman" w:hAnsi="Times New Roman" w:cs="Times New Roman"/>
                <w:b/>
                <w:bCs/>
                <w:sz w:val="16"/>
                <w:szCs w:val="16"/>
              </w:rPr>
              <w:t>100,0</w:t>
            </w:r>
          </w:p>
        </w:tc>
        <w:tc>
          <w:tcPr>
            <w:tcW w:w="547" w:type="pct"/>
            <w:tcBorders>
              <w:top w:val="single" w:sz="4" w:space="0" w:color="auto"/>
              <w:left w:val="nil"/>
              <w:bottom w:val="single" w:sz="4" w:space="0" w:color="auto"/>
              <w:right w:val="single" w:sz="4" w:space="0" w:color="auto"/>
            </w:tcBorders>
            <w:shd w:val="clear" w:color="auto" w:fill="auto"/>
            <w:vAlign w:val="center"/>
          </w:tcPr>
          <w:p w14:paraId="5CAA3459" w14:textId="4E6BB97F" w:rsidR="002706E4" w:rsidRPr="003A19AA" w:rsidRDefault="002706E4" w:rsidP="00C17D77">
            <w:pPr>
              <w:spacing w:after="0" w:line="240" w:lineRule="auto"/>
              <w:jc w:val="center"/>
              <w:rPr>
                <w:rFonts w:ascii="Times New Roman" w:eastAsia="Times New Roman" w:hAnsi="Times New Roman" w:cs="Times New Roman"/>
                <w:b/>
                <w:sz w:val="16"/>
                <w:szCs w:val="16"/>
                <w:lang w:eastAsia="ru-RU"/>
              </w:rPr>
            </w:pPr>
            <w:r w:rsidRPr="003A19AA">
              <w:rPr>
                <w:rFonts w:ascii="Times New Roman" w:hAnsi="Times New Roman" w:cs="Times New Roman"/>
                <w:b/>
                <w:bCs/>
                <w:sz w:val="16"/>
                <w:szCs w:val="16"/>
              </w:rPr>
              <w:t>39 274,1</w:t>
            </w:r>
          </w:p>
        </w:tc>
        <w:tc>
          <w:tcPr>
            <w:tcW w:w="547" w:type="pct"/>
            <w:tcBorders>
              <w:top w:val="single" w:sz="4" w:space="0" w:color="auto"/>
              <w:left w:val="nil"/>
              <w:bottom w:val="single" w:sz="4" w:space="0" w:color="auto"/>
              <w:right w:val="single" w:sz="4" w:space="0" w:color="auto"/>
            </w:tcBorders>
            <w:shd w:val="clear" w:color="auto" w:fill="auto"/>
            <w:vAlign w:val="center"/>
          </w:tcPr>
          <w:p w14:paraId="08A7202A" w14:textId="5259265D" w:rsidR="002706E4" w:rsidRPr="003A19AA" w:rsidRDefault="002706E4" w:rsidP="00C17D77">
            <w:pPr>
              <w:spacing w:after="0" w:line="240" w:lineRule="auto"/>
              <w:jc w:val="center"/>
              <w:rPr>
                <w:rFonts w:ascii="Times New Roman" w:eastAsia="Times New Roman" w:hAnsi="Times New Roman" w:cs="Times New Roman"/>
                <w:b/>
                <w:sz w:val="16"/>
                <w:szCs w:val="16"/>
                <w:lang w:eastAsia="ru-RU"/>
              </w:rPr>
            </w:pPr>
            <w:r w:rsidRPr="003A19AA">
              <w:rPr>
                <w:rFonts w:ascii="Times New Roman" w:hAnsi="Times New Roman" w:cs="Times New Roman"/>
                <w:b/>
                <w:bCs/>
                <w:sz w:val="16"/>
                <w:szCs w:val="16"/>
              </w:rPr>
              <w:t>75,0</w:t>
            </w:r>
          </w:p>
        </w:tc>
        <w:tc>
          <w:tcPr>
            <w:tcW w:w="624" w:type="pct"/>
            <w:tcBorders>
              <w:top w:val="single" w:sz="4" w:space="0" w:color="auto"/>
              <w:left w:val="nil"/>
              <w:bottom w:val="single" w:sz="4" w:space="0" w:color="auto"/>
              <w:right w:val="single" w:sz="4" w:space="0" w:color="auto"/>
            </w:tcBorders>
            <w:shd w:val="clear" w:color="auto" w:fill="auto"/>
            <w:vAlign w:val="center"/>
          </w:tcPr>
          <w:p w14:paraId="0E8998F8" w14:textId="40134EB0" w:rsidR="002706E4" w:rsidRPr="003A19AA" w:rsidRDefault="002706E4" w:rsidP="00C17D77">
            <w:pPr>
              <w:spacing w:after="0" w:line="240" w:lineRule="auto"/>
              <w:jc w:val="center"/>
              <w:rPr>
                <w:rFonts w:ascii="Times New Roman" w:eastAsia="Times New Roman" w:hAnsi="Times New Roman" w:cs="Times New Roman"/>
                <w:b/>
                <w:sz w:val="16"/>
                <w:szCs w:val="16"/>
                <w:lang w:eastAsia="ru-RU"/>
              </w:rPr>
            </w:pPr>
            <w:r w:rsidRPr="003A19AA">
              <w:rPr>
                <w:rFonts w:ascii="Times New Roman" w:hAnsi="Times New Roman" w:cs="Times New Roman"/>
                <w:b/>
                <w:bCs/>
                <w:sz w:val="16"/>
                <w:szCs w:val="16"/>
              </w:rPr>
              <w:t>100,0</w:t>
            </w:r>
          </w:p>
        </w:tc>
      </w:tr>
    </w:tbl>
    <w:p w14:paraId="492920E7" w14:textId="77777777" w:rsidR="00661AEA" w:rsidRPr="003A19AA" w:rsidRDefault="00661AEA"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p>
    <w:p w14:paraId="285917D9" w14:textId="4958658F" w:rsidR="00CC121C" w:rsidRPr="003A19AA" w:rsidRDefault="00661AEA" w:rsidP="00C17D77">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В сравнении с уровнем 202</w:t>
      </w:r>
      <w:r w:rsidR="002A56D2" w:rsidRPr="003A19AA">
        <w:rPr>
          <w:rFonts w:ascii="Times New Roman" w:eastAsia="Times New Roman" w:hAnsi="Times New Roman" w:cs="Times New Roman"/>
          <w:sz w:val="28"/>
          <w:szCs w:val="28"/>
          <w:lang w:eastAsia="ru-RU"/>
        </w:rPr>
        <w:t>4</w:t>
      </w:r>
      <w:r w:rsidRPr="003A19AA">
        <w:rPr>
          <w:rFonts w:ascii="Times New Roman" w:eastAsia="Times New Roman" w:hAnsi="Times New Roman" w:cs="Times New Roman"/>
          <w:sz w:val="28"/>
          <w:szCs w:val="28"/>
          <w:lang w:eastAsia="ru-RU"/>
        </w:rPr>
        <w:t xml:space="preserve"> года </w:t>
      </w:r>
      <w:r w:rsidR="00CC121C" w:rsidRPr="003A19AA">
        <w:rPr>
          <w:rFonts w:ascii="Times New Roman" w:eastAsia="Times New Roman" w:hAnsi="Times New Roman" w:cs="Times New Roman"/>
          <w:sz w:val="28"/>
          <w:szCs w:val="28"/>
          <w:lang w:eastAsia="ru-RU"/>
        </w:rPr>
        <w:t>о</w:t>
      </w:r>
      <w:r w:rsidR="00CC121C" w:rsidRPr="003A19AA">
        <w:rPr>
          <w:rFonts w:ascii="Times New Roman" w:hAnsi="Times New Roman" w:cs="Times New Roman"/>
          <w:color w:val="0F1115"/>
          <w:sz w:val="28"/>
          <w:szCs w:val="28"/>
          <w:shd w:val="clear" w:color="auto" w:fill="FFFFFF"/>
        </w:rPr>
        <w:t xml:space="preserve">бщий объем исполненных расходов в </w:t>
      </w:r>
      <w:r w:rsidR="00CC121C" w:rsidRPr="003A19AA">
        <w:rPr>
          <w:rStyle w:val="afc"/>
          <w:rFonts w:ascii="Times New Roman" w:hAnsi="Times New Roman" w:cs="Times New Roman"/>
          <w:b w:val="0"/>
          <w:bCs w:val="0"/>
          <w:color w:val="0F1115"/>
          <w:sz w:val="28"/>
          <w:szCs w:val="28"/>
          <w:shd w:val="clear" w:color="auto" w:fill="FFFFFF"/>
        </w:rPr>
        <w:t>2025 году</w:t>
      </w:r>
      <w:r w:rsidR="00CC121C" w:rsidRPr="003A19AA">
        <w:rPr>
          <w:rFonts w:ascii="Times New Roman" w:hAnsi="Times New Roman" w:cs="Times New Roman"/>
          <w:color w:val="0F1115"/>
          <w:sz w:val="28"/>
          <w:szCs w:val="28"/>
          <w:shd w:val="clear" w:color="auto" w:fill="FFFFFF"/>
        </w:rPr>
        <w:t xml:space="preserve"> составил </w:t>
      </w:r>
      <w:r w:rsidR="00CC121C" w:rsidRPr="003A19AA">
        <w:rPr>
          <w:rStyle w:val="afc"/>
          <w:rFonts w:ascii="Times New Roman" w:hAnsi="Times New Roman" w:cs="Times New Roman"/>
          <w:b w:val="0"/>
          <w:bCs w:val="0"/>
          <w:color w:val="0F1115"/>
          <w:sz w:val="28"/>
          <w:szCs w:val="28"/>
          <w:shd w:val="clear" w:color="auto" w:fill="FFFFFF"/>
        </w:rPr>
        <w:t>39 274,1 тыс. рублей</w:t>
      </w:r>
      <w:r w:rsidR="00CC121C" w:rsidRPr="003A19AA">
        <w:rPr>
          <w:rFonts w:ascii="Times New Roman" w:hAnsi="Times New Roman" w:cs="Times New Roman"/>
          <w:color w:val="0F1115"/>
          <w:sz w:val="28"/>
          <w:szCs w:val="28"/>
          <w:shd w:val="clear" w:color="auto" w:fill="FFFFFF"/>
        </w:rPr>
        <w:t xml:space="preserve">, что на </w:t>
      </w:r>
      <w:r w:rsidR="00CC121C" w:rsidRPr="003A19AA">
        <w:rPr>
          <w:rStyle w:val="afc"/>
          <w:rFonts w:ascii="Times New Roman" w:hAnsi="Times New Roman" w:cs="Times New Roman"/>
          <w:b w:val="0"/>
          <w:bCs w:val="0"/>
          <w:color w:val="0F1115"/>
          <w:sz w:val="28"/>
          <w:szCs w:val="28"/>
          <w:shd w:val="clear" w:color="auto" w:fill="FFFFFF"/>
        </w:rPr>
        <w:t>5 074,9 тыс. рублей</w:t>
      </w:r>
      <w:r w:rsidR="00CC121C" w:rsidRPr="003A19AA">
        <w:rPr>
          <w:rFonts w:ascii="Times New Roman" w:hAnsi="Times New Roman" w:cs="Times New Roman"/>
          <w:color w:val="0F1115"/>
          <w:sz w:val="28"/>
          <w:szCs w:val="28"/>
          <w:shd w:val="clear" w:color="auto" w:fill="FFFFFF"/>
        </w:rPr>
        <w:t xml:space="preserve"> (или на </w:t>
      </w:r>
      <w:r w:rsidR="00CC121C" w:rsidRPr="003A19AA">
        <w:rPr>
          <w:rStyle w:val="afc"/>
          <w:rFonts w:ascii="Times New Roman" w:hAnsi="Times New Roman" w:cs="Times New Roman"/>
          <w:b w:val="0"/>
          <w:bCs w:val="0"/>
          <w:color w:val="0F1115"/>
          <w:sz w:val="28"/>
          <w:szCs w:val="28"/>
          <w:shd w:val="clear" w:color="auto" w:fill="FFFFFF"/>
        </w:rPr>
        <w:t>14,9%</w:t>
      </w:r>
      <w:r w:rsidR="00CC121C" w:rsidRPr="003A19AA">
        <w:rPr>
          <w:rFonts w:ascii="Times New Roman" w:hAnsi="Times New Roman" w:cs="Times New Roman"/>
          <w:color w:val="0F1115"/>
          <w:sz w:val="28"/>
          <w:szCs w:val="28"/>
          <w:shd w:val="clear" w:color="auto" w:fill="FFFFFF"/>
        </w:rPr>
        <w:t>) выше уровня 2024 года (34 199,2 тыс. рублей).</w:t>
      </w:r>
      <w:r w:rsidR="00CC121C" w:rsidRPr="003A19AA">
        <w:rPr>
          <w:rFonts w:ascii="Times New Roman" w:hAnsi="Times New Roman" w:cs="Times New Roman"/>
          <w:color w:val="0F1115"/>
          <w:sz w:val="28"/>
          <w:szCs w:val="28"/>
        </w:rPr>
        <w:t xml:space="preserve"> </w:t>
      </w:r>
      <w:r w:rsidR="00CC121C" w:rsidRPr="003A19AA">
        <w:rPr>
          <w:rFonts w:ascii="Times New Roman" w:hAnsi="Times New Roman" w:cs="Times New Roman"/>
          <w:color w:val="0F1115"/>
          <w:sz w:val="28"/>
          <w:szCs w:val="28"/>
          <w:shd w:val="clear" w:color="auto" w:fill="FFFFFF"/>
        </w:rPr>
        <w:t xml:space="preserve">Однако </w:t>
      </w:r>
      <w:r w:rsidR="00CC121C" w:rsidRPr="003A19AA">
        <w:rPr>
          <w:rStyle w:val="afc"/>
          <w:rFonts w:ascii="Times New Roman" w:hAnsi="Times New Roman" w:cs="Times New Roman"/>
          <w:b w:val="0"/>
          <w:bCs w:val="0"/>
          <w:color w:val="0F1115"/>
          <w:sz w:val="28"/>
          <w:szCs w:val="28"/>
          <w:shd w:val="clear" w:color="auto" w:fill="FFFFFF"/>
        </w:rPr>
        <w:t>качество исполнения</w:t>
      </w:r>
      <w:r w:rsidR="00CC121C" w:rsidRPr="003A19AA">
        <w:rPr>
          <w:rFonts w:ascii="Times New Roman" w:hAnsi="Times New Roman" w:cs="Times New Roman"/>
          <w:color w:val="0F1115"/>
          <w:sz w:val="28"/>
          <w:szCs w:val="28"/>
          <w:shd w:val="clear" w:color="auto" w:fill="FFFFFF"/>
        </w:rPr>
        <w:t xml:space="preserve"> плановых назначений существенно снизилось: если в 2024 году общий процент исполнения составлял </w:t>
      </w:r>
      <w:r w:rsidR="00CC121C" w:rsidRPr="003A19AA">
        <w:rPr>
          <w:rStyle w:val="afc"/>
          <w:rFonts w:ascii="Times New Roman" w:hAnsi="Times New Roman" w:cs="Times New Roman"/>
          <w:b w:val="0"/>
          <w:bCs w:val="0"/>
          <w:color w:val="0F1115"/>
          <w:sz w:val="28"/>
          <w:szCs w:val="28"/>
          <w:shd w:val="clear" w:color="auto" w:fill="FFFFFF"/>
        </w:rPr>
        <w:t>83,2%</w:t>
      </w:r>
      <w:r w:rsidR="00CC121C" w:rsidRPr="003A19AA">
        <w:rPr>
          <w:rFonts w:ascii="Times New Roman" w:hAnsi="Times New Roman" w:cs="Times New Roman"/>
          <w:color w:val="0F1115"/>
          <w:sz w:val="28"/>
          <w:szCs w:val="28"/>
          <w:shd w:val="clear" w:color="auto" w:fill="FFFFFF"/>
        </w:rPr>
        <w:t xml:space="preserve">, то в 2025 году он опустился до </w:t>
      </w:r>
      <w:r w:rsidR="00CC121C" w:rsidRPr="003A19AA">
        <w:rPr>
          <w:rStyle w:val="afc"/>
          <w:rFonts w:ascii="Times New Roman" w:hAnsi="Times New Roman" w:cs="Times New Roman"/>
          <w:b w:val="0"/>
          <w:bCs w:val="0"/>
          <w:color w:val="0F1115"/>
          <w:sz w:val="28"/>
          <w:szCs w:val="28"/>
          <w:shd w:val="clear" w:color="auto" w:fill="FFFFFF"/>
        </w:rPr>
        <w:t>75,0%</w:t>
      </w:r>
      <w:r w:rsidR="00CC121C" w:rsidRPr="003A19AA">
        <w:rPr>
          <w:rFonts w:ascii="Times New Roman" w:hAnsi="Times New Roman" w:cs="Times New Roman"/>
          <w:color w:val="0F1115"/>
          <w:sz w:val="28"/>
          <w:szCs w:val="28"/>
          <w:shd w:val="clear" w:color="auto" w:fill="FFFFFF"/>
        </w:rPr>
        <w:t>. Это свидетельствует о росте объема неосвоенных бюджетных средств (около 25% от плана), что является негативной тенденцией.</w:t>
      </w:r>
    </w:p>
    <w:p w14:paraId="00570F4D" w14:textId="14ED8CD8" w:rsidR="006E07B4" w:rsidRPr="003A19AA" w:rsidRDefault="00661AEA" w:rsidP="00C17D77">
      <w:pPr>
        <w:tabs>
          <w:tab w:val="left" w:pos="720"/>
        </w:tabs>
        <w:spacing w:after="0" w:line="240" w:lineRule="auto"/>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ab/>
        <w:t>Основная доля расходов бюджета поселения в 202</w:t>
      </w:r>
      <w:r w:rsidR="002A56D2" w:rsidRPr="003A19AA">
        <w:rPr>
          <w:rFonts w:ascii="Times New Roman" w:eastAsia="Times New Roman" w:hAnsi="Times New Roman" w:cs="Times New Roman"/>
          <w:sz w:val="28"/>
          <w:szCs w:val="28"/>
          <w:lang w:eastAsia="ru-RU"/>
        </w:rPr>
        <w:t>5</w:t>
      </w:r>
      <w:r w:rsidRPr="003A19AA">
        <w:rPr>
          <w:rFonts w:ascii="Times New Roman" w:eastAsia="Times New Roman" w:hAnsi="Times New Roman" w:cs="Times New Roman"/>
          <w:sz w:val="28"/>
          <w:szCs w:val="28"/>
          <w:lang w:eastAsia="ru-RU"/>
        </w:rPr>
        <w:t xml:space="preserve"> году приходится на разделы: </w:t>
      </w:r>
      <w:r w:rsidRPr="003A19AA">
        <w:rPr>
          <w:rFonts w:ascii="Times New Roman" w:eastAsia="Times New Roman" w:hAnsi="Times New Roman" w:cs="Times New Roman"/>
          <w:color w:val="000000"/>
          <w:sz w:val="28"/>
          <w:szCs w:val="28"/>
          <w:lang w:eastAsia="ru-RU"/>
        </w:rPr>
        <w:t>«Общегосударственные вопросы»</w:t>
      </w:r>
      <w:r w:rsidRPr="003A19AA">
        <w:rPr>
          <w:rFonts w:ascii="Times New Roman" w:eastAsia="Times New Roman" w:hAnsi="Times New Roman" w:cs="Times New Roman"/>
          <w:sz w:val="28"/>
          <w:szCs w:val="28"/>
          <w:lang w:eastAsia="ru-RU"/>
        </w:rPr>
        <w:t xml:space="preserve"> 4</w:t>
      </w:r>
      <w:r w:rsidR="002A56D2" w:rsidRPr="003A19AA">
        <w:rPr>
          <w:rFonts w:ascii="Times New Roman" w:eastAsia="Times New Roman" w:hAnsi="Times New Roman" w:cs="Times New Roman"/>
          <w:sz w:val="28"/>
          <w:szCs w:val="28"/>
          <w:lang w:eastAsia="ru-RU"/>
        </w:rPr>
        <w:t>7</w:t>
      </w:r>
      <w:r w:rsidRPr="003A19AA">
        <w:rPr>
          <w:rFonts w:ascii="Times New Roman" w:eastAsia="Times New Roman" w:hAnsi="Times New Roman" w:cs="Times New Roman"/>
          <w:sz w:val="28"/>
          <w:szCs w:val="28"/>
          <w:lang w:eastAsia="ru-RU"/>
        </w:rPr>
        <w:t>,</w:t>
      </w:r>
      <w:r w:rsidR="002A56D2" w:rsidRPr="003A19AA">
        <w:rPr>
          <w:rFonts w:ascii="Times New Roman" w:eastAsia="Times New Roman" w:hAnsi="Times New Roman" w:cs="Times New Roman"/>
          <w:sz w:val="28"/>
          <w:szCs w:val="28"/>
          <w:lang w:eastAsia="ru-RU"/>
        </w:rPr>
        <w:t>3</w:t>
      </w:r>
      <w:r w:rsidRPr="003A19AA">
        <w:rPr>
          <w:rFonts w:ascii="Times New Roman" w:eastAsia="Times New Roman" w:hAnsi="Times New Roman" w:cs="Times New Roman"/>
          <w:sz w:val="28"/>
          <w:szCs w:val="28"/>
          <w:lang w:eastAsia="ru-RU"/>
        </w:rPr>
        <w:t xml:space="preserve"> % (в 202</w:t>
      </w:r>
      <w:r w:rsidR="002A56D2" w:rsidRPr="003A19AA">
        <w:rPr>
          <w:rFonts w:ascii="Times New Roman" w:eastAsia="Times New Roman" w:hAnsi="Times New Roman" w:cs="Times New Roman"/>
          <w:sz w:val="28"/>
          <w:szCs w:val="28"/>
          <w:lang w:eastAsia="ru-RU"/>
        </w:rPr>
        <w:t>4</w:t>
      </w:r>
      <w:r w:rsidRPr="003A19AA">
        <w:rPr>
          <w:rFonts w:ascii="Times New Roman" w:eastAsia="Times New Roman" w:hAnsi="Times New Roman" w:cs="Times New Roman"/>
          <w:sz w:val="28"/>
          <w:szCs w:val="28"/>
          <w:lang w:eastAsia="ru-RU"/>
        </w:rPr>
        <w:t xml:space="preserve"> году </w:t>
      </w:r>
      <w:r w:rsidR="002A56D2" w:rsidRPr="003A19AA">
        <w:rPr>
          <w:rFonts w:ascii="Times New Roman" w:eastAsia="Times New Roman" w:hAnsi="Times New Roman" w:cs="Times New Roman"/>
          <w:sz w:val="28"/>
          <w:szCs w:val="28"/>
          <w:lang w:eastAsia="ru-RU"/>
        </w:rPr>
        <w:t>48,4</w:t>
      </w:r>
      <w:r w:rsidRPr="003A19AA">
        <w:rPr>
          <w:rFonts w:ascii="Times New Roman" w:eastAsia="Times New Roman" w:hAnsi="Times New Roman" w:cs="Times New Roman"/>
          <w:sz w:val="28"/>
          <w:szCs w:val="28"/>
          <w:lang w:eastAsia="ru-RU"/>
        </w:rPr>
        <w:t xml:space="preserve"> %),</w:t>
      </w:r>
      <w:r w:rsidR="006E07B4" w:rsidRPr="003A19AA">
        <w:rPr>
          <w:rFonts w:ascii="Segoe UI" w:hAnsi="Segoe UI" w:cs="Segoe UI"/>
          <w:color w:val="0F1115"/>
        </w:rPr>
        <w:t xml:space="preserve"> </w:t>
      </w:r>
      <w:r w:rsidR="006E07B4" w:rsidRPr="003A19AA">
        <w:rPr>
          <w:rFonts w:ascii="Times New Roman" w:hAnsi="Times New Roman" w:cs="Times New Roman"/>
          <w:color w:val="0F1115"/>
          <w:sz w:val="28"/>
          <w:szCs w:val="28"/>
        </w:rPr>
        <w:t>что характерно для обеспечения деятельности органов власти.</w:t>
      </w:r>
    </w:p>
    <w:p w14:paraId="3C5BD942" w14:textId="7A80B1A4" w:rsidR="00661AEA" w:rsidRPr="003A19AA" w:rsidRDefault="00661AEA" w:rsidP="00C17D77">
      <w:pPr>
        <w:tabs>
          <w:tab w:val="left" w:pos="720"/>
        </w:tabs>
        <w:spacing w:after="0" w:line="240" w:lineRule="auto"/>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ab/>
        <w:t xml:space="preserve">По разделу 01 00 «Общегосударственные вопросы» расходы исполнены в объеме </w:t>
      </w:r>
      <w:r w:rsidR="00BB5E12" w:rsidRPr="003A19AA">
        <w:rPr>
          <w:rFonts w:ascii="Times New Roman" w:eastAsia="Times New Roman" w:hAnsi="Times New Roman" w:cs="Times New Roman"/>
          <w:sz w:val="28"/>
          <w:szCs w:val="28"/>
          <w:lang w:eastAsia="ru-RU"/>
        </w:rPr>
        <w:t>18</w:t>
      </w:r>
      <w:r w:rsidRPr="003A19AA">
        <w:rPr>
          <w:rFonts w:ascii="Times New Roman" w:eastAsia="Times New Roman" w:hAnsi="Times New Roman" w:cs="Times New Roman"/>
          <w:sz w:val="28"/>
          <w:szCs w:val="28"/>
          <w:lang w:eastAsia="ru-RU"/>
        </w:rPr>
        <w:t> 5</w:t>
      </w:r>
      <w:r w:rsidR="00BB5E12" w:rsidRPr="003A19AA">
        <w:rPr>
          <w:rFonts w:ascii="Times New Roman" w:eastAsia="Times New Roman" w:hAnsi="Times New Roman" w:cs="Times New Roman"/>
          <w:sz w:val="28"/>
          <w:szCs w:val="28"/>
          <w:lang w:eastAsia="ru-RU"/>
        </w:rPr>
        <w:t>68</w:t>
      </w:r>
      <w:r w:rsidRPr="003A19AA">
        <w:rPr>
          <w:rFonts w:ascii="Times New Roman" w:eastAsia="Times New Roman" w:hAnsi="Times New Roman" w:cs="Times New Roman"/>
          <w:sz w:val="28"/>
          <w:szCs w:val="28"/>
          <w:lang w:eastAsia="ru-RU"/>
        </w:rPr>
        <w:t>,</w:t>
      </w:r>
      <w:r w:rsidR="00BB5E12" w:rsidRPr="003A19AA">
        <w:rPr>
          <w:rFonts w:ascii="Times New Roman" w:eastAsia="Times New Roman" w:hAnsi="Times New Roman" w:cs="Times New Roman"/>
          <w:sz w:val="28"/>
          <w:szCs w:val="28"/>
          <w:lang w:eastAsia="ru-RU"/>
        </w:rPr>
        <w:t>9</w:t>
      </w:r>
      <w:r w:rsidRPr="003A19AA">
        <w:rPr>
          <w:rFonts w:ascii="Times New Roman" w:eastAsia="Times New Roman" w:hAnsi="Times New Roman" w:cs="Times New Roman"/>
          <w:sz w:val="28"/>
          <w:szCs w:val="28"/>
          <w:lang w:eastAsia="ru-RU"/>
        </w:rPr>
        <w:t xml:space="preserve"> </w:t>
      </w:r>
      <w:r w:rsidR="00FA6FFA">
        <w:rPr>
          <w:rFonts w:ascii="Times New Roman" w:eastAsia="Times New Roman" w:hAnsi="Times New Roman" w:cs="Times New Roman"/>
          <w:sz w:val="28"/>
          <w:szCs w:val="28"/>
          <w:lang w:eastAsia="ru-RU"/>
        </w:rPr>
        <w:t xml:space="preserve">тыс. </w:t>
      </w:r>
      <w:r w:rsidRPr="003A19AA">
        <w:rPr>
          <w:rFonts w:ascii="Times New Roman" w:eastAsia="Times New Roman" w:hAnsi="Times New Roman" w:cs="Times New Roman"/>
          <w:sz w:val="28"/>
          <w:szCs w:val="28"/>
          <w:lang w:eastAsia="ru-RU"/>
        </w:rPr>
        <w:t>рублей или 9</w:t>
      </w:r>
      <w:r w:rsidR="00BB5E12" w:rsidRPr="003A19AA">
        <w:rPr>
          <w:rFonts w:ascii="Times New Roman" w:eastAsia="Times New Roman" w:hAnsi="Times New Roman" w:cs="Times New Roman"/>
          <w:sz w:val="28"/>
          <w:szCs w:val="28"/>
          <w:lang w:eastAsia="ru-RU"/>
        </w:rPr>
        <w:t>8</w:t>
      </w:r>
      <w:r w:rsidRPr="003A19AA">
        <w:rPr>
          <w:rFonts w:ascii="Times New Roman" w:eastAsia="Times New Roman" w:hAnsi="Times New Roman" w:cs="Times New Roman"/>
          <w:sz w:val="28"/>
          <w:szCs w:val="28"/>
          <w:lang w:eastAsia="ru-RU"/>
        </w:rPr>
        <w:t>,</w:t>
      </w:r>
      <w:r w:rsidR="00BB5E12" w:rsidRPr="003A19AA">
        <w:rPr>
          <w:rFonts w:ascii="Times New Roman" w:eastAsia="Times New Roman" w:hAnsi="Times New Roman" w:cs="Times New Roman"/>
          <w:sz w:val="28"/>
          <w:szCs w:val="28"/>
          <w:lang w:eastAsia="ru-RU"/>
        </w:rPr>
        <w:t>8</w:t>
      </w:r>
      <w:r w:rsidRPr="003A19AA">
        <w:rPr>
          <w:rFonts w:ascii="Times New Roman" w:eastAsia="Times New Roman" w:hAnsi="Times New Roman" w:cs="Times New Roman"/>
          <w:sz w:val="28"/>
          <w:szCs w:val="28"/>
          <w:lang w:eastAsia="ru-RU"/>
        </w:rPr>
        <w:t xml:space="preserve"> % к плановым назначениям (в 202</w:t>
      </w:r>
      <w:r w:rsidR="00BB5E12" w:rsidRPr="003A19AA">
        <w:rPr>
          <w:rFonts w:ascii="Times New Roman" w:eastAsia="Times New Roman" w:hAnsi="Times New Roman" w:cs="Times New Roman"/>
          <w:sz w:val="28"/>
          <w:szCs w:val="28"/>
          <w:lang w:eastAsia="ru-RU"/>
        </w:rPr>
        <w:t>4</w:t>
      </w:r>
      <w:r w:rsidRPr="003A19AA">
        <w:rPr>
          <w:rFonts w:ascii="Times New Roman" w:eastAsia="Times New Roman" w:hAnsi="Times New Roman" w:cs="Times New Roman"/>
          <w:sz w:val="28"/>
          <w:szCs w:val="28"/>
          <w:lang w:eastAsia="ru-RU"/>
        </w:rPr>
        <w:t xml:space="preserve"> году – 1</w:t>
      </w:r>
      <w:r w:rsidR="00BB5E12" w:rsidRPr="003A19AA">
        <w:rPr>
          <w:rFonts w:ascii="Times New Roman" w:eastAsia="Times New Roman" w:hAnsi="Times New Roman" w:cs="Times New Roman"/>
          <w:sz w:val="28"/>
          <w:szCs w:val="28"/>
          <w:lang w:eastAsia="ru-RU"/>
        </w:rPr>
        <w:t>6</w:t>
      </w:r>
      <w:r w:rsidRPr="003A19AA">
        <w:rPr>
          <w:rFonts w:ascii="Times New Roman" w:eastAsia="Times New Roman" w:hAnsi="Times New Roman" w:cs="Times New Roman"/>
          <w:sz w:val="28"/>
          <w:szCs w:val="28"/>
          <w:lang w:eastAsia="ru-RU"/>
        </w:rPr>
        <w:t> </w:t>
      </w:r>
      <w:r w:rsidR="00BB5E12" w:rsidRPr="003A19AA">
        <w:rPr>
          <w:rFonts w:ascii="Times New Roman" w:eastAsia="Times New Roman" w:hAnsi="Times New Roman" w:cs="Times New Roman"/>
          <w:sz w:val="28"/>
          <w:szCs w:val="28"/>
          <w:lang w:eastAsia="ru-RU"/>
        </w:rPr>
        <w:t>541</w:t>
      </w:r>
      <w:r w:rsidRPr="003A19AA">
        <w:rPr>
          <w:rFonts w:ascii="Times New Roman" w:eastAsia="Times New Roman" w:hAnsi="Times New Roman" w:cs="Times New Roman"/>
          <w:sz w:val="28"/>
          <w:szCs w:val="28"/>
          <w:lang w:eastAsia="ru-RU"/>
        </w:rPr>
        <w:t>,</w:t>
      </w:r>
      <w:r w:rsidR="00BB5E12" w:rsidRPr="003A19AA">
        <w:rPr>
          <w:rFonts w:ascii="Times New Roman" w:eastAsia="Times New Roman" w:hAnsi="Times New Roman" w:cs="Times New Roman"/>
          <w:sz w:val="28"/>
          <w:szCs w:val="28"/>
          <w:lang w:eastAsia="ru-RU"/>
        </w:rPr>
        <w:t>9</w:t>
      </w:r>
      <w:r w:rsidRPr="003A19AA">
        <w:rPr>
          <w:rFonts w:ascii="Times New Roman" w:eastAsia="Times New Roman" w:hAnsi="Times New Roman" w:cs="Times New Roman"/>
          <w:sz w:val="28"/>
          <w:szCs w:val="28"/>
          <w:lang w:eastAsia="ru-RU"/>
        </w:rPr>
        <w:t xml:space="preserve"> тыс. рублей или 9</w:t>
      </w:r>
      <w:r w:rsidR="00BB5E12" w:rsidRPr="003A19AA">
        <w:rPr>
          <w:rFonts w:ascii="Times New Roman" w:eastAsia="Times New Roman" w:hAnsi="Times New Roman" w:cs="Times New Roman"/>
          <w:sz w:val="28"/>
          <w:szCs w:val="28"/>
          <w:lang w:eastAsia="ru-RU"/>
        </w:rPr>
        <w:t>0</w:t>
      </w:r>
      <w:r w:rsidRPr="003A19AA">
        <w:rPr>
          <w:rFonts w:ascii="Times New Roman" w:eastAsia="Times New Roman" w:hAnsi="Times New Roman" w:cs="Times New Roman"/>
          <w:sz w:val="28"/>
          <w:szCs w:val="28"/>
          <w:lang w:eastAsia="ru-RU"/>
        </w:rPr>
        <w:t>,5 %).</w:t>
      </w:r>
    </w:p>
    <w:p w14:paraId="2AAA7CB7" w14:textId="4679D784" w:rsidR="00661AEA" w:rsidRPr="003A19AA" w:rsidRDefault="00661AEA" w:rsidP="00C17D77">
      <w:pPr>
        <w:tabs>
          <w:tab w:val="left" w:pos="720"/>
        </w:tabs>
        <w:spacing w:after="0" w:line="240" w:lineRule="auto"/>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ab/>
        <w:t xml:space="preserve">Расходы в размере </w:t>
      </w:r>
      <w:r w:rsidR="00BB5E12" w:rsidRPr="003A19AA">
        <w:rPr>
          <w:rFonts w:ascii="Times New Roman" w:eastAsia="Times New Roman" w:hAnsi="Times New Roman" w:cs="Times New Roman"/>
          <w:sz w:val="28"/>
          <w:szCs w:val="28"/>
          <w:lang w:eastAsia="ru-RU"/>
        </w:rPr>
        <w:t xml:space="preserve">18 568,9 </w:t>
      </w:r>
      <w:r w:rsidRPr="003A19AA">
        <w:rPr>
          <w:rFonts w:ascii="Times New Roman" w:eastAsia="Times New Roman" w:hAnsi="Times New Roman" w:cs="Times New Roman"/>
          <w:sz w:val="28"/>
          <w:szCs w:val="28"/>
          <w:lang w:eastAsia="ru-RU"/>
        </w:rPr>
        <w:t xml:space="preserve">тыс. рублей произведены по следующим направлениям: </w:t>
      </w:r>
    </w:p>
    <w:p w14:paraId="697F33BF" w14:textId="6BF34A18" w:rsidR="00661AEA" w:rsidRPr="003A19AA" w:rsidRDefault="00BB5E12" w:rsidP="00C17D77">
      <w:pPr>
        <w:spacing w:after="0" w:line="240" w:lineRule="auto"/>
        <w:ind w:firstLine="709"/>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3</w:t>
      </w:r>
      <w:r w:rsidR="00661AEA" w:rsidRPr="003A19AA">
        <w:rPr>
          <w:rFonts w:ascii="Times New Roman" w:eastAsia="Times New Roman" w:hAnsi="Times New Roman" w:cs="Times New Roman"/>
          <w:sz w:val="28"/>
          <w:szCs w:val="28"/>
          <w:lang w:eastAsia="ru-RU"/>
        </w:rPr>
        <w:t> </w:t>
      </w:r>
      <w:r w:rsidRPr="003A19AA">
        <w:rPr>
          <w:rFonts w:ascii="Times New Roman" w:eastAsia="Times New Roman" w:hAnsi="Times New Roman" w:cs="Times New Roman"/>
          <w:sz w:val="28"/>
          <w:szCs w:val="28"/>
          <w:lang w:eastAsia="ru-RU"/>
        </w:rPr>
        <w:t>032</w:t>
      </w:r>
      <w:r w:rsidR="00661AEA" w:rsidRPr="003A19AA">
        <w:rPr>
          <w:rFonts w:ascii="Times New Roman" w:eastAsia="Times New Roman" w:hAnsi="Times New Roman" w:cs="Times New Roman"/>
          <w:sz w:val="28"/>
          <w:szCs w:val="28"/>
          <w:lang w:eastAsia="ru-RU"/>
        </w:rPr>
        <w:t>,</w:t>
      </w:r>
      <w:r w:rsidRPr="003A19AA">
        <w:rPr>
          <w:rFonts w:ascii="Times New Roman" w:eastAsia="Times New Roman" w:hAnsi="Times New Roman" w:cs="Times New Roman"/>
          <w:sz w:val="28"/>
          <w:szCs w:val="28"/>
          <w:lang w:eastAsia="ru-RU"/>
        </w:rPr>
        <w:t>0</w:t>
      </w:r>
      <w:r w:rsidR="00661AEA" w:rsidRPr="003A19AA">
        <w:rPr>
          <w:rFonts w:ascii="Times New Roman" w:eastAsia="Times New Roman" w:hAnsi="Times New Roman" w:cs="Times New Roman"/>
          <w:sz w:val="28"/>
          <w:szCs w:val="28"/>
          <w:lang w:eastAsia="ru-RU"/>
        </w:rPr>
        <w:t xml:space="preserve"> тыс. рублей – расходы на денежное содержание главы муниципального образования</w:t>
      </w:r>
      <w:r w:rsidRPr="003A19AA">
        <w:rPr>
          <w:rFonts w:ascii="Times New Roman" w:eastAsia="Times New Roman" w:hAnsi="Times New Roman" w:cs="Times New Roman"/>
          <w:sz w:val="28"/>
          <w:szCs w:val="28"/>
          <w:lang w:eastAsia="ru-RU"/>
        </w:rPr>
        <w:t>.</w:t>
      </w:r>
    </w:p>
    <w:p w14:paraId="4FF11A3A" w14:textId="5F3B8042" w:rsidR="00661AEA" w:rsidRPr="003A19AA" w:rsidRDefault="00661AEA" w:rsidP="00C17D77">
      <w:pPr>
        <w:spacing w:after="0" w:line="240" w:lineRule="auto"/>
        <w:ind w:firstLine="709"/>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1</w:t>
      </w:r>
      <w:r w:rsidR="00BB5E12" w:rsidRPr="003A19AA">
        <w:rPr>
          <w:rFonts w:ascii="Times New Roman" w:eastAsia="Times New Roman" w:hAnsi="Times New Roman" w:cs="Times New Roman"/>
          <w:sz w:val="28"/>
          <w:szCs w:val="28"/>
          <w:lang w:eastAsia="ru-RU"/>
        </w:rPr>
        <w:t>0</w:t>
      </w:r>
      <w:r w:rsidRPr="003A19AA">
        <w:rPr>
          <w:rFonts w:ascii="Times New Roman" w:eastAsia="Times New Roman" w:hAnsi="Times New Roman" w:cs="Times New Roman"/>
          <w:sz w:val="28"/>
          <w:szCs w:val="28"/>
          <w:lang w:eastAsia="ru-RU"/>
        </w:rPr>
        <w:t> </w:t>
      </w:r>
      <w:r w:rsidR="00BB5E12" w:rsidRPr="003A19AA">
        <w:rPr>
          <w:rFonts w:ascii="Times New Roman" w:eastAsia="Times New Roman" w:hAnsi="Times New Roman" w:cs="Times New Roman"/>
          <w:sz w:val="28"/>
          <w:szCs w:val="28"/>
          <w:lang w:eastAsia="ru-RU"/>
        </w:rPr>
        <w:t>984</w:t>
      </w:r>
      <w:r w:rsidRPr="003A19AA">
        <w:rPr>
          <w:rFonts w:ascii="Times New Roman" w:eastAsia="Times New Roman" w:hAnsi="Times New Roman" w:cs="Times New Roman"/>
          <w:sz w:val="28"/>
          <w:szCs w:val="28"/>
          <w:lang w:eastAsia="ru-RU"/>
        </w:rPr>
        <w:t>,</w:t>
      </w:r>
      <w:r w:rsidR="00BB5E12" w:rsidRPr="003A19AA">
        <w:rPr>
          <w:rFonts w:ascii="Times New Roman" w:eastAsia="Times New Roman" w:hAnsi="Times New Roman" w:cs="Times New Roman"/>
          <w:sz w:val="28"/>
          <w:szCs w:val="28"/>
          <w:lang w:eastAsia="ru-RU"/>
        </w:rPr>
        <w:t>1</w:t>
      </w:r>
      <w:r w:rsidRPr="003A19AA">
        <w:rPr>
          <w:rFonts w:ascii="Times New Roman" w:eastAsia="Times New Roman" w:hAnsi="Times New Roman" w:cs="Times New Roman"/>
          <w:sz w:val="28"/>
          <w:szCs w:val="28"/>
          <w:lang w:eastAsia="ru-RU"/>
        </w:rPr>
        <w:t xml:space="preserve"> тыс. рублей – функционирование местной администрации,</w:t>
      </w:r>
      <w:r w:rsidRPr="003A19AA">
        <w:rPr>
          <w:rFonts w:ascii="Times New Roman" w:eastAsia="Times New Roman" w:hAnsi="Times New Roman" w:cs="Times New Roman"/>
          <w:sz w:val="28"/>
          <w:szCs w:val="28"/>
          <w:lang w:eastAsia="ru-RU"/>
        </w:rPr>
        <w:br/>
        <w:t>в том числе: 2 </w:t>
      </w:r>
      <w:r w:rsidR="002D3911" w:rsidRPr="003A19AA">
        <w:rPr>
          <w:rFonts w:ascii="Times New Roman" w:eastAsia="Times New Roman" w:hAnsi="Times New Roman" w:cs="Times New Roman"/>
          <w:sz w:val="28"/>
          <w:szCs w:val="28"/>
          <w:lang w:eastAsia="ru-RU"/>
        </w:rPr>
        <w:t>767</w:t>
      </w:r>
      <w:r w:rsidRPr="003A19AA">
        <w:rPr>
          <w:rFonts w:ascii="Times New Roman" w:eastAsia="Times New Roman" w:hAnsi="Times New Roman" w:cs="Times New Roman"/>
          <w:sz w:val="28"/>
          <w:szCs w:val="28"/>
          <w:lang w:eastAsia="ru-RU"/>
        </w:rPr>
        <w:t>,</w:t>
      </w:r>
      <w:r w:rsidR="002D3911" w:rsidRPr="003A19AA">
        <w:rPr>
          <w:rFonts w:ascii="Times New Roman" w:eastAsia="Times New Roman" w:hAnsi="Times New Roman" w:cs="Times New Roman"/>
          <w:sz w:val="28"/>
          <w:szCs w:val="28"/>
          <w:lang w:eastAsia="ru-RU"/>
        </w:rPr>
        <w:t>4</w:t>
      </w:r>
      <w:r w:rsidRPr="003A19AA">
        <w:rPr>
          <w:rFonts w:ascii="Times New Roman" w:eastAsia="Times New Roman" w:hAnsi="Times New Roman" w:cs="Times New Roman"/>
          <w:sz w:val="28"/>
          <w:szCs w:val="28"/>
          <w:lang w:eastAsia="ru-RU"/>
        </w:rPr>
        <w:t xml:space="preserve"> тыс. рублей – расходы на выплаты муниципальным служащим, из них </w:t>
      </w:r>
      <w:r w:rsidR="002D3911" w:rsidRPr="003A19AA">
        <w:rPr>
          <w:rFonts w:ascii="Times New Roman" w:eastAsia="Times New Roman" w:hAnsi="Times New Roman" w:cs="Times New Roman"/>
          <w:sz w:val="28"/>
          <w:szCs w:val="28"/>
          <w:lang w:eastAsia="ru-RU"/>
        </w:rPr>
        <w:t>60</w:t>
      </w:r>
      <w:r w:rsidRPr="003A19AA">
        <w:rPr>
          <w:rFonts w:ascii="Times New Roman" w:eastAsia="Times New Roman" w:hAnsi="Times New Roman" w:cs="Times New Roman"/>
          <w:sz w:val="28"/>
          <w:szCs w:val="28"/>
          <w:lang w:eastAsia="ru-RU"/>
        </w:rPr>
        <w:t>,</w:t>
      </w:r>
      <w:r w:rsidR="002D3911" w:rsidRPr="003A19AA">
        <w:rPr>
          <w:rFonts w:ascii="Times New Roman" w:eastAsia="Times New Roman" w:hAnsi="Times New Roman" w:cs="Times New Roman"/>
          <w:sz w:val="28"/>
          <w:szCs w:val="28"/>
          <w:lang w:eastAsia="ru-RU"/>
        </w:rPr>
        <w:t>2</w:t>
      </w:r>
      <w:r w:rsidRPr="003A19AA">
        <w:rPr>
          <w:rFonts w:ascii="Times New Roman" w:eastAsia="Times New Roman" w:hAnsi="Times New Roman" w:cs="Times New Roman"/>
          <w:sz w:val="28"/>
          <w:szCs w:val="28"/>
          <w:lang w:eastAsia="ru-RU"/>
        </w:rPr>
        <w:t xml:space="preserve"> тыс. рублей поощрительная выплата за достижение наилучших значений показателей деятельности органов местного самоуправления, </w:t>
      </w:r>
      <w:r w:rsidR="002D3911" w:rsidRPr="003A19AA">
        <w:rPr>
          <w:rFonts w:ascii="Times New Roman" w:eastAsia="Times New Roman" w:hAnsi="Times New Roman" w:cs="Times New Roman"/>
          <w:sz w:val="28"/>
          <w:szCs w:val="28"/>
          <w:lang w:eastAsia="ru-RU"/>
        </w:rPr>
        <w:t>6</w:t>
      </w:r>
      <w:r w:rsidRPr="003A19AA">
        <w:rPr>
          <w:rFonts w:ascii="Times New Roman" w:eastAsia="Times New Roman" w:hAnsi="Times New Roman" w:cs="Times New Roman"/>
          <w:sz w:val="28"/>
          <w:szCs w:val="28"/>
          <w:lang w:eastAsia="ru-RU"/>
        </w:rPr>
        <w:t> </w:t>
      </w:r>
      <w:r w:rsidR="002D3911" w:rsidRPr="003A19AA">
        <w:rPr>
          <w:rFonts w:ascii="Times New Roman" w:eastAsia="Times New Roman" w:hAnsi="Times New Roman" w:cs="Times New Roman"/>
          <w:sz w:val="28"/>
          <w:szCs w:val="28"/>
          <w:lang w:eastAsia="ru-RU"/>
        </w:rPr>
        <w:t>822</w:t>
      </w:r>
      <w:r w:rsidRPr="003A19AA">
        <w:rPr>
          <w:rFonts w:ascii="Times New Roman" w:eastAsia="Times New Roman" w:hAnsi="Times New Roman" w:cs="Times New Roman"/>
          <w:sz w:val="28"/>
          <w:szCs w:val="28"/>
          <w:lang w:eastAsia="ru-RU"/>
        </w:rPr>
        <w:t>,</w:t>
      </w:r>
      <w:r w:rsidR="002D3911" w:rsidRPr="003A19AA">
        <w:rPr>
          <w:rFonts w:ascii="Times New Roman" w:eastAsia="Times New Roman" w:hAnsi="Times New Roman" w:cs="Times New Roman"/>
          <w:sz w:val="28"/>
          <w:szCs w:val="28"/>
          <w:lang w:eastAsia="ru-RU"/>
        </w:rPr>
        <w:t>6</w:t>
      </w:r>
      <w:r w:rsidRPr="003A19AA">
        <w:rPr>
          <w:rFonts w:ascii="Times New Roman" w:eastAsia="Times New Roman" w:hAnsi="Times New Roman" w:cs="Times New Roman"/>
          <w:sz w:val="28"/>
          <w:szCs w:val="28"/>
          <w:lang w:eastAsia="ru-RU"/>
        </w:rPr>
        <w:t xml:space="preserve"> тыс. рублей – расходы на выплаты работникам, замещающим должности, не отнесенные к должностям муниципальной службы, из них </w:t>
      </w:r>
      <w:r w:rsidR="002D3911" w:rsidRPr="003A19AA">
        <w:rPr>
          <w:rFonts w:ascii="Times New Roman" w:eastAsia="Times New Roman" w:hAnsi="Times New Roman" w:cs="Times New Roman"/>
          <w:sz w:val="28"/>
          <w:szCs w:val="28"/>
          <w:lang w:eastAsia="ru-RU"/>
        </w:rPr>
        <w:t>135</w:t>
      </w:r>
      <w:r w:rsidRPr="003A19AA">
        <w:rPr>
          <w:rFonts w:ascii="Times New Roman" w:eastAsia="Times New Roman" w:hAnsi="Times New Roman" w:cs="Times New Roman"/>
          <w:sz w:val="28"/>
          <w:szCs w:val="28"/>
          <w:lang w:eastAsia="ru-RU"/>
        </w:rPr>
        <w:t>,</w:t>
      </w:r>
      <w:r w:rsidR="002D3911" w:rsidRPr="003A19AA">
        <w:rPr>
          <w:rFonts w:ascii="Times New Roman" w:eastAsia="Times New Roman" w:hAnsi="Times New Roman" w:cs="Times New Roman"/>
          <w:sz w:val="28"/>
          <w:szCs w:val="28"/>
          <w:lang w:eastAsia="ru-RU"/>
        </w:rPr>
        <w:t>5</w:t>
      </w:r>
      <w:r w:rsidRPr="003A19AA">
        <w:rPr>
          <w:rFonts w:ascii="Times New Roman" w:eastAsia="Times New Roman" w:hAnsi="Times New Roman" w:cs="Times New Roman"/>
          <w:sz w:val="28"/>
          <w:szCs w:val="28"/>
          <w:lang w:eastAsia="ru-RU"/>
        </w:rPr>
        <w:t xml:space="preserve"> тыс. рублей поощрительная выплата за достижение наилучших значений показателей деятельности органов местного самоуправления работникам, замещающим должности, не отнесенные </w:t>
      </w:r>
      <w:r w:rsidRPr="003A19AA">
        <w:rPr>
          <w:rFonts w:ascii="Times New Roman" w:eastAsia="Times New Roman" w:hAnsi="Times New Roman" w:cs="Times New Roman"/>
          <w:sz w:val="28"/>
          <w:szCs w:val="28"/>
          <w:lang w:eastAsia="ru-RU"/>
        </w:rPr>
        <w:br/>
        <w:t xml:space="preserve">к должностям муниципальной службы; </w:t>
      </w:r>
    </w:p>
    <w:p w14:paraId="272C0244" w14:textId="362BDC96" w:rsidR="00FC0E0B" w:rsidRPr="003A19AA" w:rsidRDefault="00DB2171" w:rsidP="00C17D77">
      <w:pPr>
        <w:spacing w:after="0" w:line="240" w:lineRule="auto"/>
        <w:ind w:firstLine="709"/>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4</w:t>
      </w:r>
      <w:r w:rsidR="00661AEA" w:rsidRPr="003A19AA">
        <w:rPr>
          <w:rFonts w:ascii="Times New Roman" w:eastAsia="Times New Roman" w:hAnsi="Times New Roman" w:cs="Times New Roman"/>
          <w:sz w:val="28"/>
          <w:szCs w:val="28"/>
          <w:lang w:eastAsia="ru-RU"/>
        </w:rPr>
        <w:t> </w:t>
      </w:r>
      <w:r w:rsidRPr="003A19AA">
        <w:rPr>
          <w:rFonts w:ascii="Times New Roman" w:eastAsia="Times New Roman" w:hAnsi="Times New Roman" w:cs="Times New Roman"/>
          <w:sz w:val="28"/>
          <w:szCs w:val="28"/>
          <w:lang w:eastAsia="ru-RU"/>
        </w:rPr>
        <w:t>543</w:t>
      </w:r>
      <w:r w:rsidR="00661AEA" w:rsidRPr="003A19AA">
        <w:rPr>
          <w:rFonts w:ascii="Times New Roman" w:eastAsia="Times New Roman" w:hAnsi="Times New Roman" w:cs="Times New Roman"/>
          <w:sz w:val="28"/>
          <w:szCs w:val="28"/>
          <w:lang w:eastAsia="ru-RU"/>
        </w:rPr>
        <w:t>,</w:t>
      </w:r>
      <w:r w:rsidRPr="003A19AA">
        <w:rPr>
          <w:rFonts w:ascii="Times New Roman" w:eastAsia="Times New Roman" w:hAnsi="Times New Roman" w:cs="Times New Roman"/>
          <w:sz w:val="28"/>
          <w:szCs w:val="28"/>
          <w:lang w:eastAsia="ru-RU"/>
        </w:rPr>
        <w:t>2</w:t>
      </w:r>
      <w:r w:rsidR="00661AEA" w:rsidRPr="003A19AA">
        <w:rPr>
          <w:rFonts w:ascii="Times New Roman" w:eastAsia="Times New Roman" w:hAnsi="Times New Roman" w:cs="Times New Roman"/>
          <w:sz w:val="28"/>
          <w:szCs w:val="28"/>
          <w:lang w:eastAsia="ru-RU"/>
        </w:rPr>
        <w:t xml:space="preserve"> тыс. рублей – другие общегосударственные расходы, в том числе: </w:t>
      </w:r>
      <w:r w:rsidRPr="003A19AA">
        <w:rPr>
          <w:rFonts w:ascii="Times New Roman" w:eastAsia="Times New Roman" w:hAnsi="Times New Roman" w:cs="Times New Roman"/>
          <w:sz w:val="28"/>
          <w:szCs w:val="28"/>
          <w:lang w:eastAsia="ru-RU"/>
        </w:rPr>
        <w:t>433</w:t>
      </w:r>
      <w:r w:rsidR="00661AEA" w:rsidRPr="003A19AA">
        <w:rPr>
          <w:rFonts w:ascii="Times New Roman" w:eastAsia="Times New Roman" w:hAnsi="Times New Roman" w:cs="Times New Roman"/>
          <w:sz w:val="28"/>
          <w:szCs w:val="28"/>
          <w:lang w:eastAsia="ru-RU"/>
        </w:rPr>
        <w:t>,</w:t>
      </w:r>
      <w:r w:rsidRPr="003A19AA">
        <w:rPr>
          <w:rFonts w:ascii="Times New Roman" w:eastAsia="Times New Roman" w:hAnsi="Times New Roman" w:cs="Times New Roman"/>
          <w:sz w:val="28"/>
          <w:szCs w:val="28"/>
          <w:lang w:eastAsia="ru-RU"/>
        </w:rPr>
        <w:t>9</w:t>
      </w:r>
      <w:r w:rsidR="00661AEA" w:rsidRPr="003A19AA">
        <w:rPr>
          <w:rFonts w:ascii="Times New Roman" w:eastAsia="Times New Roman" w:hAnsi="Times New Roman" w:cs="Times New Roman"/>
          <w:sz w:val="28"/>
          <w:szCs w:val="28"/>
          <w:lang w:eastAsia="ru-RU"/>
        </w:rPr>
        <w:t xml:space="preserve"> тыс. рублей – транспортные услуги, </w:t>
      </w:r>
      <w:r w:rsidRPr="003A19AA">
        <w:rPr>
          <w:rFonts w:ascii="Times New Roman" w:eastAsia="Times New Roman" w:hAnsi="Times New Roman" w:cs="Times New Roman"/>
          <w:sz w:val="28"/>
          <w:szCs w:val="28"/>
          <w:lang w:eastAsia="ru-RU"/>
        </w:rPr>
        <w:t>1 347,7</w:t>
      </w:r>
      <w:r w:rsidR="00661AEA" w:rsidRPr="003A19AA">
        <w:rPr>
          <w:rFonts w:ascii="Times New Roman" w:eastAsia="Times New Roman" w:hAnsi="Times New Roman" w:cs="Times New Roman"/>
          <w:sz w:val="28"/>
          <w:szCs w:val="28"/>
          <w:lang w:eastAsia="ru-RU"/>
        </w:rPr>
        <w:t xml:space="preserve"> тыс. рублей </w:t>
      </w:r>
      <w:r w:rsidR="00661AEA" w:rsidRPr="003A19AA">
        <w:rPr>
          <w:rFonts w:ascii="Times New Roman" w:eastAsia="Times New Roman" w:hAnsi="Times New Roman" w:cs="Times New Roman"/>
          <w:sz w:val="28"/>
          <w:szCs w:val="28"/>
          <w:lang w:eastAsia="ru-RU"/>
        </w:rPr>
        <w:br/>
        <w:t xml:space="preserve">– коммунальные услуги, </w:t>
      </w:r>
      <w:r w:rsidRPr="003A19AA">
        <w:rPr>
          <w:rFonts w:ascii="Times New Roman" w:eastAsia="Times New Roman" w:hAnsi="Times New Roman" w:cs="Times New Roman"/>
          <w:sz w:val="28"/>
          <w:szCs w:val="28"/>
          <w:lang w:eastAsia="ru-RU"/>
        </w:rPr>
        <w:t>1 952,2</w:t>
      </w:r>
      <w:r w:rsidR="00FA6FFA">
        <w:rPr>
          <w:rFonts w:ascii="Times New Roman" w:eastAsia="Times New Roman" w:hAnsi="Times New Roman" w:cs="Times New Roman"/>
          <w:sz w:val="28"/>
          <w:szCs w:val="28"/>
          <w:lang w:eastAsia="ru-RU"/>
        </w:rPr>
        <w:t xml:space="preserve"> </w:t>
      </w:r>
      <w:r w:rsidR="00661AEA" w:rsidRPr="003A19AA">
        <w:rPr>
          <w:rFonts w:ascii="Times New Roman" w:eastAsia="Times New Roman" w:hAnsi="Times New Roman" w:cs="Times New Roman"/>
          <w:sz w:val="28"/>
          <w:szCs w:val="28"/>
          <w:lang w:eastAsia="ru-RU"/>
        </w:rPr>
        <w:t xml:space="preserve">тыс. рублей – работы и услуги </w:t>
      </w:r>
      <w:r w:rsidR="00661AEA" w:rsidRPr="003A19AA">
        <w:rPr>
          <w:rFonts w:ascii="Times New Roman" w:eastAsia="Times New Roman" w:hAnsi="Times New Roman" w:cs="Times New Roman"/>
          <w:sz w:val="28"/>
          <w:szCs w:val="28"/>
          <w:lang w:eastAsia="ru-RU"/>
        </w:rPr>
        <w:br/>
        <w:t xml:space="preserve">по содержанию имущества, </w:t>
      </w:r>
      <w:r w:rsidR="00F16001" w:rsidRPr="003A19AA">
        <w:rPr>
          <w:rFonts w:ascii="Times New Roman" w:eastAsia="Times New Roman" w:hAnsi="Times New Roman" w:cs="Times New Roman"/>
          <w:sz w:val="28"/>
          <w:szCs w:val="28"/>
          <w:lang w:eastAsia="ru-RU"/>
        </w:rPr>
        <w:t xml:space="preserve">765,1 </w:t>
      </w:r>
      <w:r w:rsidR="00661AEA" w:rsidRPr="003A19AA">
        <w:rPr>
          <w:rFonts w:ascii="Times New Roman" w:eastAsia="Times New Roman" w:hAnsi="Times New Roman" w:cs="Times New Roman"/>
          <w:sz w:val="28"/>
          <w:szCs w:val="28"/>
          <w:lang w:eastAsia="ru-RU"/>
        </w:rPr>
        <w:t xml:space="preserve">тыс. рублей – поступление нефинансовых активов, </w:t>
      </w:r>
      <w:r w:rsidR="00F16001" w:rsidRPr="003A19AA">
        <w:rPr>
          <w:rFonts w:ascii="Times New Roman" w:eastAsia="Times New Roman" w:hAnsi="Times New Roman" w:cs="Times New Roman"/>
          <w:sz w:val="28"/>
          <w:szCs w:val="28"/>
          <w:lang w:eastAsia="ru-RU"/>
        </w:rPr>
        <w:t xml:space="preserve">64,5 </w:t>
      </w:r>
      <w:r w:rsidR="00661AEA" w:rsidRPr="003A19AA">
        <w:rPr>
          <w:rFonts w:ascii="Times New Roman" w:eastAsia="Times New Roman" w:hAnsi="Times New Roman" w:cs="Times New Roman"/>
          <w:sz w:val="28"/>
          <w:szCs w:val="28"/>
          <w:lang w:eastAsia="ru-RU"/>
        </w:rPr>
        <w:t>тыс. рублей – уплата налогов, сборов и иных платежей;</w:t>
      </w:r>
      <w:r w:rsidR="00FC0E0B" w:rsidRPr="003A19AA">
        <w:rPr>
          <w:rFonts w:ascii="Times New Roman" w:eastAsia="Times New Roman" w:hAnsi="Times New Roman" w:cs="Times New Roman"/>
          <w:sz w:val="28"/>
          <w:szCs w:val="28"/>
          <w:lang w:eastAsia="ru-RU"/>
        </w:rPr>
        <w:t xml:space="preserve"> </w:t>
      </w:r>
    </w:p>
    <w:p w14:paraId="0E4E4319" w14:textId="35EED9F3" w:rsidR="00661AEA" w:rsidRPr="003A19AA" w:rsidRDefault="00F16001" w:rsidP="00C17D77">
      <w:pPr>
        <w:spacing w:after="0" w:line="240" w:lineRule="auto"/>
        <w:ind w:firstLine="709"/>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16</w:t>
      </w:r>
      <w:r w:rsidR="00661AEA" w:rsidRPr="003A19AA">
        <w:rPr>
          <w:rFonts w:ascii="Times New Roman" w:eastAsia="Times New Roman" w:hAnsi="Times New Roman" w:cs="Times New Roman"/>
          <w:sz w:val="28"/>
          <w:szCs w:val="28"/>
          <w:lang w:eastAsia="ru-RU"/>
        </w:rPr>
        <w:t xml:space="preserve">,5 тыс. рублей – межбюджетные трансферты, переданные </w:t>
      </w:r>
      <w:r w:rsidR="00661AEA" w:rsidRPr="003A19AA">
        <w:rPr>
          <w:rFonts w:ascii="Times New Roman" w:eastAsia="Times New Roman" w:hAnsi="Times New Roman" w:cs="Times New Roman"/>
          <w:sz w:val="28"/>
          <w:szCs w:val="28"/>
          <w:lang w:eastAsia="ru-RU"/>
        </w:rPr>
        <w:br/>
        <w:t>в бюджет Ханты-Мансийского района.</w:t>
      </w:r>
    </w:p>
    <w:p w14:paraId="6B70C117" w14:textId="60787DCA" w:rsidR="00661AEA" w:rsidRPr="003A19AA" w:rsidRDefault="00661AEA" w:rsidP="00C17D77">
      <w:pPr>
        <w:spacing w:after="0" w:line="240" w:lineRule="auto"/>
        <w:ind w:firstLine="709"/>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 xml:space="preserve">Таким образом, на функционирование главы сельского поселения </w:t>
      </w:r>
      <w:proofErr w:type="spellStart"/>
      <w:r w:rsidRPr="003A19AA">
        <w:rPr>
          <w:rFonts w:ascii="Times New Roman" w:eastAsia="Times New Roman" w:hAnsi="Times New Roman" w:cs="Times New Roman"/>
          <w:sz w:val="28"/>
          <w:szCs w:val="28"/>
          <w:lang w:eastAsia="ru-RU"/>
        </w:rPr>
        <w:t>Цингалы</w:t>
      </w:r>
      <w:proofErr w:type="spellEnd"/>
      <w:r w:rsidRPr="003A19AA">
        <w:rPr>
          <w:rFonts w:ascii="Times New Roman" w:eastAsia="Times New Roman" w:hAnsi="Times New Roman" w:cs="Times New Roman"/>
          <w:sz w:val="28"/>
          <w:szCs w:val="28"/>
          <w:lang w:eastAsia="ru-RU"/>
        </w:rPr>
        <w:t xml:space="preserve"> и местной администрации приходится 1</w:t>
      </w:r>
      <w:r w:rsidR="003010A0" w:rsidRPr="003A19AA">
        <w:rPr>
          <w:rFonts w:ascii="Times New Roman" w:eastAsia="Times New Roman" w:hAnsi="Times New Roman" w:cs="Times New Roman"/>
          <w:sz w:val="28"/>
          <w:szCs w:val="28"/>
          <w:lang w:eastAsia="ru-RU"/>
        </w:rPr>
        <w:t>4</w:t>
      </w:r>
      <w:r w:rsidRPr="003A19AA">
        <w:rPr>
          <w:rFonts w:ascii="Times New Roman" w:eastAsia="Times New Roman" w:hAnsi="Times New Roman" w:cs="Times New Roman"/>
          <w:sz w:val="28"/>
          <w:szCs w:val="28"/>
          <w:lang w:eastAsia="ru-RU"/>
        </w:rPr>
        <w:t> </w:t>
      </w:r>
      <w:r w:rsidR="003010A0" w:rsidRPr="003A19AA">
        <w:rPr>
          <w:rFonts w:ascii="Times New Roman" w:eastAsia="Times New Roman" w:hAnsi="Times New Roman" w:cs="Times New Roman"/>
          <w:sz w:val="28"/>
          <w:szCs w:val="28"/>
          <w:lang w:eastAsia="ru-RU"/>
        </w:rPr>
        <w:t>016</w:t>
      </w:r>
      <w:r w:rsidRPr="003A19AA">
        <w:rPr>
          <w:rFonts w:ascii="Times New Roman" w:eastAsia="Times New Roman" w:hAnsi="Times New Roman" w:cs="Times New Roman"/>
          <w:sz w:val="28"/>
          <w:szCs w:val="28"/>
          <w:lang w:eastAsia="ru-RU"/>
        </w:rPr>
        <w:t>,</w:t>
      </w:r>
      <w:r w:rsidR="003010A0" w:rsidRPr="003A19AA">
        <w:rPr>
          <w:rFonts w:ascii="Times New Roman" w:eastAsia="Times New Roman" w:hAnsi="Times New Roman" w:cs="Times New Roman"/>
          <w:sz w:val="28"/>
          <w:szCs w:val="28"/>
          <w:lang w:eastAsia="ru-RU"/>
        </w:rPr>
        <w:t>1</w:t>
      </w:r>
      <w:r w:rsidRPr="003A19AA">
        <w:rPr>
          <w:rFonts w:ascii="Times New Roman" w:eastAsia="Times New Roman" w:hAnsi="Times New Roman" w:cs="Times New Roman"/>
          <w:sz w:val="28"/>
          <w:szCs w:val="28"/>
          <w:lang w:eastAsia="ru-RU"/>
        </w:rPr>
        <w:t xml:space="preserve"> тыс. рублей или 7</w:t>
      </w:r>
      <w:r w:rsidR="003010A0" w:rsidRPr="003A19AA">
        <w:rPr>
          <w:rFonts w:ascii="Times New Roman" w:eastAsia="Times New Roman" w:hAnsi="Times New Roman" w:cs="Times New Roman"/>
          <w:sz w:val="28"/>
          <w:szCs w:val="28"/>
          <w:lang w:eastAsia="ru-RU"/>
        </w:rPr>
        <w:t>5</w:t>
      </w:r>
      <w:r w:rsidRPr="003A19AA">
        <w:rPr>
          <w:rFonts w:ascii="Times New Roman" w:eastAsia="Times New Roman" w:hAnsi="Times New Roman" w:cs="Times New Roman"/>
          <w:sz w:val="28"/>
          <w:szCs w:val="28"/>
          <w:lang w:eastAsia="ru-RU"/>
        </w:rPr>
        <w:t>,</w:t>
      </w:r>
      <w:r w:rsidR="003010A0" w:rsidRPr="003A19AA">
        <w:rPr>
          <w:rFonts w:ascii="Times New Roman" w:eastAsia="Times New Roman" w:hAnsi="Times New Roman" w:cs="Times New Roman"/>
          <w:sz w:val="28"/>
          <w:szCs w:val="28"/>
          <w:lang w:eastAsia="ru-RU"/>
        </w:rPr>
        <w:t>5</w:t>
      </w:r>
      <w:r w:rsidRPr="003A19AA">
        <w:rPr>
          <w:rFonts w:ascii="Times New Roman" w:eastAsia="Times New Roman" w:hAnsi="Times New Roman" w:cs="Times New Roman"/>
          <w:sz w:val="28"/>
          <w:szCs w:val="28"/>
          <w:lang w:eastAsia="ru-RU"/>
        </w:rPr>
        <w:t xml:space="preserve"> % от объема общегосударственных расходов (</w:t>
      </w:r>
      <w:r w:rsidR="003010A0" w:rsidRPr="003A19AA">
        <w:rPr>
          <w:rFonts w:ascii="Times New Roman" w:eastAsia="Times New Roman" w:hAnsi="Times New Roman" w:cs="Times New Roman"/>
          <w:sz w:val="28"/>
          <w:szCs w:val="28"/>
          <w:lang w:eastAsia="ru-RU"/>
        </w:rPr>
        <w:t>18</w:t>
      </w:r>
      <w:r w:rsidRPr="003A19AA">
        <w:rPr>
          <w:rFonts w:ascii="Times New Roman" w:eastAsia="Times New Roman" w:hAnsi="Times New Roman" w:cs="Times New Roman"/>
          <w:sz w:val="28"/>
          <w:szCs w:val="28"/>
          <w:lang w:eastAsia="ru-RU"/>
        </w:rPr>
        <w:t> </w:t>
      </w:r>
      <w:r w:rsidR="003010A0" w:rsidRPr="003A19AA">
        <w:rPr>
          <w:rFonts w:ascii="Times New Roman" w:eastAsia="Times New Roman" w:hAnsi="Times New Roman" w:cs="Times New Roman"/>
          <w:sz w:val="28"/>
          <w:szCs w:val="28"/>
          <w:lang w:eastAsia="ru-RU"/>
        </w:rPr>
        <w:t>568</w:t>
      </w:r>
      <w:r w:rsidRPr="003A19AA">
        <w:rPr>
          <w:rFonts w:ascii="Times New Roman" w:eastAsia="Times New Roman" w:hAnsi="Times New Roman" w:cs="Times New Roman"/>
          <w:sz w:val="28"/>
          <w:szCs w:val="28"/>
          <w:lang w:eastAsia="ru-RU"/>
        </w:rPr>
        <w:t xml:space="preserve">,9 тыс. рублей), на исполнение остальных общегосударственных полномочий затрачено </w:t>
      </w:r>
      <w:r w:rsidR="003010A0" w:rsidRPr="003A19AA">
        <w:rPr>
          <w:rFonts w:ascii="Times New Roman" w:eastAsia="Times New Roman" w:hAnsi="Times New Roman" w:cs="Times New Roman"/>
          <w:sz w:val="28"/>
          <w:szCs w:val="28"/>
          <w:lang w:eastAsia="ru-RU"/>
        </w:rPr>
        <w:t>4</w:t>
      </w:r>
      <w:r w:rsidRPr="003A19AA">
        <w:rPr>
          <w:rFonts w:ascii="Times New Roman" w:eastAsia="Times New Roman" w:hAnsi="Times New Roman" w:cs="Times New Roman"/>
          <w:sz w:val="28"/>
          <w:szCs w:val="28"/>
          <w:lang w:eastAsia="ru-RU"/>
        </w:rPr>
        <w:t> </w:t>
      </w:r>
      <w:r w:rsidR="00E27DD9" w:rsidRPr="003A19AA">
        <w:rPr>
          <w:rFonts w:ascii="Times New Roman" w:eastAsia="Times New Roman" w:hAnsi="Times New Roman" w:cs="Times New Roman"/>
          <w:sz w:val="28"/>
          <w:szCs w:val="28"/>
          <w:lang w:eastAsia="ru-RU"/>
        </w:rPr>
        <w:t>552</w:t>
      </w:r>
      <w:r w:rsidRPr="003A19AA">
        <w:rPr>
          <w:rFonts w:ascii="Times New Roman" w:eastAsia="Times New Roman" w:hAnsi="Times New Roman" w:cs="Times New Roman"/>
          <w:sz w:val="28"/>
          <w:szCs w:val="28"/>
          <w:lang w:eastAsia="ru-RU"/>
        </w:rPr>
        <w:t>,</w:t>
      </w:r>
      <w:r w:rsidR="00E27DD9" w:rsidRPr="003A19AA">
        <w:rPr>
          <w:rFonts w:ascii="Times New Roman" w:eastAsia="Times New Roman" w:hAnsi="Times New Roman" w:cs="Times New Roman"/>
          <w:sz w:val="28"/>
          <w:szCs w:val="28"/>
          <w:lang w:eastAsia="ru-RU"/>
        </w:rPr>
        <w:t>8</w:t>
      </w:r>
      <w:r w:rsidRPr="003A19AA">
        <w:rPr>
          <w:rFonts w:ascii="Times New Roman" w:eastAsia="Times New Roman" w:hAnsi="Times New Roman" w:cs="Times New Roman"/>
          <w:sz w:val="28"/>
          <w:szCs w:val="28"/>
          <w:lang w:eastAsia="ru-RU"/>
        </w:rPr>
        <w:t xml:space="preserve"> тыс. рублей или 2</w:t>
      </w:r>
      <w:r w:rsidR="003010A0" w:rsidRPr="003A19AA">
        <w:rPr>
          <w:rFonts w:ascii="Times New Roman" w:eastAsia="Times New Roman" w:hAnsi="Times New Roman" w:cs="Times New Roman"/>
          <w:sz w:val="28"/>
          <w:szCs w:val="28"/>
          <w:lang w:eastAsia="ru-RU"/>
        </w:rPr>
        <w:t>4</w:t>
      </w:r>
      <w:r w:rsidRPr="003A19AA">
        <w:rPr>
          <w:rFonts w:ascii="Times New Roman" w:eastAsia="Times New Roman" w:hAnsi="Times New Roman" w:cs="Times New Roman"/>
          <w:sz w:val="28"/>
          <w:szCs w:val="28"/>
          <w:lang w:eastAsia="ru-RU"/>
        </w:rPr>
        <w:t>,</w:t>
      </w:r>
      <w:r w:rsidR="003010A0" w:rsidRPr="003A19AA">
        <w:rPr>
          <w:rFonts w:ascii="Times New Roman" w:eastAsia="Times New Roman" w:hAnsi="Times New Roman" w:cs="Times New Roman"/>
          <w:sz w:val="28"/>
          <w:szCs w:val="28"/>
          <w:lang w:eastAsia="ru-RU"/>
        </w:rPr>
        <w:t>5</w:t>
      </w:r>
      <w:r w:rsidRPr="003A19AA">
        <w:rPr>
          <w:rFonts w:ascii="Times New Roman" w:eastAsia="Times New Roman" w:hAnsi="Times New Roman" w:cs="Times New Roman"/>
          <w:sz w:val="28"/>
          <w:szCs w:val="28"/>
          <w:lang w:eastAsia="ru-RU"/>
        </w:rPr>
        <w:t xml:space="preserve"> % от объема общегосударственных расходов. </w:t>
      </w:r>
    </w:p>
    <w:p w14:paraId="4A87028E" w14:textId="753616B3" w:rsidR="00A66AB4" w:rsidRPr="00656152" w:rsidRDefault="00661AEA" w:rsidP="00656152">
      <w:pPr>
        <w:spacing w:after="0" w:line="240" w:lineRule="auto"/>
        <w:ind w:firstLine="708"/>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 xml:space="preserve">Норматив формирования расходов на содержание органов местного самоуправления сельского поселения </w:t>
      </w:r>
      <w:proofErr w:type="spellStart"/>
      <w:r w:rsidRPr="003A19AA">
        <w:rPr>
          <w:rFonts w:ascii="Times New Roman" w:eastAsia="Times New Roman" w:hAnsi="Times New Roman" w:cs="Times New Roman"/>
          <w:sz w:val="28"/>
          <w:szCs w:val="28"/>
          <w:lang w:eastAsia="ru-RU"/>
        </w:rPr>
        <w:t>Цингалы</w:t>
      </w:r>
      <w:proofErr w:type="spellEnd"/>
      <w:r w:rsidRPr="003A19AA">
        <w:rPr>
          <w:rFonts w:ascii="Times New Roman" w:eastAsia="Times New Roman" w:hAnsi="Times New Roman" w:cs="Times New Roman"/>
          <w:sz w:val="28"/>
          <w:szCs w:val="28"/>
          <w:lang w:eastAsia="ru-RU"/>
        </w:rPr>
        <w:t xml:space="preserve"> на 202</w:t>
      </w:r>
      <w:r w:rsidR="00E27DD9" w:rsidRPr="003A19AA">
        <w:rPr>
          <w:rFonts w:ascii="Times New Roman" w:eastAsia="Times New Roman" w:hAnsi="Times New Roman" w:cs="Times New Roman"/>
          <w:sz w:val="28"/>
          <w:szCs w:val="28"/>
          <w:lang w:eastAsia="ru-RU"/>
        </w:rPr>
        <w:t>5</w:t>
      </w:r>
      <w:r w:rsidRPr="003A19AA">
        <w:rPr>
          <w:rFonts w:ascii="Times New Roman" w:eastAsia="Times New Roman" w:hAnsi="Times New Roman" w:cs="Times New Roman"/>
          <w:sz w:val="28"/>
          <w:szCs w:val="28"/>
          <w:lang w:eastAsia="ru-RU"/>
        </w:rPr>
        <w:t xml:space="preserve"> год, утвержденный </w:t>
      </w:r>
      <w:r w:rsidRPr="003A19AA">
        <w:rPr>
          <w:rFonts w:ascii="Times New Roman" w:eastAsia="Times New Roman" w:hAnsi="Times New Roman" w:cs="Times New Roman"/>
          <w:sz w:val="28"/>
          <w:szCs w:val="28"/>
          <w:lang w:eastAsia="ru-RU"/>
        </w:rPr>
        <w:lastRenderedPageBreak/>
        <w:t xml:space="preserve">распоряжением Правительства Ханты-Мансийского автономного округа </w:t>
      </w:r>
      <w:r w:rsidRPr="003A19AA">
        <w:rPr>
          <w:rFonts w:ascii="Times New Roman" w:eastAsia="Times New Roman" w:hAnsi="Times New Roman" w:cs="Times New Roman"/>
          <w:sz w:val="28"/>
          <w:szCs w:val="28"/>
          <w:lang w:eastAsia="ru-RU"/>
        </w:rPr>
        <w:br/>
        <w:t xml:space="preserve">– Югры </w:t>
      </w:r>
      <w:r w:rsidR="00014BAC" w:rsidRPr="003A19AA">
        <w:rPr>
          <w:rFonts w:ascii="Times New Roman" w:eastAsia="Times New Roman" w:hAnsi="Times New Roman" w:cs="Times New Roman"/>
          <w:sz w:val="28"/>
          <w:szCs w:val="28"/>
          <w:lang w:eastAsia="ru-RU"/>
        </w:rPr>
        <w:t xml:space="preserve">от 25.09.2024 № 472-рп </w:t>
      </w:r>
      <w:r w:rsidRPr="003A19AA">
        <w:rPr>
          <w:rFonts w:ascii="Times New Roman" w:eastAsia="Times New Roman" w:hAnsi="Times New Roman" w:cs="Times New Roman"/>
          <w:sz w:val="28"/>
          <w:szCs w:val="28"/>
          <w:lang w:eastAsia="ru-RU"/>
        </w:rPr>
        <w:t xml:space="preserve"> «</w:t>
      </w:r>
      <w:r w:rsidRPr="003A19AA">
        <w:rPr>
          <w:rFonts w:ascii="Times New Roman" w:hAnsi="Times New Roman" w:cs="Times New Roman"/>
          <w:sz w:val="28"/>
          <w:szCs w:val="28"/>
        </w:rPr>
        <w:t>О нормативах формирования расходов на содержание органов местного самоуправления муниципальных образований Ханты-Мансийского автономного округа – Югры на 202</w:t>
      </w:r>
      <w:r w:rsidR="00E27DD9" w:rsidRPr="003A19AA">
        <w:rPr>
          <w:rFonts w:ascii="Times New Roman" w:hAnsi="Times New Roman" w:cs="Times New Roman"/>
          <w:sz w:val="28"/>
          <w:szCs w:val="28"/>
        </w:rPr>
        <w:t>5</w:t>
      </w:r>
      <w:r w:rsidRPr="003A19AA">
        <w:rPr>
          <w:rFonts w:ascii="Times New Roman" w:hAnsi="Times New Roman" w:cs="Times New Roman"/>
          <w:sz w:val="28"/>
          <w:szCs w:val="28"/>
        </w:rPr>
        <w:t xml:space="preserve"> год»</w:t>
      </w:r>
      <w:r w:rsidRPr="003A19AA">
        <w:rPr>
          <w:rFonts w:ascii="Times New Roman" w:eastAsia="Times New Roman" w:hAnsi="Times New Roman" w:cs="Times New Roman"/>
          <w:sz w:val="28"/>
          <w:szCs w:val="28"/>
          <w:lang w:eastAsia="ru-RU"/>
        </w:rPr>
        <w:t xml:space="preserve">, </w:t>
      </w:r>
      <w:r w:rsidR="00014BAC" w:rsidRPr="003A19AA">
        <w:rPr>
          <w:rFonts w:ascii="Times New Roman" w:eastAsia="Times New Roman" w:hAnsi="Times New Roman" w:cs="Times New Roman"/>
          <w:sz w:val="28"/>
          <w:szCs w:val="28"/>
          <w:lang w:eastAsia="ru-RU"/>
        </w:rPr>
        <w:t>(</w:t>
      </w:r>
      <w:r w:rsidR="00014BAC" w:rsidRPr="003A19AA">
        <w:rPr>
          <w:rFonts w:ascii="Times New Roman" w:hAnsi="Times New Roman" w:cs="Times New Roman"/>
          <w:color w:val="0F1115"/>
          <w:sz w:val="28"/>
          <w:szCs w:val="28"/>
          <w:shd w:val="clear" w:color="auto" w:fill="FFFFFF"/>
        </w:rPr>
        <w:t xml:space="preserve">17 110,3 тыс. рублей), </w:t>
      </w:r>
      <w:r w:rsidRPr="003A19AA">
        <w:rPr>
          <w:rFonts w:ascii="Times New Roman" w:eastAsia="Times New Roman" w:hAnsi="Times New Roman" w:cs="Times New Roman"/>
          <w:sz w:val="28"/>
          <w:szCs w:val="28"/>
          <w:lang w:eastAsia="ru-RU"/>
        </w:rPr>
        <w:t xml:space="preserve">соблюден. </w:t>
      </w:r>
    </w:p>
    <w:p w14:paraId="75CDA394" w14:textId="146BD0DF" w:rsidR="00661AEA" w:rsidRDefault="00661AEA" w:rsidP="00C17D77">
      <w:pPr>
        <w:tabs>
          <w:tab w:val="left" w:pos="720"/>
        </w:tabs>
        <w:spacing w:after="0" w:line="240" w:lineRule="auto"/>
        <w:ind w:firstLine="709"/>
        <w:jc w:val="both"/>
        <w:rPr>
          <w:rFonts w:ascii="Times New Roman" w:hAnsi="Times New Roman" w:cs="Times New Roman"/>
          <w:bCs/>
          <w:sz w:val="28"/>
          <w:szCs w:val="28"/>
        </w:rPr>
      </w:pPr>
      <w:r w:rsidRPr="001A6225">
        <w:rPr>
          <w:rFonts w:ascii="Times New Roman" w:hAnsi="Times New Roman" w:cs="Times New Roman"/>
          <w:sz w:val="28"/>
          <w:szCs w:val="28"/>
        </w:rPr>
        <w:t xml:space="preserve">Норматив формирования расходов на оплату труда, в соответствии </w:t>
      </w:r>
      <w:r w:rsidRPr="001A6225">
        <w:rPr>
          <w:rFonts w:ascii="Times New Roman" w:hAnsi="Times New Roman" w:cs="Times New Roman"/>
          <w:sz w:val="28"/>
          <w:szCs w:val="28"/>
        </w:rPr>
        <w:br/>
        <w:t xml:space="preserve">с постановлением Правительства Ханты-Мансийском автономном округе </w:t>
      </w:r>
      <w:r w:rsidRPr="001A6225">
        <w:rPr>
          <w:rFonts w:ascii="Times New Roman" w:hAnsi="Times New Roman" w:cs="Times New Roman"/>
          <w:sz w:val="28"/>
          <w:szCs w:val="28"/>
        </w:rPr>
        <w:br/>
        <w:t xml:space="preserve">– Югре от 23.08.2019 № 278-п «О нормативах формирования расходов </w:t>
      </w:r>
      <w:r w:rsidRPr="001A6225">
        <w:rPr>
          <w:rFonts w:ascii="Times New Roman" w:hAnsi="Times New Roman" w:cs="Times New Roman"/>
          <w:sz w:val="28"/>
          <w:szCs w:val="28"/>
        </w:rPr>
        <w:br/>
        <w:t>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в Ханты-Мансийском автономном округе – Югре», в отношении главы и муниципальных служащих сельского поселения</w:t>
      </w:r>
      <w:r w:rsidR="00901406" w:rsidRPr="001A6225">
        <w:rPr>
          <w:rFonts w:ascii="Times New Roman" w:hAnsi="Times New Roman" w:cs="Times New Roman"/>
          <w:sz w:val="28"/>
          <w:szCs w:val="28"/>
        </w:rPr>
        <w:t xml:space="preserve"> </w:t>
      </w:r>
      <w:r w:rsidR="00901406" w:rsidRPr="001A6225">
        <w:rPr>
          <w:rFonts w:ascii="Times New Roman" w:hAnsi="Times New Roman" w:cs="Times New Roman"/>
          <w:sz w:val="28"/>
          <w:szCs w:val="28"/>
          <w:u w:val="single"/>
        </w:rPr>
        <w:t>не</w:t>
      </w:r>
      <w:r w:rsidRPr="001A6225">
        <w:rPr>
          <w:rFonts w:ascii="Times New Roman" w:hAnsi="Times New Roman" w:cs="Times New Roman"/>
          <w:sz w:val="28"/>
          <w:szCs w:val="28"/>
          <w:u w:val="single"/>
        </w:rPr>
        <w:t xml:space="preserve"> соблюден</w:t>
      </w:r>
      <w:r w:rsidRPr="001A6225">
        <w:rPr>
          <w:rFonts w:ascii="Times New Roman" w:hAnsi="Times New Roman" w:cs="Times New Roman"/>
          <w:bCs/>
          <w:sz w:val="28"/>
          <w:szCs w:val="28"/>
        </w:rPr>
        <w:t>.</w:t>
      </w:r>
    </w:p>
    <w:p w14:paraId="709B4360" w14:textId="4461B503" w:rsidR="00901406" w:rsidRPr="003A19AA" w:rsidRDefault="003200F3" w:rsidP="00C17D77">
      <w:pPr>
        <w:spacing w:after="0" w:line="240" w:lineRule="auto"/>
        <w:ind w:firstLine="709"/>
        <w:jc w:val="both"/>
        <w:rPr>
          <w:rFonts w:ascii="Times New Roman" w:eastAsia="Times New Roman" w:hAnsi="Times New Roman" w:cs="Times New Roman"/>
          <w:bCs/>
          <w:sz w:val="28"/>
          <w:szCs w:val="28"/>
          <w:lang w:eastAsia="ru-RU"/>
        </w:rPr>
      </w:pPr>
      <w:r w:rsidRPr="003A19AA">
        <w:rPr>
          <w:rFonts w:ascii="Times New Roman" w:hAnsi="Times New Roman" w:cs="Times New Roman"/>
          <w:bCs/>
          <w:sz w:val="28"/>
          <w:szCs w:val="28"/>
        </w:rPr>
        <w:t>Так</w:t>
      </w:r>
      <w:r w:rsidR="001A6225">
        <w:rPr>
          <w:rFonts w:ascii="Times New Roman" w:hAnsi="Times New Roman" w:cs="Times New Roman"/>
          <w:bCs/>
          <w:sz w:val="28"/>
          <w:szCs w:val="28"/>
        </w:rPr>
        <w:t>,</w:t>
      </w:r>
      <w:r w:rsidRPr="003A19AA">
        <w:rPr>
          <w:rFonts w:ascii="Times New Roman" w:hAnsi="Times New Roman" w:cs="Times New Roman"/>
          <w:bCs/>
          <w:sz w:val="28"/>
          <w:szCs w:val="28"/>
        </w:rPr>
        <w:t xml:space="preserve"> </w:t>
      </w:r>
      <w:r w:rsidR="000F36F0" w:rsidRPr="003A19AA">
        <w:rPr>
          <w:rFonts w:ascii="Times New Roman" w:hAnsi="Times New Roman" w:cs="Times New Roman"/>
          <w:bCs/>
          <w:sz w:val="28"/>
          <w:szCs w:val="28"/>
        </w:rPr>
        <w:t xml:space="preserve">из </w:t>
      </w:r>
      <w:r w:rsidR="000F36F0" w:rsidRPr="00C17D77">
        <w:rPr>
          <w:rFonts w:ascii="Times New Roman" w:hAnsi="Times New Roman" w:cs="Times New Roman"/>
          <w:bCs/>
          <w:sz w:val="28"/>
          <w:szCs w:val="28"/>
        </w:rPr>
        <w:t>заключения (от 25.11.202</w:t>
      </w:r>
      <w:r w:rsidR="00C17D77" w:rsidRPr="00C17D77">
        <w:rPr>
          <w:rFonts w:ascii="Times New Roman" w:hAnsi="Times New Roman" w:cs="Times New Roman"/>
          <w:bCs/>
          <w:sz w:val="28"/>
          <w:szCs w:val="28"/>
        </w:rPr>
        <w:t>4</w:t>
      </w:r>
      <w:r w:rsidR="000F36F0" w:rsidRPr="00C17D77">
        <w:rPr>
          <w:rFonts w:ascii="Times New Roman" w:hAnsi="Times New Roman" w:cs="Times New Roman"/>
          <w:bCs/>
          <w:sz w:val="28"/>
          <w:szCs w:val="28"/>
        </w:rPr>
        <w:t xml:space="preserve"> № 19-Исх</w:t>
      </w:r>
      <w:r w:rsidR="001A6225" w:rsidRPr="00C17D77">
        <w:rPr>
          <w:rFonts w:ascii="Times New Roman" w:hAnsi="Times New Roman" w:cs="Times New Roman"/>
          <w:bCs/>
          <w:sz w:val="28"/>
          <w:szCs w:val="28"/>
        </w:rPr>
        <w:t>.</w:t>
      </w:r>
      <w:r w:rsidR="000F36F0" w:rsidRPr="00C17D77">
        <w:rPr>
          <w:rFonts w:ascii="Times New Roman" w:hAnsi="Times New Roman" w:cs="Times New Roman"/>
          <w:bCs/>
          <w:sz w:val="28"/>
          <w:szCs w:val="28"/>
        </w:rPr>
        <w:t xml:space="preserve">335) </w:t>
      </w:r>
      <w:r w:rsidRPr="00C17D77">
        <w:rPr>
          <w:rFonts w:ascii="Times New Roman" w:eastAsia="Times New Roman" w:hAnsi="Times New Roman" w:cs="Times New Roman"/>
          <w:bCs/>
          <w:sz w:val="28"/>
          <w:szCs w:val="28"/>
          <w:lang w:eastAsia="ru-RU"/>
        </w:rPr>
        <w:t xml:space="preserve">на проект решения Совета депутатов сельского поселения </w:t>
      </w:r>
      <w:proofErr w:type="spellStart"/>
      <w:r w:rsidRPr="00C17D77">
        <w:rPr>
          <w:rFonts w:ascii="Times New Roman" w:eastAsia="Times New Roman" w:hAnsi="Times New Roman" w:cs="Times New Roman"/>
          <w:bCs/>
          <w:sz w:val="28"/>
          <w:szCs w:val="28"/>
          <w:lang w:eastAsia="ru-RU"/>
        </w:rPr>
        <w:t>Цингалы</w:t>
      </w:r>
      <w:proofErr w:type="spellEnd"/>
      <w:r w:rsidRPr="00C17D77">
        <w:rPr>
          <w:rFonts w:ascii="Times New Roman" w:eastAsia="Times New Roman" w:hAnsi="Times New Roman" w:cs="Times New Roman"/>
          <w:bCs/>
          <w:sz w:val="28"/>
          <w:szCs w:val="28"/>
          <w:lang w:eastAsia="ru-RU"/>
        </w:rPr>
        <w:t xml:space="preserve"> «О бюджете сельского поселения </w:t>
      </w:r>
      <w:proofErr w:type="spellStart"/>
      <w:r w:rsidRPr="00C17D77">
        <w:rPr>
          <w:rFonts w:ascii="Times New Roman" w:eastAsia="Times New Roman" w:hAnsi="Times New Roman" w:cs="Times New Roman"/>
          <w:bCs/>
          <w:sz w:val="28"/>
          <w:szCs w:val="28"/>
          <w:lang w:eastAsia="ru-RU"/>
        </w:rPr>
        <w:t>Цингалы</w:t>
      </w:r>
      <w:proofErr w:type="spellEnd"/>
      <w:r w:rsidRPr="00C17D77">
        <w:rPr>
          <w:rFonts w:ascii="Times New Roman" w:eastAsia="Times New Roman" w:hAnsi="Times New Roman" w:cs="Times New Roman"/>
          <w:bCs/>
          <w:sz w:val="28"/>
          <w:szCs w:val="28"/>
          <w:lang w:eastAsia="ru-RU"/>
        </w:rPr>
        <w:t xml:space="preserve"> на 2025 год и плановый период 2026 и 2027 годов</w:t>
      </w:r>
      <w:r w:rsidRPr="003A19AA">
        <w:rPr>
          <w:rFonts w:ascii="Times New Roman" w:eastAsia="Times New Roman" w:hAnsi="Times New Roman" w:cs="Times New Roman"/>
          <w:bCs/>
          <w:sz w:val="28"/>
          <w:szCs w:val="28"/>
          <w:lang w:eastAsia="ru-RU"/>
        </w:rPr>
        <w:t>» установлено, что п</w:t>
      </w:r>
      <w:r w:rsidR="00901406" w:rsidRPr="003A19AA">
        <w:rPr>
          <w:rFonts w:ascii="Times New Roman" w:eastAsia="Times New Roman" w:hAnsi="Times New Roman" w:cs="Times New Roman"/>
          <w:bCs/>
          <w:color w:val="000000"/>
          <w:sz w:val="28"/>
          <w:szCs w:val="28"/>
          <w:lang w:eastAsia="ru-RU"/>
        </w:rPr>
        <w:t xml:space="preserve">редставленный к проекту решения на 2025 год и плановый период 2026 и 2027 годов расчет денежного содержания лиц, замещающих муниципальные должности и должности муниципальной службы, </w:t>
      </w:r>
      <w:r w:rsidRPr="003A19AA">
        <w:rPr>
          <w:rFonts w:ascii="Times New Roman" w:eastAsia="Times New Roman" w:hAnsi="Times New Roman" w:cs="Times New Roman"/>
          <w:bCs/>
          <w:color w:val="000000"/>
          <w:sz w:val="28"/>
          <w:szCs w:val="28"/>
          <w:lang w:eastAsia="ru-RU"/>
        </w:rPr>
        <w:t xml:space="preserve">был </w:t>
      </w:r>
      <w:r w:rsidR="00901406" w:rsidRPr="003A19AA">
        <w:rPr>
          <w:rFonts w:ascii="Times New Roman" w:eastAsia="Times New Roman" w:hAnsi="Times New Roman" w:cs="Times New Roman"/>
          <w:bCs/>
          <w:color w:val="000000"/>
          <w:sz w:val="28"/>
          <w:szCs w:val="28"/>
          <w:lang w:eastAsia="ru-RU"/>
        </w:rPr>
        <w:t xml:space="preserve">произведен с соблюдением </w:t>
      </w:r>
      <w:bookmarkStart w:id="4" w:name="_Hlk151975823"/>
      <w:r w:rsidR="00901406" w:rsidRPr="003A19AA">
        <w:rPr>
          <w:rFonts w:ascii="Times New Roman" w:eastAsia="Times New Roman" w:hAnsi="Times New Roman" w:cs="Times New Roman"/>
          <w:bCs/>
          <w:color w:val="000000"/>
          <w:sz w:val="28"/>
          <w:szCs w:val="28"/>
          <w:lang w:eastAsia="ru-RU"/>
        </w:rPr>
        <w:t>норматива, установленного постановлением Правительства Ханты-Мансийского автономного округа – Югры от 23.08.2019 № 278-п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в Ханты-Мансийском автономном округе – Югре»</w:t>
      </w:r>
      <w:bookmarkEnd w:id="4"/>
      <w:r w:rsidR="00901406" w:rsidRPr="003A19AA">
        <w:rPr>
          <w:rFonts w:ascii="Times New Roman" w:eastAsia="Times New Roman" w:hAnsi="Times New Roman" w:cs="Times New Roman"/>
          <w:bCs/>
          <w:color w:val="000000"/>
          <w:sz w:val="28"/>
          <w:szCs w:val="28"/>
          <w:lang w:eastAsia="ru-RU"/>
        </w:rPr>
        <w:t xml:space="preserve"> (далее – Постановление от 23.08.2019 № 278-п), а именно:</w:t>
      </w:r>
    </w:p>
    <w:p w14:paraId="3E624EEB" w14:textId="126B1F62" w:rsidR="00901406" w:rsidRPr="003A19AA" w:rsidRDefault="00901406" w:rsidP="00C17D77">
      <w:pPr>
        <w:spacing w:after="0" w:line="240" w:lineRule="auto"/>
        <w:ind w:firstLine="708"/>
        <w:jc w:val="both"/>
        <w:rPr>
          <w:rFonts w:ascii="Times New Roman" w:eastAsia="Times New Roman" w:hAnsi="Times New Roman" w:cs="Times New Roman"/>
          <w:bCs/>
          <w:color w:val="000000"/>
          <w:sz w:val="28"/>
          <w:szCs w:val="28"/>
          <w:lang w:eastAsia="ru-RU"/>
        </w:rPr>
      </w:pPr>
      <w:r w:rsidRPr="003A19AA">
        <w:rPr>
          <w:rFonts w:ascii="Times New Roman" w:eastAsia="Times New Roman" w:hAnsi="Times New Roman" w:cs="Times New Roman"/>
          <w:bCs/>
          <w:color w:val="000000"/>
          <w:sz w:val="28"/>
          <w:szCs w:val="28"/>
          <w:lang w:eastAsia="ru-RU"/>
        </w:rPr>
        <w:t xml:space="preserve">- фонд оплаты труда лиц, замещающих муниципальные должности (глава сельского поселения) на 2025 год сформирован – 1 894,6 тыс. рублей, при расчетном нормативе согласно Постановлению 23.08.2019 </w:t>
      </w:r>
      <w:r w:rsidRPr="003A19AA">
        <w:rPr>
          <w:rFonts w:ascii="Times New Roman" w:eastAsia="Times New Roman" w:hAnsi="Times New Roman" w:cs="Times New Roman"/>
          <w:bCs/>
          <w:color w:val="000000"/>
          <w:sz w:val="28"/>
          <w:szCs w:val="28"/>
          <w:lang w:eastAsia="ru-RU"/>
        </w:rPr>
        <w:br/>
        <w:t>№ 278-п – 2 284,8 тыс. рублей</w:t>
      </w:r>
      <w:r w:rsidR="000F36F0" w:rsidRPr="003A19AA">
        <w:rPr>
          <w:rFonts w:ascii="Times New Roman" w:eastAsia="Times New Roman" w:hAnsi="Times New Roman" w:cs="Times New Roman"/>
          <w:bCs/>
          <w:color w:val="000000"/>
          <w:sz w:val="28"/>
          <w:szCs w:val="28"/>
          <w:lang w:eastAsia="ru-RU"/>
        </w:rPr>
        <w:t>.</w:t>
      </w:r>
      <w:r w:rsidRPr="003A19AA">
        <w:rPr>
          <w:rFonts w:ascii="Times New Roman" w:eastAsia="Times New Roman" w:hAnsi="Times New Roman" w:cs="Times New Roman"/>
          <w:bCs/>
          <w:color w:val="000000"/>
          <w:sz w:val="28"/>
          <w:szCs w:val="28"/>
          <w:lang w:eastAsia="ru-RU"/>
        </w:rPr>
        <w:t xml:space="preserve"> Согласно пояснительной записке</w:t>
      </w:r>
      <w:r w:rsidR="000F36F0" w:rsidRPr="003A19AA">
        <w:rPr>
          <w:rFonts w:ascii="Times New Roman" w:eastAsia="Times New Roman" w:hAnsi="Times New Roman" w:cs="Times New Roman"/>
          <w:bCs/>
          <w:color w:val="000000"/>
          <w:sz w:val="28"/>
          <w:szCs w:val="28"/>
          <w:lang w:eastAsia="ru-RU"/>
        </w:rPr>
        <w:t xml:space="preserve"> к проекту</w:t>
      </w:r>
      <w:r w:rsidRPr="003A19AA">
        <w:rPr>
          <w:rFonts w:ascii="Times New Roman" w:eastAsia="Times New Roman" w:hAnsi="Times New Roman" w:cs="Times New Roman"/>
          <w:bCs/>
          <w:color w:val="000000"/>
          <w:sz w:val="28"/>
          <w:szCs w:val="28"/>
          <w:lang w:eastAsia="ru-RU"/>
        </w:rPr>
        <w:t>, бюджетные ассигнования на оплату труда запланированы с учетом ежегодной индексации с 1 октября</w:t>
      </w:r>
      <w:r w:rsidR="000F36F0" w:rsidRPr="003A19AA">
        <w:rPr>
          <w:rFonts w:ascii="Times New Roman" w:eastAsia="Times New Roman" w:hAnsi="Times New Roman" w:cs="Times New Roman"/>
          <w:bCs/>
          <w:color w:val="000000"/>
          <w:sz w:val="28"/>
          <w:szCs w:val="28"/>
          <w:lang w:eastAsia="ru-RU"/>
        </w:rPr>
        <w:t xml:space="preserve">. </w:t>
      </w:r>
    </w:p>
    <w:p w14:paraId="0A6BBBAC" w14:textId="329FBD15" w:rsidR="00901406" w:rsidRPr="003A19AA" w:rsidRDefault="00DA5636" w:rsidP="00C17D77">
      <w:pPr>
        <w:tabs>
          <w:tab w:val="left" w:pos="720"/>
        </w:tabs>
        <w:spacing w:after="0" w:line="240" w:lineRule="auto"/>
        <w:ind w:firstLine="709"/>
        <w:jc w:val="both"/>
        <w:rPr>
          <w:rFonts w:ascii="Times New Roman" w:hAnsi="Times New Roman" w:cs="Times New Roman"/>
          <w:bCs/>
          <w:sz w:val="28"/>
          <w:szCs w:val="28"/>
        </w:rPr>
      </w:pPr>
      <w:r w:rsidRPr="003A19AA">
        <w:rPr>
          <w:rFonts w:ascii="Times New Roman" w:eastAsia="Times New Roman" w:hAnsi="Times New Roman" w:cs="Times New Roman"/>
          <w:sz w:val="28"/>
          <w:szCs w:val="28"/>
          <w:lang w:eastAsia="ru-RU"/>
        </w:rPr>
        <w:t xml:space="preserve">Бюджетом сельского поселения </w:t>
      </w:r>
      <w:proofErr w:type="spellStart"/>
      <w:r w:rsidRPr="003A19AA">
        <w:rPr>
          <w:rFonts w:ascii="Times New Roman" w:eastAsia="Times New Roman" w:hAnsi="Times New Roman" w:cs="Times New Roman"/>
          <w:sz w:val="28"/>
          <w:szCs w:val="28"/>
          <w:lang w:eastAsia="ru-RU"/>
        </w:rPr>
        <w:t>Цингалы</w:t>
      </w:r>
      <w:proofErr w:type="spellEnd"/>
      <w:r w:rsidRPr="003A19AA">
        <w:rPr>
          <w:rFonts w:ascii="Times New Roman" w:eastAsia="Times New Roman" w:hAnsi="Times New Roman" w:cs="Times New Roman"/>
          <w:sz w:val="28"/>
          <w:szCs w:val="28"/>
          <w:lang w:eastAsia="ru-RU"/>
        </w:rPr>
        <w:t xml:space="preserve"> – решение Совета депутатов сельского поселения </w:t>
      </w:r>
      <w:proofErr w:type="spellStart"/>
      <w:r w:rsidRPr="003A19AA">
        <w:rPr>
          <w:rFonts w:ascii="Times New Roman" w:eastAsia="Times New Roman" w:hAnsi="Times New Roman" w:cs="Times New Roman"/>
          <w:sz w:val="28"/>
          <w:szCs w:val="28"/>
          <w:lang w:eastAsia="ru-RU"/>
        </w:rPr>
        <w:t>Цингалы</w:t>
      </w:r>
      <w:proofErr w:type="spellEnd"/>
      <w:r w:rsidRPr="003A19AA">
        <w:rPr>
          <w:rFonts w:ascii="Times New Roman" w:eastAsia="Times New Roman" w:hAnsi="Times New Roman" w:cs="Times New Roman"/>
          <w:sz w:val="28"/>
          <w:szCs w:val="28"/>
          <w:lang w:eastAsia="ru-RU"/>
        </w:rPr>
        <w:t xml:space="preserve"> от 19.12.2024 № 45 «О </w:t>
      </w:r>
      <w:r w:rsidRPr="003A19AA">
        <w:rPr>
          <w:rFonts w:ascii="Times New Roman" w:eastAsia="Times New Roman" w:hAnsi="Times New Roman" w:cs="Times New Roman"/>
          <w:bCs/>
          <w:sz w:val="28"/>
          <w:szCs w:val="28"/>
          <w:lang w:eastAsia="ru-RU"/>
        </w:rPr>
        <w:t xml:space="preserve">бюджете сельского поселения </w:t>
      </w:r>
      <w:proofErr w:type="spellStart"/>
      <w:r w:rsidRPr="003A19AA">
        <w:rPr>
          <w:rFonts w:ascii="Times New Roman" w:eastAsia="Times New Roman" w:hAnsi="Times New Roman" w:cs="Times New Roman"/>
          <w:sz w:val="28"/>
          <w:szCs w:val="28"/>
          <w:lang w:eastAsia="ru-RU"/>
        </w:rPr>
        <w:t>Цингалы</w:t>
      </w:r>
      <w:proofErr w:type="spellEnd"/>
      <w:r w:rsidRPr="003A19AA">
        <w:rPr>
          <w:rFonts w:ascii="Times New Roman" w:eastAsia="Times New Roman" w:hAnsi="Times New Roman" w:cs="Times New Roman"/>
          <w:bCs/>
          <w:sz w:val="28"/>
          <w:szCs w:val="28"/>
          <w:lang w:eastAsia="ru-RU"/>
        </w:rPr>
        <w:t xml:space="preserve"> на 2025 год и плановый период 2026 и 2027 годов»</w:t>
      </w:r>
      <w:r w:rsidRPr="003A19AA">
        <w:rPr>
          <w:rFonts w:ascii="Times New Roman" w:hAnsi="Times New Roman" w:cs="Times New Roman"/>
          <w:bCs/>
          <w:sz w:val="28"/>
          <w:szCs w:val="28"/>
        </w:rPr>
        <w:t xml:space="preserve"> </w:t>
      </w:r>
      <w:r w:rsidRPr="003A19AA">
        <w:rPr>
          <w:rFonts w:ascii="Times New Roman" w:eastAsia="Times New Roman" w:hAnsi="Times New Roman" w:cs="Times New Roman"/>
          <w:bCs/>
          <w:color w:val="000000"/>
          <w:sz w:val="28"/>
          <w:szCs w:val="28"/>
          <w:lang w:eastAsia="ru-RU"/>
        </w:rPr>
        <w:t xml:space="preserve">на 2025 год установлены расходы на </w:t>
      </w:r>
      <w:r w:rsidRPr="003A19AA">
        <w:rPr>
          <w:rFonts w:ascii="Times New Roman" w:hAnsi="Times New Roman"/>
          <w:color w:val="000000"/>
          <w:sz w:val="28"/>
          <w:szCs w:val="28"/>
        </w:rPr>
        <w:t>функционирование высшего должностного лица субъекта Российской Федерации и муниципального образования в размере 2 686,8 тыс. рублей</w:t>
      </w:r>
      <w:r w:rsidR="00E53779" w:rsidRPr="003A19AA">
        <w:rPr>
          <w:rFonts w:ascii="Times New Roman" w:hAnsi="Times New Roman"/>
          <w:color w:val="000000"/>
          <w:sz w:val="28"/>
          <w:szCs w:val="28"/>
        </w:rPr>
        <w:t>.</w:t>
      </w:r>
    </w:p>
    <w:p w14:paraId="08C6BF9B" w14:textId="77777777" w:rsidR="00DC210C" w:rsidRPr="003A19AA" w:rsidRDefault="000A4FDE" w:rsidP="00C17D77">
      <w:pPr>
        <w:tabs>
          <w:tab w:val="left" w:pos="720"/>
        </w:tabs>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sz w:val="28"/>
          <w:szCs w:val="28"/>
        </w:rPr>
        <w:t xml:space="preserve">Экспертно-аналитическим мероприятием, согласно представленным документам сельского поселения </w:t>
      </w:r>
      <w:proofErr w:type="spellStart"/>
      <w:r w:rsidRPr="003A19AA">
        <w:rPr>
          <w:rFonts w:ascii="Times New Roman" w:hAnsi="Times New Roman" w:cs="Times New Roman"/>
          <w:sz w:val="28"/>
          <w:szCs w:val="28"/>
        </w:rPr>
        <w:t>Цингалы</w:t>
      </w:r>
      <w:proofErr w:type="spellEnd"/>
      <w:r w:rsidRPr="003A19AA">
        <w:rPr>
          <w:rFonts w:ascii="Times New Roman" w:hAnsi="Times New Roman" w:cs="Times New Roman"/>
          <w:sz w:val="28"/>
          <w:szCs w:val="28"/>
        </w:rPr>
        <w:t xml:space="preserve"> от 03.04.2026 № 196 (входящий КСП от 06.04.2026 № 22-96-вх-101) выявлено</w:t>
      </w:r>
      <w:r w:rsidR="00DC210C" w:rsidRPr="003A19AA">
        <w:rPr>
          <w:rFonts w:ascii="Times New Roman" w:hAnsi="Times New Roman" w:cs="Times New Roman"/>
          <w:sz w:val="28"/>
          <w:szCs w:val="28"/>
        </w:rPr>
        <w:t xml:space="preserve">: </w:t>
      </w:r>
    </w:p>
    <w:p w14:paraId="76120B22" w14:textId="77777777" w:rsidR="00F27736" w:rsidRPr="003A19AA" w:rsidRDefault="000A4FDE" w:rsidP="00C17D77">
      <w:pPr>
        <w:tabs>
          <w:tab w:val="left" w:pos="720"/>
        </w:tabs>
        <w:spacing w:after="0" w:line="240" w:lineRule="auto"/>
        <w:ind w:firstLine="709"/>
        <w:jc w:val="both"/>
        <w:rPr>
          <w:rFonts w:ascii="Times New Roman" w:hAnsi="Times New Roman" w:cs="Times New Roman"/>
          <w:sz w:val="28"/>
          <w:szCs w:val="28"/>
        </w:rPr>
      </w:pPr>
      <w:r w:rsidRPr="003A19AA">
        <w:rPr>
          <w:rFonts w:ascii="Times New Roman" w:eastAsia="Times New Roman" w:hAnsi="Times New Roman" w:cs="Times New Roman"/>
          <w:color w:val="000000"/>
          <w:sz w:val="28"/>
          <w:szCs w:val="28"/>
          <w:lang w:eastAsia="ru-RU"/>
        </w:rPr>
        <w:t>Решением совета депутатов от 24.12.2020</w:t>
      </w:r>
      <w:r w:rsidR="00DC210C" w:rsidRPr="003A19AA">
        <w:rPr>
          <w:rFonts w:ascii="Times New Roman" w:eastAsia="Times New Roman" w:hAnsi="Times New Roman" w:cs="Times New Roman"/>
          <w:color w:val="000000"/>
          <w:sz w:val="28"/>
          <w:szCs w:val="28"/>
          <w:lang w:eastAsia="ru-RU"/>
        </w:rPr>
        <w:t xml:space="preserve"> </w:t>
      </w:r>
      <w:r w:rsidRPr="003A19AA">
        <w:rPr>
          <w:rFonts w:ascii="Times New Roman" w:eastAsia="Times New Roman" w:hAnsi="Times New Roman" w:cs="Times New Roman"/>
          <w:color w:val="000000"/>
          <w:sz w:val="28"/>
          <w:szCs w:val="28"/>
          <w:lang w:eastAsia="ru-RU"/>
        </w:rPr>
        <w:t>№ 37</w:t>
      </w:r>
      <w:r w:rsidR="00DC210C" w:rsidRPr="003A19AA">
        <w:rPr>
          <w:rFonts w:ascii="Times New Roman" w:eastAsia="Times New Roman" w:hAnsi="Times New Roman" w:cs="Times New Roman"/>
          <w:color w:val="000000"/>
          <w:sz w:val="28"/>
          <w:szCs w:val="28"/>
          <w:lang w:eastAsia="ru-RU"/>
        </w:rPr>
        <w:t xml:space="preserve"> «</w:t>
      </w:r>
      <w:r w:rsidRPr="003A19AA">
        <w:rPr>
          <w:rFonts w:ascii="Times New Roman" w:eastAsia="Times New Roman" w:hAnsi="Times New Roman" w:cs="Times New Roman"/>
          <w:color w:val="000000"/>
          <w:sz w:val="28"/>
          <w:szCs w:val="28"/>
          <w:lang w:eastAsia="ru-RU"/>
        </w:rPr>
        <w:t>Об утверждении Положения</w:t>
      </w:r>
      <w:r w:rsidR="00DC210C" w:rsidRPr="003A19AA">
        <w:rPr>
          <w:rFonts w:ascii="Times New Roman" w:eastAsia="Times New Roman" w:hAnsi="Times New Roman" w:cs="Times New Roman"/>
          <w:color w:val="000000"/>
          <w:sz w:val="28"/>
          <w:szCs w:val="28"/>
          <w:lang w:eastAsia="ru-RU"/>
        </w:rPr>
        <w:t xml:space="preserve"> </w:t>
      </w:r>
      <w:r w:rsidRPr="003A19AA">
        <w:rPr>
          <w:rFonts w:ascii="Times New Roman" w:eastAsia="Times New Roman" w:hAnsi="Times New Roman" w:cs="Times New Roman"/>
          <w:color w:val="000000"/>
          <w:sz w:val="28"/>
          <w:szCs w:val="28"/>
          <w:lang w:eastAsia="ru-RU"/>
        </w:rPr>
        <w:t>о денежном содержании лиц,</w:t>
      </w:r>
      <w:r w:rsidR="00DC210C" w:rsidRPr="003A19AA">
        <w:rPr>
          <w:rFonts w:ascii="Times New Roman" w:eastAsia="Times New Roman" w:hAnsi="Times New Roman" w:cs="Times New Roman"/>
          <w:color w:val="000000"/>
          <w:sz w:val="28"/>
          <w:szCs w:val="28"/>
          <w:lang w:eastAsia="ru-RU"/>
        </w:rPr>
        <w:t xml:space="preserve"> </w:t>
      </w:r>
      <w:r w:rsidRPr="003A19AA">
        <w:rPr>
          <w:rFonts w:ascii="Times New Roman" w:eastAsia="Times New Roman" w:hAnsi="Times New Roman" w:cs="Times New Roman"/>
          <w:color w:val="000000"/>
          <w:sz w:val="28"/>
          <w:szCs w:val="28"/>
          <w:lang w:eastAsia="ru-RU"/>
        </w:rPr>
        <w:t>замещающих муниципальные</w:t>
      </w:r>
      <w:r w:rsidR="00DC210C" w:rsidRPr="003A19AA">
        <w:rPr>
          <w:rFonts w:ascii="Times New Roman" w:eastAsia="Times New Roman" w:hAnsi="Times New Roman" w:cs="Times New Roman"/>
          <w:color w:val="000000"/>
          <w:sz w:val="28"/>
          <w:szCs w:val="28"/>
          <w:lang w:eastAsia="ru-RU"/>
        </w:rPr>
        <w:t xml:space="preserve"> </w:t>
      </w:r>
      <w:r w:rsidRPr="003A19AA">
        <w:rPr>
          <w:rFonts w:ascii="Times New Roman" w:eastAsia="Times New Roman" w:hAnsi="Times New Roman" w:cs="Times New Roman"/>
          <w:color w:val="000000"/>
          <w:sz w:val="28"/>
          <w:szCs w:val="28"/>
          <w:lang w:eastAsia="ru-RU"/>
        </w:rPr>
        <w:lastRenderedPageBreak/>
        <w:t>должности в органе местного</w:t>
      </w:r>
      <w:r w:rsidR="00DC210C" w:rsidRPr="003A19AA">
        <w:rPr>
          <w:rFonts w:ascii="Times New Roman" w:eastAsia="Times New Roman" w:hAnsi="Times New Roman" w:cs="Times New Roman"/>
          <w:color w:val="000000"/>
          <w:sz w:val="28"/>
          <w:szCs w:val="28"/>
          <w:lang w:eastAsia="ru-RU"/>
        </w:rPr>
        <w:t xml:space="preserve"> </w:t>
      </w:r>
      <w:r w:rsidRPr="003A19AA">
        <w:rPr>
          <w:rFonts w:ascii="Times New Roman" w:eastAsia="Times New Roman" w:hAnsi="Times New Roman" w:cs="Times New Roman"/>
          <w:color w:val="000000"/>
          <w:sz w:val="28"/>
          <w:szCs w:val="28"/>
          <w:lang w:eastAsia="ru-RU"/>
        </w:rPr>
        <w:t>самоуправления сельского</w:t>
      </w:r>
      <w:r w:rsidR="00DC210C" w:rsidRPr="003A19AA">
        <w:rPr>
          <w:rFonts w:ascii="Times New Roman" w:eastAsia="Times New Roman" w:hAnsi="Times New Roman" w:cs="Times New Roman"/>
          <w:color w:val="000000"/>
          <w:sz w:val="28"/>
          <w:szCs w:val="28"/>
          <w:lang w:eastAsia="ru-RU"/>
        </w:rPr>
        <w:t xml:space="preserve"> </w:t>
      </w:r>
      <w:r w:rsidRPr="003A19AA">
        <w:rPr>
          <w:rFonts w:ascii="Times New Roman" w:eastAsia="Times New Roman" w:hAnsi="Times New Roman" w:cs="Times New Roman"/>
          <w:color w:val="000000"/>
          <w:sz w:val="28"/>
          <w:szCs w:val="28"/>
          <w:lang w:eastAsia="ru-RU"/>
        </w:rPr>
        <w:t xml:space="preserve">поселения </w:t>
      </w:r>
      <w:proofErr w:type="spellStart"/>
      <w:r w:rsidRPr="003A19AA">
        <w:rPr>
          <w:rFonts w:ascii="Times New Roman" w:eastAsia="Times New Roman" w:hAnsi="Times New Roman" w:cs="Times New Roman"/>
          <w:color w:val="000000"/>
          <w:sz w:val="28"/>
          <w:szCs w:val="28"/>
          <w:lang w:eastAsia="ru-RU"/>
        </w:rPr>
        <w:t>Цингалы</w:t>
      </w:r>
      <w:proofErr w:type="spellEnd"/>
      <w:r w:rsidR="00DC210C" w:rsidRPr="003A19AA">
        <w:rPr>
          <w:rFonts w:ascii="Times New Roman" w:eastAsia="Times New Roman" w:hAnsi="Times New Roman" w:cs="Times New Roman"/>
          <w:color w:val="000000"/>
          <w:sz w:val="28"/>
          <w:szCs w:val="28"/>
          <w:lang w:eastAsia="ru-RU"/>
        </w:rPr>
        <w:t xml:space="preserve">» </w:t>
      </w:r>
      <w:r w:rsidR="00F27736" w:rsidRPr="003A19AA">
        <w:rPr>
          <w:rFonts w:ascii="Times New Roman" w:eastAsia="Times New Roman" w:hAnsi="Times New Roman" w:cs="Times New Roman"/>
          <w:color w:val="000000"/>
          <w:sz w:val="28"/>
          <w:szCs w:val="28"/>
          <w:lang w:eastAsia="ru-RU"/>
        </w:rPr>
        <w:t>установлено:</w:t>
      </w:r>
    </w:p>
    <w:p w14:paraId="321F2CCF" w14:textId="487F0611" w:rsidR="00F27736" w:rsidRPr="003A19AA" w:rsidRDefault="0017253F" w:rsidP="00C17D77">
      <w:pPr>
        <w:tabs>
          <w:tab w:val="left" w:pos="720"/>
        </w:tabs>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bCs/>
          <w:sz w:val="28"/>
          <w:szCs w:val="28"/>
        </w:rPr>
        <w:t xml:space="preserve">- </w:t>
      </w:r>
      <w:r w:rsidR="00F27736" w:rsidRPr="003A19AA">
        <w:rPr>
          <w:rFonts w:ascii="Times New Roman" w:hAnsi="Times New Roman" w:cs="Times New Roman"/>
          <w:bCs/>
          <w:sz w:val="28"/>
          <w:szCs w:val="28"/>
        </w:rPr>
        <w:t xml:space="preserve">согласно п. </w:t>
      </w:r>
      <w:r w:rsidR="00F27736" w:rsidRPr="003A19AA">
        <w:rPr>
          <w:rFonts w:ascii="Times New Roman" w:eastAsia="Times New Roman" w:hAnsi="Times New Roman" w:cs="Times New Roman"/>
          <w:color w:val="000000"/>
          <w:sz w:val="28"/>
          <w:szCs w:val="28"/>
          <w:lang w:eastAsia="ru-RU"/>
        </w:rPr>
        <w:t>2.1. Денежное содержание лица, замещающих муниципальные должности состоит из:</w:t>
      </w:r>
    </w:p>
    <w:p w14:paraId="0E055EE7" w14:textId="4C3353E7" w:rsidR="00F27736" w:rsidRPr="003A19AA" w:rsidRDefault="00F27736" w:rsidP="00C17D77">
      <w:pPr>
        <w:wordWrap w:val="0"/>
        <w:spacing w:after="0" w:line="240" w:lineRule="auto"/>
        <w:ind w:firstLine="567"/>
        <w:jc w:val="both"/>
        <w:rPr>
          <w:rFonts w:ascii="Times New Roman" w:eastAsia="Times New Roman" w:hAnsi="Times New Roman" w:cs="Times New Roman"/>
          <w:color w:val="000000"/>
          <w:sz w:val="28"/>
          <w:szCs w:val="28"/>
          <w:lang w:eastAsia="ru-RU"/>
        </w:rPr>
      </w:pPr>
      <w:r w:rsidRPr="003A19AA">
        <w:rPr>
          <w:rFonts w:ascii="Times New Roman" w:eastAsia="Times New Roman" w:hAnsi="Times New Roman" w:cs="Times New Roman"/>
          <w:color w:val="000000"/>
          <w:sz w:val="28"/>
          <w:szCs w:val="28"/>
          <w:lang w:eastAsia="ru-RU"/>
        </w:rPr>
        <w:t>До 01.10.2025 – п. 2.1.1 ежемесячного денежного вознаграждения</w:t>
      </w:r>
      <w:r w:rsidR="00F116D2" w:rsidRPr="003A19AA">
        <w:rPr>
          <w:rFonts w:ascii="Times New Roman" w:eastAsia="Times New Roman" w:hAnsi="Times New Roman" w:cs="Times New Roman"/>
          <w:color w:val="000000"/>
          <w:sz w:val="28"/>
          <w:szCs w:val="28"/>
          <w:lang w:eastAsia="ru-RU"/>
        </w:rPr>
        <w:t xml:space="preserve"> –</w:t>
      </w:r>
      <w:r w:rsidR="00F116D2" w:rsidRPr="003A19AA">
        <w:rPr>
          <w:rFonts w:ascii="Times New Roman" w:eastAsia="Times New Roman" w:hAnsi="Times New Roman" w:cs="Times New Roman"/>
          <w:color w:val="000000"/>
          <w:sz w:val="28"/>
          <w:szCs w:val="28"/>
          <w:lang w:eastAsia="ru-RU"/>
        </w:rPr>
        <w:br/>
        <w:t xml:space="preserve"> </w:t>
      </w:r>
      <w:r w:rsidRPr="003A19AA">
        <w:rPr>
          <w:rFonts w:ascii="Times New Roman" w:eastAsia="Times New Roman" w:hAnsi="Times New Roman" w:cs="Times New Roman"/>
          <w:color w:val="000000"/>
          <w:sz w:val="28"/>
          <w:szCs w:val="28"/>
          <w:lang w:eastAsia="ru-RU"/>
        </w:rPr>
        <w:t>21 000,0 рублей</w:t>
      </w:r>
    </w:p>
    <w:p w14:paraId="4005E9CF" w14:textId="6DB60503" w:rsidR="00E0229C" w:rsidRPr="001A6225" w:rsidRDefault="00F27736" w:rsidP="00C17D77">
      <w:pPr>
        <w:wordWrap w:val="0"/>
        <w:spacing w:after="0" w:line="240" w:lineRule="auto"/>
        <w:ind w:firstLine="567"/>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color w:val="000000"/>
          <w:sz w:val="28"/>
          <w:szCs w:val="28"/>
          <w:lang w:eastAsia="ru-RU"/>
        </w:rPr>
        <w:t>После 01.10.</w:t>
      </w:r>
      <w:r w:rsidRPr="001A6225">
        <w:rPr>
          <w:rFonts w:ascii="Times New Roman" w:eastAsia="Times New Roman" w:hAnsi="Times New Roman" w:cs="Times New Roman"/>
          <w:sz w:val="28"/>
          <w:szCs w:val="28"/>
          <w:lang w:eastAsia="ru-RU"/>
        </w:rPr>
        <w:t>2025 – 2.1.1. ежемесячного денежного вознаграждения</w:t>
      </w:r>
      <w:r w:rsidR="00F116D2" w:rsidRPr="001A6225">
        <w:rPr>
          <w:rFonts w:ascii="Times New Roman" w:eastAsia="Times New Roman" w:hAnsi="Times New Roman" w:cs="Times New Roman"/>
          <w:sz w:val="28"/>
          <w:szCs w:val="28"/>
          <w:lang w:eastAsia="ru-RU"/>
        </w:rPr>
        <w:t xml:space="preserve"> – </w:t>
      </w:r>
      <w:r w:rsidRPr="001A6225">
        <w:rPr>
          <w:rFonts w:ascii="Times New Roman" w:eastAsia="Times New Roman" w:hAnsi="Times New Roman" w:cs="Times New Roman"/>
          <w:sz w:val="28"/>
          <w:szCs w:val="28"/>
          <w:lang w:eastAsia="ru-RU"/>
        </w:rPr>
        <w:t>22 626,0 рублей</w:t>
      </w:r>
      <w:r w:rsidR="00E0229C" w:rsidRPr="001A6225">
        <w:rPr>
          <w:rFonts w:ascii="Times New Roman" w:hAnsi="Times New Roman" w:cs="Times New Roman"/>
          <w:bCs/>
          <w:sz w:val="28"/>
          <w:szCs w:val="28"/>
        </w:rPr>
        <w:t>(</w:t>
      </w:r>
      <w:r w:rsidR="00E0229C" w:rsidRPr="001A6225">
        <w:rPr>
          <w:rFonts w:ascii="Times New Roman" w:eastAsia="Times New Roman" w:hAnsi="Times New Roman" w:cs="Times New Roman"/>
          <w:sz w:val="28"/>
          <w:szCs w:val="28"/>
          <w:lang w:eastAsia="ru-RU"/>
        </w:rPr>
        <w:t xml:space="preserve">изменения, внесенными решением Совета депутатов, </w:t>
      </w:r>
      <w:r w:rsidR="00F116D2" w:rsidRPr="001A6225">
        <w:rPr>
          <w:rFonts w:ascii="Times New Roman" w:eastAsia="Times New Roman" w:hAnsi="Times New Roman" w:cs="Times New Roman"/>
          <w:sz w:val="28"/>
          <w:szCs w:val="28"/>
          <w:lang w:eastAsia="ru-RU"/>
        </w:rPr>
        <w:br/>
      </w:r>
      <w:hyperlink r:id="rId9" w:tgtFrame="ChangingDocument" w:history="1">
        <w:r w:rsidR="00E0229C" w:rsidRPr="001A6225">
          <w:rPr>
            <w:rFonts w:ascii="Times New Roman" w:eastAsia="Times New Roman" w:hAnsi="Times New Roman" w:cs="Times New Roman"/>
            <w:sz w:val="28"/>
            <w:szCs w:val="28"/>
            <w:lang w:eastAsia="ru-RU"/>
          </w:rPr>
          <w:t>от 29.09.2025 № 25</w:t>
        </w:r>
      </w:hyperlink>
      <w:r w:rsidR="00E0229C" w:rsidRPr="001A6225">
        <w:rPr>
          <w:rFonts w:ascii="Times New Roman" w:eastAsia="Times New Roman" w:hAnsi="Times New Roman" w:cs="Times New Roman"/>
          <w:sz w:val="28"/>
          <w:szCs w:val="28"/>
          <w:lang w:eastAsia="ru-RU"/>
        </w:rPr>
        <w:t>)</w:t>
      </w:r>
      <w:r w:rsidRPr="001A6225">
        <w:rPr>
          <w:rFonts w:ascii="Times New Roman" w:eastAsia="Times New Roman" w:hAnsi="Times New Roman" w:cs="Times New Roman"/>
          <w:sz w:val="28"/>
          <w:szCs w:val="28"/>
          <w:lang w:eastAsia="ru-RU"/>
        </w:rPr>
        <w:t>.</w:t>
      </w:r>
    </w:p>
    <w:p w14:paraId="3B533C37" w14:textId="3CBBF218" w:rsidR="00AD3BB5" w:rsidRPr="001A6225" w:rsidRDefault="00AD3BB5" w:rsidP="00C17D77">
      <w:pPr>
        <w:wordWrap w:val="0"/>
        <w:spacing w:after="0" w:line="240" w:lineRule="auto"/>
        <w:ind w:firstLine="567"/>
        <w:jc w:val="both"/>
        <w:rPr>
          <w:rFonts w:ascii="Times New Roman" w:hAnsi="Times New Roman" w:cs="Times New Roman"/>
          <w:sz w:val="28"/>
          <w:szCs w:val="28"/>
        </w:rPr>
      </w:pPr>
      <w:r w:rsidRPr="001A6225">
        <w:rPr>
          <w:rFonts w:ascii="Times New Roman" w:eastAsia="Times New Roman" w:hAnsi="Times New Roman" w:cs="Times New Roman"/>
          <w:sz w:val="28"/>
          <w:szCs w:val="28"/>
          <w:lang w:eastAsia="ru-RU"/>
        </w:rPr>
        <w:t xml:space="preserve">В расчетных листах </w:t>
      </w:r>
      <w:r w:rsidR="006F14BD" w:rsidRPr="001A6225">
        <w:rPr>
          <w:rStyle w:val="afc"/>
          <w:rFonts w:ascii="Times New Roman" w:hAnsi="Times New Roman" w:cs="Times New Roman"/>
          <w:b w:val="0"/>
          <w:bCs w:val="0"/>
          <w:sz w:val="28"/>
          <w:szCs w:val="28"/>
        </w:rPr>
        <w:t>с</w:t>
      </w:r>
      <w:r w:rsidRPr="001A6225">
        <w:rPr>
          <w:rStyle w:val="afc"/>
          <w:rFonts w:ascii="Times New Roman" w:hAnsi="Times New Roman" w:cs="Times New Roman"/>
          <w:b w:val="0"/>
          <w:bCs w:val="0"/>
          <w:sz w:val="28"/>
          <w:szCs w:val="28"/>
        </w:rPr>
        <w:t xml:space="preserve"> 01.01.2024 по 30.09.2025</w:t>
      </w:r>
      <w:r w:rsidR="00CA2300" w:rsidRPr="001A6225">
        <w:rPr>
          <w:rFonts w:ascii="Times New Roman" w:hAnsi="Times New Roman" w:cs="Times New Roman"/>
          <w:sz w:val="28"/>
          <w:szCs w:val="28"/>
        </w:rPr>
        <w:t xml:space="preserve"> </w:t>
      </w:r>
      <w:r w:rsidRPr="001A6225">
        <w:rPr>
          <w:rFonts w:ascii="Times New Roman" w:hAnsi="Times New Roman" w:cs="Times New Roman"/>
          <w:sz w:val="28"/>
          <w:szCs w:val="28"/>
        </w:rPr>
        <w:t xml:space="preserve">Положение </w:t>
      </w:r>
      <w:r w:rsidR="00CA2300" w:rsidRPr="001A6225">
        <w:rPr>
          <w:rFonts w:ascii="Times New Roman" w:hAnsi="Times New Roman" w:cs="Times New Roman"/>
          <w:sz w:val="28"/>
          <w:szCs w:val="28"/>
        </w:rPr>
        <w:br/>
      </w:r>
      <w:r w:rsidRPr="001A6225">
        <w:rPr>
          <w:rFonts w:ascii="Times New Roman" w:hAnsi="Times New Roman" w:cs="Times New Roman"/>
          <w:sz w:val="28"/>
          <w:szCs w:val="28"/>
        </w:rPr>
        <w:t xml:space="preserve">(в редакции от 25.12.2023 №50) устанавливает оклад </w:t>
      </w:r>
      <w:r w:rsidRPr="001A6225">
        <w:rPr>
          <w:rStyle w:val="afc"/>
          <w:rFonts w:ascii="Times New Roman" w:hAnsi="Times New Roman" w:cs="Times New Roman"/>
          <w:b w:val="0"/>
          <w:bCs w:val="0"/>
          <w:sz w:val="28"/>
          <w:szCs w:val="28"/>
        </w:rPr>
        <w:t>21</w:t>
      </w:r>
      <w:r w:rsidR="00CA2300" w:rsidRPr="001A6225">
        <w:rPr>
          <w:rStyle w:val="afc"/>
          <w:rFonts w:ascii="Times New Roman" w:hAnsi="Times New Roman" w:cs="Times New Roman"/>
          <w:b w:val="0"/>
          <w:bCs w:val="0"/>
          <w:sz w:val="28"/>
          <w:szCs w:val="28"/>
        </w:rPr>
        <w:t> </w:t>
      </w:r>
      <w:r w:rsidRPr="001A6225">
        <w:rPr>
          <w:rStyle w:val="afc"/>
          <w:rFonts w:ascii="Times New Roman" w:hAnsi="Times New Roman" w:cs="Times New Roman"/>
          <w:b w:val="0"/>
          <w:bCs w:val="0"/>
          <w:sz w:val="28"/>
          <w:szCs w:val="28"/>
        </w:rPr>
        <w:t>000 руб.</w:t>
      </w:r>
      <w:r w:rsidRPr="001A6225">
        <w:rPr>
          <w:rFonts w:ascii="Times New Roman" w:hAnsi="Times New Roman" w:cs="Times New Roman"/>
          <w:b/>
          <w:bCs/>
          <w:sz w:val="28"/>
          <w:szCs w:val="28"/>
        </w:rPr>
        <w:t>–</w:t>
      </w:r>
      <w:r w:rsidRPr="001A6225">
        <w:rPr>
          <w:rFonts w:ascii="Times New Roman" w:hAnsi="Times New Roman" w:cs="Times New Roman"/>
          <w:sz w:val="28"/>
          <w:szCs w:val="28"/>
        </w:rPr>
        <w:t xml:space="preserve"> расч</w:t>
      </w:r>
      <w:r w:rsidR="00114EB3" w:rsidRPr="001A6225">
        <w:rPr>
          <w:rFonts w:ascii="Times New Roman" w:hAnsi="Times New Roman" w:cs="Times New Roman"/>
          <w:sz w:val="28"/>
          <w:szCs w:val="28"/>
        </w:rPr>
        <w:t>е</w:t>
      </w:r>
      <w:r w:rsidRPr="001A6225">
        <w:rPr>
          <w:rFonts w:ascii="Times New Roman" w:hAnsi="Times New Roman" w:cs="Times New Roman"/>
          <w:sz w:val="28"/>
          <w:szCs w:val="28"/>
        </w:rPr>
        <w:t>тные листки соответствуют (январь–сентябрь 2025 указан оклад 21 000).</w:t>
      </w:r>
    </w:p>
    <w:p w14:paraId="547AD2D4" w14:textId="7AEB3E98" w:rsidR="00356D0B" w:rsidRPr="001A6225" w:rsidRDefault="00AD3BB5" w:rsidP="00C17D77">
      <w:pPr>
        <w:wordWrap w:val="0"/>
        <w:spacing w:after="0" w:line="240" w:lineRule="auto"/>
        <w:ind w:firstLine="567"/>
        <w:jc w:val="both"/>
        <w:rPr>
          <w:rFonts w:ascii="Times New Roman" w:hAnsi="Times New Roman" w:cs="Times New Roman"/>
          <w:sz w:val="28"/>
          <w:szCs w:val="28"/>
        </w:rPr>
      </w:pPr>
      <w:r w:rsidRPr="001A6225">
        <w:rPr>
          <w:rStyle w:val="afc"/>
          <w:rFonts w:ascii="Times New Roman" w:hAnsi="Times New Roman" w:cs="Times New Roman"/>
          <w:b w:val="0"/>
          <w:bCs w:val="0"/>
          <w:sz w:val="28"/>
          <w:szCs w:val="28"/>
        </w:rPr>
        <w:t>С 01.10.2025</w:t>
      </w:r>
      <w:r w:rsidRPr="001A6225">
        <w:rPr>
          <w:rFonts w:ascii="Times New Roman" w:hAnsi="Times New Roman" w:cs="Times New Roman"/>
          <w:sz w:val="28"/>
          <w:szCs w:val="28"/>
        </w:rPr>
        <w:t xml:space="preserve"> Положение (в редакции от 29.09.2025 №25) устанавливает оклад </w:t>
      </w:r>
      <w:r w:rsidRPr="001A6225">
        <w:rPr>
          <w:rStyle w:val="afc"/>
          <w:rFonts w:ascii="Times New Roman" w:hAnsi="Times New Roman" w:cs="Times New Roman"/>
          <w:b w:val="0"/>
          <w:bCs w:val="0"/>
          <w:sz w:val="28"/>
          <w:szCs w:val="28"/>
        </w:rPr>
        <w:t>22 626 руб.</w:t>
      </w:r>
      <w:r w:rsidRPr="001A6225">
        <w:rPr>
          <w:rFonts w:ascii="Times New Roman" w:hAnsi="Times New Roman" w:cs="Times New Roman"/>
          <w:sz w:val="28"/>
          <w:szCs w:val="28"/>
        </w:rPr>
        <w:t xml:space="preserve"> Однако в расчётных листках за</w:t>
      </w:r>
      <w:r w:rsidR="00CA2300" w:rsidRPr="001A6225">
        <w:rPr>
          <w:rFonts w:ascii="Times New Roman" w:hAnsi="Times New Roman" w:cs="Times New Roman"/>
          <w:sz w:val="28"/>
          <w:szCs w:val="28"/>
        </w:rPr>
        <w:t xml:space="preserve"> </w:t>
      </w:r>
      <w:r w:rsidRPr="001A6225">
        <w:rPr>
          <w:rStyle w:val="afc"/>
          <w:rFonts w:ascii="Times New Roman" w:hAnsi="Times New Roman" w:cs="Times New Roman"/>
          <w:b w:val="0"/>
          <w:bCs w:val="0"/>
          <w:sz w:val="28"/>
          <w:szCs w:val="28"/>
        </w:rPr>
        <w:t>октябрь, ноябрь, декабрь 2025</w:t>
      </w:r>
      <w:r w:rsidRPr="001A6225">
        <w:rPr>
          <w:rFonts w:ascii="Times New Roman" w:hAnsi="Times New Roman" w:cs="Times New Roman"/>
          <w:sz w:val="28"/>
          <w:szCs w:val="28"/>
        </w:rPr>
        <w:t xml:space="preserve"> указан оклад (тариф)</w:t>
      </w:r>
      <w:r w:rsidR="00CA2300" w:rsidRPr="001A6225">
        <w:rPr>
          <w:rFonts w:ascii="Times New Roman" w:hAnsi="Times New Roman" w:cs="Times New Roman"/>
          <w:sz w:val="28"/>
          <w:szCs w:val="28"/>
        </w:rPr>
        <w:t xml:space="preserve"> </w:t>
      </w:r>
      <w:r w:rsidRPr="001A6225">
        <w:rPr>
          <w:rStyle w:val="afc"/>
          <w:rFonts w:ascii="Times New Roman" w:hAnsi="Times New Roman" w:cs="Times New Roman"/>
          <w:b w:val="0"/>
          <w:bCs w:val="0"/>
          <w:sz w:val="28"/>
          <w:szCs w:val="28"/>
        </w:rPr>
        <w:t>22 596 руб.</w:t>
      </w:r>
      <w:r w:rsidR="00CA2300" w:rsidRPr="001A6225">
        <w:rPr>
          <w:rStyle w:val="afc"/>
          <w:rFonts w:ascii="Times New Roman" w:hAnsi="Times New Roman" w:cs="Times New Roman"/>
          <w:b w:val="0"/>
          <w:bCs w:val="0"/>
          <w:sz w:val="28"/>
          <w:szCs w:val="28"/>
        </w:rPr>
        <w:t xml:space="preserve"> </w:t>
      </w:r>
      <w:r w:rsidRPr="001A6225">
        <w:rPr>
          <w:rStyle w:val="afc"/>
          <w:rFonts w:ascii="Times New Roman" w:hAnsi="Times New Roman" w:cs="Times New Roman"/>
          <w:b w:val="0"/>
          <w:bCs w:val="0"/>
          <w:sz w:val="28"/>
          <w:szCs w:val="28"/>
        </w:rPr>
        <w:t>Расхождение: 30 руб. в месяц</w:t>
      </w:r>
      <w:r w:rsidR="00CA2300" w:rsidRPr="001A6225">
        <w:rPr>
          <w:rFonts w:ascii="Times New Roman" w:hAnsi="Times New Roman" w:cs="Times New Roman"/>
          <w:sz w:val="28"/>
          <w:szCs w:val="28"/>
        </w:rPr>
        <w:t xml:space="preserve"> </w:t>
      </w:r>
      <w:r w:rsidRPr="001A6225">
        <w:rPr>
          <w:rFonts w:ascii="Times New Roman" w:hAnsi="Times New Roman" w:cs="Times New Roman"/>
          <w:sz w:val="28"/>
          <w:szCs w:val="28"/>
        </w:rPr>
        <w:t xml:space="preserve">(должно быть 22 626, фактически 22 596). Это ошибка </w:t>
      </w:r>
      <w:r w:rsidR="00F116D2" w:rsidRPr="001A6225">
        <w:rPr>
          <w:rFonts w:ascii="Times New Roman" w:hAnsi="Times New Roman" w:cs="Times New Roman"/>
          <w:sz w:val="28"/>
          <w:szCs w:val="28"/>
        </w:rPr>
        <w:br/>
      </w:r>
      <w:r w:rsidRPr="001A6225">
        <w:rPr>
          <w:rFonts w:ascii="Times New Roman" w:hAnsi="Times New Roman" w:cs="Times New Roman"/>
          <w:sz w:val="28"/>
          <w:szCs w:val="28"/>
        </w:rPr>
        <w:t>в начислении</w:t>
      </w:r>
      <w:bookmarkStart w:id="5" w:name="_Hlk115688560"/>
      <w:r w:rsidR="0017253F" w:rsidRPr="001A6225">
        <w:rPr>
          <w:rFonts w:ascii="Times New Roman" w:hAnsi="Times New Roman" w:cs="Times New Roman"/>
          <w:sz w:val="28"/>
          <w:szCs w:val="28"/>
        </w:rPr>
        <w:t>;</w:t>
      </w:r>
    </w:p>
    <w:p w14:paraId="0761A053" w14:textId="1E92E667" w:rsidR="0017253F" w:rsidRPr="001A6225" w:rsidRDefault="0017253F" w:rsidP="00C17D77">
      <w:pPr>
        <w:wordWrap w:val="0"/>
        <w:spacing w:after="0" w:line="240" w:lineRule="auto"/>
        <w:ind w:firstLine="567"/>
        <w:jc w:val="both"/>
        <w:rPr>
          <w:rFonts w:ascii="Times New Roman" w:eastAsia="Times New Roman" w:hAnsi="Times New Roman" w:cs="Times New Roman"/>
          <w:sz w:val="28"/>
          <w:szCs w:val="28"/>
          <w:lang w:eastAsia="ru-RU"/>
        </w:rPr>
      </w:pPr>
      <w:r w:rsidRPr="001A6225">
        <w:rPr>
          <w:rFonts w:ascii="Times New Roman" w:eastAsia="Times New Roman" w:hAnsi="Times New Roman" w:cs="Times New Roman"/>
          <w:sz w:val="28"/>
          <w:szCs w:val="28"/>
          <w:lang w:eastAsia="ru-RU"/>
        </w:rPr>
        <w:t xml:space="preserve">- </w:t>
      </w:r>
      <w:r w:rsidR="00CA2300" w:rsidRPr="001A6225">
        <w:rPr>
          <w:rFonts w:ascii="Times New Roman" w:eastAsia="Times New Roman" w:hAnsi="Times New Roman" w:cs="Times New Roman"/>
          <w:sz w:val="28"/>
          <w:szCs w:val="28"/>
          <w:lang w:eastAsia="ru-RU"/>
        </w:rPr>
        <w:t>п. 2.1.2 ежемесячное денежно</w:t>
      </w:r>
      <w:r w:rsidRPr="001A6225">
        <w:rPr>
          <w:rFonts w:ascii="Times New Roman" w:eastAsia="Times New Roman" w:hAnsi="Times New Roman" w:cs="Times New Roman"/>
          <w:sz w:val="28"/>
          <w:szCs w:val="28"/>
          <w:lang w:eastAsia="ru-RU"/>
        </w:rPr>
        <w:t>е</w:t>
      </w:r>
      <w:r w:rsidR="00CA2300" w:rsidRPr="001A6225">
        <w:rPr>
          <w:rFonts w:ascii="Times New Roman" w:eastAsia="Times New Roman" w:hAnsi="Times New Roman" w:cs="Times New Roman"/>
          <w:sz w:val="28"/>
          <w:szCs w:val="28"/>
          <w:lang w:eastAsia="ru-RU"/>
        </w:rPr>
        <w:t xml:space="preserve"> поощрени</w:t>
      </w:r>
      <w:r w:rsidRPr="001A6225">
        <w:rPr>
          <w:rFonts w:ascii="Times New Roman" w:eastAsia="Times New Roman" w:hAnsi="Times New Roman" w:cs="Times New Roman"/>
          <w:sz w:val="28"/>
          <w:szCs w:val="28"/>
          <w:lang w:eastAsia="ru-RU"/>
        </w:rPr>
        <w:t>е</w:t>
      </w:r>
      <w:r w:rsidR="00CA2300" w:rsidRPr="001A6225">
        <w:rPr>
          <w:rFonts w:ascii="Times New Roman" w:eastAsia="Times New Roman" w:hAnsi="Times New Roman" w:cs="Times New Roman"/>
          <w:sz w:val="28"/>
          <w:szCs w:val="28"/>
          <w:lang w:eastAsia="ru-RU"/>
        </w:rPr>
        <w:t xml:space="preserve"> - в размере 1,3 денежных вознаграждений</w:t>
      </w:r>
      <w:bookmarkEnd w:id="5"/>
      <w:r w:rsidR="00770A60" w:rsidRPr="001A6225">
        <w:rPr>
          <w:rFonts w:ascii="Times New Roman" w:eastAsia="Times New Roman" w:hAnsi="Times New Roman" w:cs="Times New Roman"/>
          <w:sz w:val="28"/>
          <w:szCs w:val="28"/>
          <w:lang w:eastAsia="ru-RU"/>
        </w:rPr>
        <w:t xml:space="preserve"> (решением Совета депутатов</w:t>
      </w:r>
      <w:r w:rsidR="00C256DF" w:rsidRPr="001A6225">
        <w:rPr>
          <w:rFonts w:ascii="Times New Roman" w:eastAsia="Times New Roman" w:hAnsi="Times New Roman" w:cs="Times New Roman"/>
          <w:sz w:val="28"/>
          <w:szCs w:val="28"/>
          <w:lang w:eastAsia="ru-RU"/>
        </w:rPr>
        <w:t xml:space="preserve"> </w:t>
      </w:r>
      <w:hyperlink r:id="rId10" w:tgtFrame="ChangingDocument" w:history="1">
        <w:r w:rsidR="00770A60" w:rsidRPr="001A6225">
          <w:rPr>
            <w:rFonts w:ascii="Times New Roman" w:eastAsia="Times New Roman" w:hAnsi="Times New Roman" w:cs="Times New Roman"/>
            <w:sz w:val="28"/>
            <w:szCs w:val="28"/>
            <w:lang w:eastAsia="ru-RU"/>
          </w:rPr>
          <w:t>от 28.02.2023 № 13</w:t>
        </w:r>
      </w:hyperlink>
      <w:r w:rsidR="00770A60" w:rsidRPr="001A6225">
        <w:rPr>
          <w:rFonts w:ascii="Times New Roman" w:eastAsia="Times New Roman" w:hAnsi="Times New Roman" w:cs="Times New Roman"/>
          <w:sz w:val="28"/>
          <w:szCs w:val="28"/>
          <w:lang w:eastAsia="ru-RU"/>
        </w:rPr>
        <w:t xml:space="preserve"> действие</w:t>
      </w:r>
      <w:r w:rsidRPr="001A6225">
        <w:rPr>
          <w:rFonts w:ascii="Times New Roman" w:eastAsia="Times New Roman" w:hAnsi="Times New Roman" w:cs="Times New Roman"/>
          <w:sz w:val="28"/>
          <w:szCs w:val="28"/>
          <w:lang w:eastAsia="ru-RU"/>
        </w:rPr>
        <w:t xml:space="preserve"> с</w:t>
      </w:r>
      <w:r w:rsidR="00770A60" w:rsidRPr="001A6225">
        <w:rPr>
          <w:rFonts w:ascii="Times New Roman" w:eastAsia="Times New Roman" w:hAnsi="Times New Roman" w:cs="Times New Roman"/>
          <w:sz w:val="28"/>
          <w:szCs w:val="28"/>
          <w:lang w:eastAsia="ru-RU"/>
        </w:rPr>
        <w:t xml:space="preserve"> 01.01.2025 года).  </w:t>
      </w:r>
    </w:p>
    <w:p w14:paraId="67A5D34D" w14:textId="5E5B2FB0" w:rsidR="0017253F" w:rsidRPr="001A6225" w:rsidRDefault="0017253F" w:rsidP="00C17D77">
      <w:pPr>
        <w:wordWrap w:val="0"/>
        <w:spacing w:after="0" w:line="240" w:lineRule="auto"/>
        <w:ind w:firstLine="709"/>
        <w:jc w:val="both"/>
        <w:rPr>
          <w:rFonts w:ascii="Times New Roman" w:eastAsia="Times New Roman" w:hAnsi="Times New Roman" w:cs="Times New Roman"/>
          <w:color w:val="000000"/>
          <w:sz w:val="28"/>
          <w:szCs w:val="28"/>
          <w:lang w:eastAsia="ru-RU"/>
        </w:rPr>
      </w:pPr>
      <w:r w:rsidRPr="001A6225">
        <w:rPr>
          <w:rFonts w:ascii="Times New Roman" w:eastAsia="Times New Roman" w:hAnsi="Times New Roman" w:cs="Times New Roman"/>
          <w:sz w:val="28"/>
          <w:szCs w:val="28"/>
          <w:lang w:eastAsia="ru-RU"/>
        </w:rPr>
        <w:t>п. 2.1.3. ежемесячной</w:t>
      </w:r>
      <w:r w:rsidRPr="003A19AA">
        <w:rPr>
          <w:rFonts w:ascii="Times New Roman" w:eastAsia="Times New Roman" w:hAnsi="Times New Roman" w:cs="Times New Roman"/>
          <w:color w:val="000000"/>
          <w:sz w:val="28"/>
          <w:szCs w:val="28"/>
          <w:lang w:eastAsia="ru-RU"/>
        </w:rPr>
        <w:t xml:space="preserve"> выплаты за работу со сведениями, составляющими государственную тайну- учитывается в том случае, если </w:t>
      </w:r>
      <w:r w:rsidRPr="001A6225">
        <w:rPr>
          <w:rFonts w:ascii="Times New Roman" w:eastAsia="Times New Roman" w:hAnsi="Times New Roman" w:cs="Times New Roman"/>
          <w:color w:val="000000"/>
          <w:sz w:val="28"/>
          <w:szCs w:val="28"/>
          <w:lang w:eastAsia="ru-RU"/>
        </w:rPr>
        <w:t>функциональные обязанности лица, замещающего муниципальную должность, входит работа, связанная с допуском к государственной тайне на постоянной основе;</w:t>
      </w:r>
    </w:p>
    <w:p w14:paraId="5FA82BB4" w14:textId="089A84FA" w:rsidR="0017253F" w:rsidRPr="001A6225" w:rsidRDefault="0017253F" w:rsidP="00C17D77">
      <w:pPr>
        <w:wordWrap w:val="0"/>
        <w:spacing w:after="0" w:line="240" w:lineRule="auto"/>
        <w:ind w:firstLine="709"/>
        <w:jc w:val="both"/>
        <w:rPr>
          <w:rFonts w:ascii="Times New Roman" w:eastAsia="Times New Roman" w:hAnsi="Times New Roman" w:cs="Times New Roman"/>
          <w:color w:val="000000"/>
          <w:sz w:val="28"/>
          <w:szCs w:val="28"/>
          <w:lang w:eastAsia="ru-RU"/>
        </w:rPr>
      </w:pPr>
      <w:r w:rsidRPr="001A6225">
        <w:rPr>
          <w:rFonts w:ascii="Times New Roman" w:eastAsia="Times New Roman" w:hAnsi="Times New Roman" w:cs="Times New Roman"/>
          <w:color w:val="000000"/>
          <w:sz w:val="28"/>
          <w:szCs w:val="28"/>
          <w:lang w:eastAsia="ru-RU"/>
        </w:rPr>
        <w:t xml:space="preserve">п. 2.1.4. ежемесячной премии за выполнение особо важных и сложных заданий </w:t>
      </w:r>
      <w:r w:rsidR="00D526B5" w:rsidRPr="001A6225">
        <w:rPr>
          <w:rFonts w:ascii="Times New Roman" w:eastAsia="Times New Roman" w:hAnsi="Times New Roman" w:cs="Times New Roman"/>
          <w:color w:val="000000"/>
          <w:sz w:val="28"/>
          <w:szCs w:val="28"/>
          <w:lang w:eastAsia="ru-RU"/>
        </w:rPr>
        <w:t>–</w:t>
      </w:r>
      <w:r w:rsidRPr="001A6225">
        <w:rPr>
          <w:rFonts w:ascii="Times New Roman" w:eastAsia="Times New Roman" w:hAnsi="Times New Roman" w:cs="Times New Roman"/>
          <w:color w:val="000000"/>
          <w:sz w:val="28"/>
          <w:szCs w:val="28"/>
          <w:lang w:eastAsia="ru-RU"/>
        </w:rPr>
        <w:t xml:space="preserve"> в размере 0,5 денежных вознаграждений.</w:t>
      </w:r>
    </w:p>
    <w:p w14:paraId="51A18676" w14:textId="77777777" w:rsidR="0017253F" w:rsidRPr="001A6225" w:rsidRDefault="0017253F" w:rsidP="00C17D77">
      <w:pPr>
        <w:wordWrap w:val="0"/>
        <w:spacing w:after="0" w:line="240" w:lineRule="auto"/>
        <w:ind w:firstLine="709"/>
        <w:jc w:val="both"/>
        <w:rPr>
          <w:rFonts w:ascii="Times New Roman" w:eastAsia="Times New Roman" w:hAnsi="Times New Roman" w:cs="Times New Roman"/>
          <w:color w:val="000000"/>
          <w:sz w:val="28"/>
          <w:szCs w:val="28"/>
          <w:lang w:eastAsia="ru-RU"/>
        </w:rPr>
      </w:pPr>
      <w:r w:rsidRPr="001A6225">
        <w:rPr>
          <w:rFonts w:ascii="Times New Roman" w:eastAsia="Times New Roman" w:hAnsi="Times New Roman" w:cs="Times New Roman"/>
          <w:color w:val="000000"/>
          <w:sz w:val="28"/>
          <w:szCs w:val="28"/>
          <w:u w:val="single"/>
          <w:lang w:eastAsia="ru-RU"/>
        </w:rPr>
        <w:t xml:space="preserve">Лицу, замещающему муниципальную должность, на основании решения Совета депутатов сельского поселения </w:t>
      </w:r>
      <w:proofErr w:type="spellStart"/>
      <w:r w:rsidRPr="001A6225">
        <w:rPr>
          <w:rFonts w:ascii="Times New Roman" w:eastAsia="Times New Roman" w:hAnsi="Times New Roman" w:cs="Times New Roman"/>
          <w:color w:val="000000"/>
          <w:sz w:val="28"/>
          <w:szCs w:val="28"/>
          <w:u w:val="single"/>
          <w:lang w:eastAsia="ru-RU"/>
        </w:rPr>
        <w:t>Цингалы</w:t>
      </w:r>
      <w:proofErr w:type="spellEnd"/>
      <w:r w:rsidRPr="001A6225">
        <w:rPr>
          <w:rFonts w:ascii="Times New Roman" w:eastAsia="Times New Roman" w:hAnsi="Times New Roman" w:cs="Times New Roman"/>
          <w:color w:val="000000"/>
          <w:sz w:val="28"/>
          <w:szCs w:val="28"/>
          <w:u w:val="single"/>
          <w:lang w:eastAsia="ru-RU"/>
        </w:rPr>
        <w:t xml:space="preserve"> выплачивается ежемесячная премия за выполнение особо важных и сложных заданий</w:t>
      </w:r>
      <w:r w:rsidRPr="001A6225">
        <w:rPr>
          <w:rFonts w:ascii="Times New Roman" w:eastAsia="Times New Roman" w:hAnsi="Times New Roman" w:cs="Times New Roman"/>
          <w:color w:val="000000"/>
          <w:sz w:val="28"/>
          <w:szCs w:val="28"/>
          <w:lang w:eastAsia="ru-RU"/>
        </w:rPr>
        <w:t>.</w:t>
      </w:r>
    </w:p>
    <w:p w14:paraId="3CB03030" w14:textId="5DC538E7" w:rsidR="0017253F" w:rsidRPr="001A6225" w:rsidRDefault="0017253F" w:rsidP="00C17D77">
      <w:pPr>
        <w:wordWrap w:val="0"/>
        <w:spacing w:after="0" w:line="240" w:lineRule="auto"/>
        <w:ind w:firstLine="709"/>
        <w:jc w:val="both"/>
        <w:rPr>
          <w:rFonts w:ascii="Times New Roman" w:eastAsia="Times New Roman" w:hAnsi="Times New Roman" w:cs="Times New Roman"/>
          <w:color w:val="000000"/>
          <w:sz w:val="28"/>
          <w:szCs w:val="28"/>
          <w:lang w:eastAsia="ru-RU"/>
        </w:rPr>
      </w:pPr>
      <w:r w:rsidRPr="001A6225">
        <w:rPr>
          <w:rFonts w:ascii="Times New Roman" w:eastAsia="Times New Roman" w:hAnsi="Times New Roman" w:cs="Times New Roman"/>
          <w:color w:val="000000"/>
          <w:sz w:val="28"/>
          <w:szCs w:val="28"/>
          <w:lang w:eastAsia="ru-RU"/>
        </w:rPr>
        <w:t>Премия за выполнение особо важных и сложных заданий выплачивается</w:t>
      </w:r>
      <w:r w:rsidR="00A044A5" w:rsidRPr="001A6225">
        <w:rPr>
          <w:rFonts w:ascii="Times New Roman" w:eastAsia="Times New Roman" w:hAnsi="Times New Roman" w:cs="Times New Roman"/>
          <w:color w:val="000000"/>
          <w:sz w:val="28"/>
          <w:szCs w:val="28"/>
          <w:lang w:eastAsia="ru-RU"/>
        </w:rPr>
        <w:t xml:space="preserve"> за</w:t>
      </w:r>
      <w:r w:rsidRPr="001A6225">
        <w:rPr>
          <w:rFonts w:ascii="Times New Roman" w:eastAsia="Times New Roman" w:hAnsi="Times New Roman" w:cs="Times New Roman"/>
          <w:color w:val="000000"/>
          <w:sz w:val="28"/>
          <w:szCs w:val="28"/>
          <w:lang w:eastAsia="ru-RU"/>
        </w:rPr>
        <w:t>:</w:t>
      </w:r>
    </w:p>
    <w:p w14:paraId="4E357AAD" w14:textId="7224D24D" w:rsidR="0017253F" w:rsidRPr="001A6225" w:rsidRDefault="0017253F" w:rsidP="00C17D77">
      <w:pPr>
        <w:wordWrap w:val="0"/>
        <w:spacing w:after="0" w:line="240" w:lineRule="auto"/>
        <w:ind w:firstLine="709"/>
        <w:jc w:val="both"/>
        <w:rPr>
          <w:rFonts w:ascii="Times New Roman" w:eastAsia="Times New Roman" w:hAnsi="Times New Roman" w:cs="Times New Roman"/>
          <w:sz w:val="28"/>
          <w:szCs w:val="28"/>
          <w:lang w:eastAsia="ru-RU"/>
        </w:rPr>
      </w:pPr>
      <w:r w:rsidRPr="001A6225">
        <w:rPr>
          <w:rFonts w:ascii="Times New Roman" w:eastAsia="Times New Roman" w:hAnsi="Times New Roman" w:cs="Times New Roman"/>
          <w:color w:val="000000"/>
          <w:sz w:val="28"/>
          <w:szCs w:val="28"/>
          <w:lang w:eastAsia="ru-RU"/>
        </w:rPr>
        <w:sym w:font="Symbol" w:char="F02D"/>
      </w:r>
      <w:r w:rsidR="00A044A5" w:rsidRPr="001A6225">
        <w:rPr>
          <w:rFonts w:ascii="Times New Roman" w:eastAsia="Times New Roman" w:hAnsi="Times New Roman" w:cs="Times New Roman"/>
          <w:color w:val="000000"/>
          <w:sz w:val="28"/>
          <w:szCs w:val="28"/>
          <w:lang w:eastAsia="ru-RU"/>
        </w:rPr>
        <w:t xml:space="preserve"> </w:t>
      </w:r>
      <w:r w:rsidRPr="001A6225">
        <w:rPr>
          <w:rFonts w:ascii="Times New Roman" w:eastAsia="Times New Roman" w:hAnsi="Times New Roman" w:cs="Times New Roman"/>
          <w:sz w:val="28"/>
          <w:szCs w:val="28"/>
          <w:lang w:eastAsia="ru-RU"/>
        </w:rPr>
        <w:t>эффективное выполнение должностных полномочий;</w:t>
      </w:r>
    </w:p>
    <w:p w14:paraId="74B0257F" w14:textId="09A4D2C1" w:rsidR="0017253F" w:rsidRPr="001A6225" w:rsidRDefault="0017253F" w:rsidP="00C17D77">
      <w:pPr>
        <w:wordWrap w:val="0"/>
        <w:spacing w:after="0" w:line="240" w:lineRule="auto"/>
        <w:ind w:firstLine="709"/>
        <w:jc w:val="both"/>
        <w:rPr>
          <w:rFonts w:ascii="Times New Roman" w:eastAsia="Times New Roman" w:hAnsi="Times New Roman" w:cs="Times New Roman"/>
          <w:sz w:val="28"/>
          <w:szCs w:val="28"/>
          <w:lang w:eastAsia="ru-RU"/>
        </w:rPr>
      </w:pPr>
      <w:r w:rsidRPr="001A6225">
        <w:rPr>
          <w:rFonts w:ascii="Times New Roman" w:eastAsia="Times New Roman" w:hAnsi="Times New Roman" w:cs="Times New Roman"/>
          <w:sz w:val="28"/>
          <w:szCs w:val="28"/>
          <w:lang w:eastAsia="ru-RU"/>
        </w:rPr>
        <w:sym w:font="Symbol" w:char="F02D"/>
      </w:r>
      <w:r w:rsidR="00A044A5" w:rsidRPr="001A6225">
        <w:rPr>
          <w:rFonts w:ascii="Times New Roman" w:eastAsia="Times New Roman" w:hAnsi="Times New Roman" w:cs="Times New Roman"/>
          <w:sz w:val="28"/>
          <w:szCs w:val="28"/>
          <w:lang w:eastAsia="ru-RU"/>
        </w:rPr>
        <w:t xml:space="preserve"> </w:t>
      </w:r>
      <w:r w:rsidRPr="001A6225">
        <w:rPr>
          <w:rFonts w:ascii="Times New Roman" w:eastAsia="Times New Roman" w:hAnsi="Times New Roman" w:cs="Times New Roman"/>
          <w:sz w:val="28"/>
          <w:szCs w:val="28"/>
          <w:lang w:eastAsia="ru-RU"/>
        </w:rPr>
        <w:t>достижение целевых показателей, определенных Указами Президента Российской Федерации от 04.02.2021 </w:t>
      </w:r>
      <w:hyperlink r:id="rId11" w:tgtFrame="_self" w:history="1">
        <w:r w:rsidRPr="001A6225">
          <w:rPr>
            <w:rFonts w:ascii="Times New Roman" w:eastAsia="Times New Roman" w:hAnsi="Times New Roman" w:cs="Times New Roman"/>
            <w:sz w:val="28"/>
            <w:szCs w:val="28"/>
            <w:lang w:eastAsia="ru-RU"/>
          </w:rPr>
          <w:t>№ 68 «Об оценке эффективности деятельности высших должностных лиц</w:t>
        </w:r>
      </w:hyperlink>
      <w:r w:rsidRPr="001A6225">
        <w:rPr>
          <w:rFonts w:ascii="Times New Roman" w:eastAsia="Times New Roman" w:hAnsi="Times New Roman" w:cs="Times New Roman"/>
          <w:sz w:val="28"/>
          <w:szCs w:val="28"/>
          <w:lang w:eastAsia="ru-RU"/>
        </w:rPr>
        <w:t> субъектов Российской Федерации и деятельности исполнительных органов субъектов Российской Федерации»;</w:t>
      </w:r>
    </w:p>
    <w:p w14:paraId="249B737F" w14:textId="5CCD62A7" w:rsidR="0017253F" w:rsidRPr="001A6225" w:rsidRDefault="0017253F" w:rsidP="00C17D77">
      <w:pPr>
        <w:wordWrap w:val="0"/>
        <w:spacing w:after="0" w:line="240" w:lineRule="auto"/>
        <w:ind w:firstLine="709"/>
        <w:jc w:val="both"/>
        <w:rPr>
          <w:rFonts w:ascii="Times New Roman" w:eastAsia="Times New Roman" w:hAnsi="Times New Roman" w:cs="Times New Roman"/>
          <w:sz w:val="28"/>
          <w:szCs w:val="28"/>
          <w:lang w:eastAsia="ru-RU"/>
        </w:rPr>
      </w:pPr>
      <w:r w:rsidRPr="001A6225">
        <w:rPr>
          <w:rFonts w:ascii="Times New Roman" w:eastAsia="Times New Roman" w:hAnsi="Times New Roman" w:cs="Times New Roman"/>
          <w:sz w:val="28"/>
          <w:szCs w:val="28"/>
          <w:lang w:eastAsia="ru-RU"/>
        </w:rPr>
        <w:sym w:font="Symbol" w:char="F02D"/>
      </w:r>
      <w:r w:rsidR="008C04C0" w:rsidRPr="001A6225">
        <w:rPr>
          <w:rFonts w:ascii="Times New Roman" w:eastAsia="Times New Roman" w:hAnsi="Times New Roman" w:cs="Times New Roman"/>
          <w:sz w:val="28"/>
          <w:szCs w:val="28"/>
          <w:lang w:eastAsia="ru-RU"/>
        </w:rPr>
        <w:t xml:space="preserve"> </w:t>
      </w:r>
      <w:r w:rsidRPr="001A6225">
        <w:rPr>
          <w:rFonts w:ascii="Times New Roman" w:eastAsia="Times New Roman" w:hAnsi="Times New Roman" w:cs="Times New Roman"/>
          <w:sz w:val="28"/>
          <w:szCs w:val="28"/>
          <w:lang w:eastAsia="ru-RU"/>
        </w:rPr>
        <w:t>качественное, своевременное выполнение планов работы, решений представительного органа муниципального образования</w:t>
      </w:r>
      <w:r w:rsidR="00C256DF" w:rsidRPr="001A6225">
        <w:rPr>
          <w:rFonts w:ascii="Times New Roman" w:eastAsia="Times New Roman" w:hAnsi="Times New Roman" w:cs="Times New Roman"/>
          <w:sz w:val="28"/>
          <w:szCs w:val="28"/>
          <w:lang w:eastAsia="ru-RU"/>
        </w:rPr>
        <w:t xml:space="preserve"> </w:t>
      </w:r>
      <w:r w:rsidRPr="001A6225">
        <w:rPr>
          <w:rFonts w:ascii="Times New Roman" w:eastAsia="Times New Roman" w:hAnsi="Times New Roman" w:cs="Times New Roman"/>
          <w:sz w:val="28"/>
          <w:szCs w:val="28"/>
          <w:lang w:eastAsia="ru-RU"/>
        </w:rPr>
        <w:t>Совета депутатов</w:t>
      </w:r>
      <w:r w:rsidR="00C256DF" w:rsidRPr="001A6225">
        <w:rPr>
          <w:rFonts w:ascii="Times New Roman" w:eastAsia="Times New Roman" w:hAnsi="Times New Roman" w:cs="Times New Roman"/>
          <w:sz w:val="28"/>
          <w:szCs w:val="28"/>
          <w:lang w:eastAsia="ru-RU"/>
        </w:rPr>
        <w:t xml:space="preserve"> </w:t>
      </w:r>
      <w:r w:rsidRPr="001A6225">
        <w:rPr>
          <w:rFonts w:ascii="Times New Roman" w:eastAsia="Times New Roman" w:hAnsi="Times New Roman" w:cs="Times New Roman"/>
          <w:sz w:val="28"/>
          <w:szCs w:val="28"/>
          <w:lang w:eastAsia="ru-RU"/>
        </w:rPr>
        <w:t>по вопросам,</w:t>
      </w:r>
      <w:r w:rsidRPr="001A6225">
        <w:rPr>
          <w:rFonts w:ascii="Times New Roman" w:eastAsia="Times New Roman" w:hAnsi="Times New Roman" w:cs="Times New Roman"/>
          <w:i/>
          <w:iCs/>
          <w:sz w:val="28"/>
          <w:szCs w:val="28"/>
          <w:lang w:eastAsia="ru-RU"/>
        </w:rPr>
        <w:t> </w:t>
      </w:r>
      <w:r w:rsidRPr="001A6225">
        <w:rPr>
          <w:rFonts w:ascii="Times New Roman" w:eastAsia="Times New Roman" w:hAnsi="Times New Roman" w:cs="Times New Roman"/>
          <w:sz w:val="28"/>
          <w:szCs w:val="28"/>
          <w:lang w:eastAsia="ru-RU"/>
        </w:rPr>
        <w:t>входящим в компетенцию лица, замещающего муниципальную должность;</w:t>
      </w:r>
    </w:p>
    <w:p w14:paraId="7AAA9A70" w14:textId="480B6D9E" w:rsidR="0017253F" w:rsidRPr="001A6225" w:rsidRDefault="0017253F" w:rsidP="00C17D77">
      <w:pPr>
        <w:wordWrap w:val="0"/>
        <w:spacing w:after="0" w:line="240" w:lineRule="auto"/>
        <w:ind w:firstLine="709"/>
        <w:jc w:val="both"/>
        <w:rPr>
          <w:rFonts w:ascii="Times New Roman" w:eastAsia="Times New Roman" w:hAnsi="Times New Roman" w:cs="Times New Roman"/>
          <w:color w:val="000000"/>
          <w:sz w:val="28"/>
          <w:szCs w:val="28"/>
          <w:lang w:eastAsia="ru-RU"/>
        </w:rPr>
      </w:pPr>
      <w:bookmarkStart w:id="6" w:name="_Hlk127772120"/>
      <w:r w:rsidRPr="001A6225">
        <w:rPr>
          <w:rFonts w:ascii="Times New Roman" w:eastAsia="Times New Roman" w:hAnsi="Times New Roman" w:cs="Times New Roman"/>
          <w:sz w:val="28"/>
          <w:szCs w:val="28"/>
          <w:lang w:eastAsia="ru-RU"/>
        </w:rPr>
        <w:lastRenderedPageBreak/>
        <w:sym w:font="Symbol" w:char="F02D"/>
      </w:r>
      <w:bookmarkEnd w:id="6"/>
      <w:r w:rsidR="008C04C0" w:rsidRPr="001A6225">
        <w:rPr>
          <w:rFonts w:ascii="Times New Roman" w:eastAsia="Times New Roman" w:hAnsi="Times New Roman" w:cs="Times New Roman"/>
          <w:sz w:val="28"/>
          <w:szCs w:val="28"/>
          <w:lang w:eastAsia="ru-RU"/>
        </w:rPr>
        <w:t xml:space="preserve"> </w:t>
      </w:r>
      <w:r w:rsidRPr="001A6225">
        <w:rPr>
          <w:rFonts w:ascii="Times New Roman" w:eastAsia="Times New Roman" w:hAnsi="Times New Roman" w:cs="Times New Roman"/>
          <w:sz w:val="28"/>
          <w:szCs w:val="28"/>
          <w:lang w:eastAsia="ru-RU"/>
        </w:rPr>
        <w:t>за выполнение особо важных, сложных работ, разработку программ, методик</w:t>
      </w:r>
      <w:r w:rsidRPr="001A6225">
        <w:rPr>
          <w:rFonts w:ascii="Times New Roman" w:eastAsia="Times New Roman" w:hAnsi="Times New Roman" w:cs="Times New Roman"/>
          <w:color w:val="000000"/>
          <w:sz w:val="28"/>
          <w:szCs w:val="28"/>
          <w:lang w:eastAsia="ru-RU"/>
        </w:rPr>
        <w:t xml:space="preserve"> и других документов, имеющих особую сложность и важное значение для улучшения социально-экономического положения в сельском поселении </w:t>
      </w:r>
      <w:proofErr w:type="spellStart"/>
      <w:r w:rsidRPr="001A6225">
        <w:rPr>
          <w:rFonts w:ascii="Times New Roman" w:eastAsia="Times New Roman" w:hAnsi="Times New Roman" w:cs="Times New Roman"/>
          <w:color w:val="000000"/>
          <w:sz w:val="28"/>
          <w:szCs w:val="28"/>
          <w:lang w:eastAsia="ru-RU"/>
        </w:rPr>
        <w:t>Цингалы</w:t>
      </w:r>
      <w:proofErr w:type="spellEnd"/>
      <w:r w:rsidRPr="001A6225">
        <w:rPr>
          <w:rFonts w:ascii="Times New Roman" w:eastAsia="Times New Roman" w:hAnsi="Times New Roman" w:cs="Times New Roman"/>
          <w:color w:val="000000"/>
          <w:sz w:val="28"/>
          <w:szCs w:val="28"/>
          <w:lang w:eastAsia="ru-RU"/>
        </w:rPr>
        <w:t xml:space="preserve"> и Ханты-Мансийском районе;</w:t>
      </w:r>
    </w:p>
    <w:p w14:paraId="5F820EAC" w14:textId="0FD3C714" w:rsidR="00E227C0" w:rsidRPr="001A6225" w:rsidRDefault="0017253F" w:rsidP="00C17D77">
      <w:pPr>
        <w:wordWrap w:val="0"/>
        <w:spacing w:after="0" w:line="240" w:lineRule="auto"/>
        <w:ind w:firstLine="709"/>
        <w:jc w:val="both"/>
        <w:rPr>
          <w:rFonts w:ascii="Times New Roman" w:eastAsia="Times New Roman" w:hAnsi="Times New Roman" w:cs="Times New Roman"/>
          <w:sz w:val="28"/>
          <w:szCs w:val="28"/>
          <w:lang w:eastAsia="ru-RU"/>
        </w:rPr>
      </w:pPr>
      <w:r w:rsidRPr="001A6225">
        <w:rPr>
          <w:rFonts w:ascii="Times New Roman" w:eastAsia="Times New Roman" w:hAnsi="Times New Roman" w:cs="Times New Roman"/>
          <w:color w:val="000000"/>
          <w:sz w:val="28"/>
          <w:szCs w:val="28"/>
          <w:lang w:eastAsia="ru-RU"/>
        </w:rPr>
        <w:sym w:font="Symbol" w:char="F02D"/>
      </w:r>
      <w:r w:rsidR="008C04C0" w:rsidRPr="001A6225">
        <w:rPr>
          <w:rFonts w:ascii="Times New Roman" w:eastAsia="Times New Roman" w:hAnsi="Times New Roman" w:cs="Times New Roman"/>
          <w:color w:val="000000"/>
          <w:sz w:val="28"/>
          <w:szCs w:val="28"/>
          <w:lang w:eastAsia="ru-RU"/>
        </w:rPr>
        <w:t xml:space="preserve"> </w:t>
      </w:r>
      <w:r w:rsidRPr="001A6225">
        <w:rPr>
          <w:rFonts w:ascii="Times New Roman" w:eastAsia="Times New Roman" w:hAnsi="Times New Roman" w:cs="Times New Roman"/>
          <w:color w:val="000000"/>
          <w:sz w:val="28"/>
          <w:szCs w:val="28"/>
          <w:lang w:eastAsia="ru-RU"/>
        </w:rPr>
        <w:t xml:space="preserve">за личный вклад лица, замещающего муниципальную должность, в проведении и (или) участии сельского поселения </w:t>
      </w:r>
      <w:proofErr w:type="spellStart"/>
      <w:r w:rsidRPr="001A6225">
        <w:rPr>
          <w:rFonts w:ascii="Times New Roman" w:eastAsia="Times New Roman" w:hAnsi="Times New Roman" w:cs="Times New Roman"/>
          <w:color w:val="000000"/>
          <w:sz w:val="28"/>
          <w:szCs w:val="28"/>
          <w:lang w:eastAsia="ru-RU"/>
        </w:rPr>
        <w:t>Цингалы</w:t>
      </w:r>
      <w:proofErr w:type="spellEnd"/>
      <w:r w:rsidRPr="001A6225">
        <w:rPr>
          <w:rFonts w:ascii="Times New Roman" w:eastAsia="Times New Roman" w:hAnsi="Times New Roman" w:cs="Times New Roman"/>
          <w:color w:val="000000"/>
          <w:sz w:val="28"/>
          <w:szCs w:val="28"/>
          <w:lang w:eastAsia="ru-RU"/>
        </w:rPr>
        <w:t xml:space="preserve"> в мероприятиях федерального, </w:t>
      </w:r>
      <w:r w:rsidRPr="001A6225">
        <w:rPr>
          <w:rFonts w:ascii="Times New Roman" w:eastAsia="Times New Roman" w:hAnsi="Times New Roman" w:cs="Times New Roman"/>
          <w:sz w:val="28"/>
          <w:szCs w:val="28"/>
          <w:lang w:eastAsia="ru-RU"/>
        </w:rPr>
        <w:t>регионального, межмуниципального, районного и поселенческого значения;</w:t>
      </w:r>
    </w:p>
    <w:p w14:paraId="3FD7DC12" w14:textId="5B1A5D42" w:rsidR="0017253F" w:rsidRPr="001A6225" w:rsidRDefault="0017253F" w:rsidP="00C17D77">
      <w:pPr>
        <w:wordWrap w:val="0"/>
        <w:spacing w:after="0" w:line="240" w:lineRule="auto"/>
        <w:ind w:firstLine="709"/>
        <w:jc w:val="both"/>
        <w:rPr>
          <w:rFonts w:ascii="Times New Roman" w:eastAsia="Times New Roman" w:hAnsi="Times New Roman" w:cs="Times New Roman"/>
          <w:sz w:val="28"/>
          <w:szCs w:val="28"/>
          <w:lang w:eastAsia="ru-RU"/>
        </w:rPr>
      </w:pPr>
      <w:r w:rsidRPr="001A6225">
        <w:rPr>
          <w:rFonts w:ascii="Times New Roman" w:eastAsia="Times New Roman" w:hAnsi="Times New Roman" w:cs="Times New Roman"/>
          <w:sz w:val="28"/>
          <w:szCs w:val="28"/>
          <w:lang w:eastAsia="ru-RU"/>
        </w:rPr>
        <w:t>п. 2.1.5. районного коэффициента и ежемесячной процентной надбавки за работу в районах Крайнего Севера и приравненных к ним местностях -</w:t>
      </w:r>
      <w:r w:rsidR="00894B1D" w:rsidRPr="001A6225">
        <w:rPr>
          <w:rFonts w:ascii="Times New Roman" w:eastAsia="Times New Roman" w:hAnsi="Times New Roman" w:cs="Times New Roman"/>
          <w:sz w:val="28"/>
          <w:szCs w:val="28"/>
          <w:lang w:eastAsia="ru-RU"/>
        </w:rPr>
        <w:t xml:space="preserve"> </w:t>
      </w:r>
      <w:r w:rsidRPr="001A6225">
        <w:rPr>
          <w:rFonts w:ascii="Times New Roman" w:eastAsia="Times New Roman" w:hAnsi="Times New Roman" w:cs="Times New Roman"/>
          <w:sz w:val="28"/>
          <w:szCs w:val="28"/>
          <w:lang w:eastAsia="ru-RU"/>
        </w:rPr>
        <w:t>Размер определяется в соответствии со статьями 315-317</w:t>
      </w:r>
      <w:r w:rsidR="00D526B5" w:rsidRPr="001A6225">
        <w:rPr>
          <w:rFonts w:ascii="Times New Roman" w:eastAsia="Times New Roman" w:hAnsi="Times New Roman" w:cs="Times New Roman"/>
          <w:sz w:val="28"/>
          <w:szCs w:val="28"/>
          <w:lang w:eastAsia="ru-RU"/>
        </w:rPr>
        <w:t xml:space="preserve"> </w:t>
      </w:r>
      <w:hyperlink r:id="rId12" w:history="1">
        <w:r w:rsidRPr="001A6225">
          <w:rPr>
            <w:rFonts w:ascii="Times New Roman" w:eastAsia="Times New Roman" w:hAnsi="Times New Roman" w:cs="Times New Roman"/>
            <w:sz w:val="28"/>
            <w:szCs w:val="28"/>
            <w:lang w:eastAsia="ru-RU"/>
          </w:rPr>
          <w:t>Трудового кодекса</w:t>
        </w:r>
      </w:hyperlink>
      <w:r w:rsidR="00D526B5" w:rsidRPr="001A6225">
        <w:rPr>
          <w:rFonts w:ascii="Times New Roman" w:eastAsia="Times New Roman" w:hAnsi="Times New Roman" w:cs="Times New Roman"/>
          <w:sz w:val="28"/>
          <w:szCs w:val="28"/>
          <w:lang w:eastAsia="ru-RU"/>
        </w:rPr>
        <w:t xml:space="preserve"> </w:t>
      </w:r>
      <w:r w:rsidRPr="001A6225">
        <w:rPr>
          <w:rFonts w:ascii="Times New Roman" w:eastAsia="Times New Roman" w:hAnsi="Times New Roman" w:cs="Times New Roman"/>
          <w:sz w:val="28"/>
          <w:szCs w:val="28"/>
          <w:lang w:eastAsia="ru-RU"/>
        </w:rPr>
        <w:t>Российской Федерации;</w:t>
      </w:r>
    </w:p>
    <w:p w14:paraId="523EF87A" w14:textId="3D11444B" w:rsidR="0017253F" w:rsidRPr="0017253F" w:rsidRDefault="0017253F" w:rsidP="00C17D77">
      <w:pPr>
        <w:wordWrap w:val="0"/>
        <w:spacing w:after="0" w:line="240" w:lineRule="auto"/>
        <w:ind w:firstLine="709"/>
        <w:jc w:val="both"/>
        <w:rPr>
          <w:rFonts w:ascii="Times New Roman" w:eastAsia="Times New Roman" w:hAnsi="Times New Roman" w:cs="Times New Roman"/>
          <w:color w:val="000000"/>
          <w:sz w:val="28"/>
          <w:szCs w:val="28"/>
          <w:lang w:eastAsia="ru-RU"/>
        </w:rPr>
      </w:pPr>
      <w:r w:rsidRPr="001A6225">
        <w:rPr>
          <w:rFonts w:ascii="Times New Roman" w:eastAsia="Times New Roman" w:hAnsi="Times New Roman" w:cs="Times New Roman"/>
          <w:sz w:val="28"/>
          <w:szCs w:val="28"/>
          <w:lang w:eastAsia="ru-RU"/>
        </w:rPr>
        <w:t>п. 2.1.7. единовременной выплаты при предоставлении ежегодного оплачиваемого отпуска, выплачиваемой за счет средств фонда оплаты труда - в размере двух ежемесячных денежных вознаграждений с начислением с подпункта</w:t>
      </w:r>
      <w:r w:rsidRPr="0017253F">
        <w:rPr>
          <w:rFonts w:ascii="Times New Roman" w:eastAsia="Times New Roman" w:hAnsi="Times New Roman" w:cs="Times New Roman"/>
          <w:color w:val="000000"/>
          <w:sz w:val="28"/>
          <w:szCs w:val="28"/>
          <w:lang w:eastAsia="ru-RU"/>
        </w:rPr>
        <w:t xml:space="preserve"> 2.1.1-2.1.7; </w:t>
      </w:r>
    </w:p>
    <w:p w14:paraId="54CF36A3" w14:textId="5232B4A3" w:rsidR="0017253F" w:rsidRPr="0017253F" w:rsidRDefault="0017253F" w:rsidP="00C17D77">
      <w:pPr>
        <w:wordWrap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 </w:t>
      </w:r>
      <w:r w:rsidRPr="0017253F">
        <w:rPr>
          <w:rFonts w:ascii="Times New Roman" w:eastAsia="Times New Roman" w:hAnsi="Times New Roman" w:cs="Times New Roman"/>
          <w:color w:val="000000"/>
          <w:sz w:val="28"/>
          <w:szCs w:val="28"/>
          <w:lang w:eastAsia="ru-RU"/>
        </w:rPr>
        <w:t>2.1.8. материальной помощи, выплачиваемой за счет средств фонда оплаты труда;</w:t>
      </w:r>
    </w:p>
    <w:p w14:paraId="2C6FEEA5" w14:textId="70D29764" w:rsidR="0017253F" w:rsidRPr="0017253F" w:rsidRDefault="0017253F" w:rsidP="00C17D77">
      <w:pPr>
        <w:wordWrap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 </w:t>
      </w:r>
      <w:r w:rsidRPr="0017253F">
        <w:rPr>
          <w:rFonts w:ascii="Times New Roman" w:eastAsia="Times New Roman" w:hAnsi="Times New Roman" w:cs="Times New Roman"/>
          <w:color w:val="000000"/>
          <w:sz w:val="28"/>
          <w:szCs w:val="28"/>
          <w:lang w:eastAsia="ru-RU"/>
        </w:rPr>
        <w:t>2.1.9. иных выплат, предусмотренных федеральным законодательством и иными нормативными правовыми актами Российской Федерации.</w:t>
      </w:r>
    </w:p>
    <w:p w14:paraId="3602A05C" w14:textId="2D1DC715" w:rsidR="0017253F" w:rsidRPr="00C17D77" w:rsidRDefault="00894B1D" w:rsidP="00C17D77">
      <w:pPr>
        <w:wordWrap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 </w:t>
      </w:r>
      <w:r w:rsidR="0017253F" w:rsidRPr="0017253F">
        <w:rPr>
          <w:rFonts w:ascii="Times New Roman" w:eastAsia="Times New Roman" w:hAnsi="Times New Roman" w:cs="Times New Roman"/>
          <w:color w:val="000000"/>
          <w:sz w:val="28"/>
          <w:szCs w:val="28"/>
          <w:lang w:eastAsia="ru-RU"/>
        </w:rPr>
        <w:t xml:space="preserve">2.1.10. поощрение по результатам работы за год </w:t>
      </w:r>
      <w:r w:rsidR="007319C4">
        <w:rPr>
          <w:rFonts w:ascii="Times New Roman" w:eastAsia="Times New Roman" w:hAnsi="Times New Roman" w:cs="Times New Roman"/>
          <w:color w:val="000000"/>
          <w:sz w:val="28"/>
          <w:szCs w:val="28"/>
          <w:lang w:eastAsia="ru-RU"/>
        </w:rPr>
        <w:t>–</w:t>
      </w:r>
      <w:bookmarkStart w:id="7" w:name="_Hlk157149163"/>
      <w:r w:rsidR="007319C4" w:rsidRPr="007319C4">
        <w:rPr>
          <w:rFonts w:ascii="Times New Roman" w:eastAsia="Times New Roman" w:hAnsi="Times New Roman" w:cs="Times New Roman"/>
          <w:color w:val="000000"/>
          <w:sz w:val="28"/>
          <w:szCs w:val="28"/>
          <w:lang w:eastAsia="ru-RU"/>
        </w:rPr>
        <w:t xml:space="preserve"> </w:t>
      </w:r>
      <w:r w:rsidR="0017253F" w:rsidRPr="0017253F">
        <w:rPr>
          <w:rFonts w:ascii="Times New Roman" w:eastAsia="Times New Roman" w:hAnsi="Times New Roman" w:cs="Times New Roman"/>
          <w:color w:val="000000"/>
          <w:sz w:val="28"/>
          <w:szCs w:val="28"/>
          <w:lang w:eastAsia="ru-RU"/>
        </w:rPr>
        <w:t>в размере</w:t>
      </w:r>
      <w:r w:rsidR="00D526B5">
        <w:rPr>
          <w:rFonts w:ascii="Times New Roman" w:eastAsia="Times New Roman" w:hAnsi="Times New Roman" w:cs="Times New Roman"/>
          <w:color w:val="000000"/>
          <w:sz w:val="28"/>
          <w:szCs w:val="28"/>
          <w:lang w:eastAsia="ru-RU"/>
        </w:rPr>
        <w:t xml:space="preserve"> </w:t>
      </w:r>
      <w:r w:rsidR="0017253F" w:rsidRPr="0017253F">
        <w:rPr>
          <w:rFonts w:ascii="Times New Roman" w:eastAsia="Times New Roman" w:hAnsi="Times New Roman" w:cs="Times New Roman"/>
          <w:color w:val="000000"/>
          <w:sz w:val="28"/>
          <w:szCs w:val="28"/>
          <w:lang w:eastAsia="ru-RU"/>
        </w:rPr>
        <w:t>до трех</w:t>
      </w:r>
      <w:r w:rsidR="00D526B5">
        <w:rPr>
          <w:rFonts w:ascii="Times New Roman" w:eastAsia="Times New Roman" w:hAnsi="Times New Roman" w:cs="Times New Roman"/>
          <w:color w:val="000000"/>
          <w:sz w:val="28"/>
          <w:szCs w:val="28"/>
          <w:lang w:eastAsia="ru-RU"/>
        </w:rPr>
        <w:t xml:space="preserve"> </w:t>
      </w:r>
      <w:r w:rsidR="0017253F" w:rsidRPr="0017253F">
        <w:rPr>
          <w:rFonts w:ascii="Times New Roman" w:eastAsia="Times New Roman" w:hAnsi="Times New Roman" w:cs="Times New Roman"/>
          <w:color w:val="000000"/>
          <w:sz w:val="28"/>
          <w:szCs w:val="28"/>
          <w:lang w:eastAsia="ru-RU"/>
        </w:rPr>
        <w:t xml:space="preserve">ежемесячных денежных вознаграждений с применением районного </w:t>
      </w:r>
      <w:r w:rsidR="0017253F" w:rsidRPr="00C17D77">
        <w:rPr>
          <w:rFonts w:ascii="Times New Roman" w:eastAsia="Times New Roman" w:hAnsi="Times New Roman" w:cs="Times New Roman"/>
          <w:color w:val="000000"/>
          <w:sz w:val="28"/>
          <w:szCs w:val="28"/>
          <w:lang w:eastAsia="ru-RU"/>
        </w:rPr>
        <w:t>коэффициента и процентной надбавки за работу в районах Крайнего Севера и приравненных к ним местностях</w:t>
      </w:r>
      <w:bookmarkEnd w:id="7"/>
      <w:r w:rsidR="0017253F" w:rsidRPr="00C17D77">
        <w:rPr>
          <w:rFonts w:ascii="Times New Roman" w:eastAsia="Times New Roman" w:hAnsi="Times New Roman" w:cs="Times New Roman"/>
          <w:color w:val="000000"/>
          <w:sz w:val="28"/>
          <w:szCs w:val="28"/>
          <w:lang w:eastAsia="ru-RU"/>
        </w:rPr>
        <w:t>.</w:t>
      </w:r>
    </w:p>
    <w:p w14:paraId="1DCEBEFE" w14:textId="4CC28397" w:rsidR="0017253F" w:rsidRPr="00C17D77" w:rsidRDefault="00894B1D" w:rsidP="00C17D77">
      <w:pPr>
        <w:wordWrap w:val="0"/>
        <w:spacing w:after="0" w:line="240" w:lineRule="auto"/>
        <w:ind w:firstLine="709"/>
        <w:jc w:val="both"/>
        <w:rPr>
          <w:rFonts w:ascii="Times New Roman" w:eastAsia="Times New Roman" w:hAnsi="Times New Roman" w:cs="Times New Roman"/>
          <w:color w:val="000000"/>
          <w:sz w:val="28"/>
          <w:szCs w:val="28"/>
          <w:lang w:eastAsia="ru-RU"/>
        </w:rPr>
      </w:pPr>
      <w:r w:rsidRPr="00C17D77">
        <w:rPr>
          <w:rFonts w:ascii="Times New Roman" w:eastAsia="Times New Roman" w:hAnsi="Times New Roman" w:cs="Times New Roman"/>
          <w:color w:val="000000"/>
          <w:sz w:val="28"/>
          <w:szCs w:val="28"/>
          <w:lang w:eastAsia="ru-RU"/>
        </w:rPr>
        <w:t xml:space="preserve">п. </w:t>
      </w:r>
      <w:r w:rsidR="0017253F" w:rsidRPr="00C17D77">
        <w:rPr>
          <w:rFonts w:ascii="Times New Roman" w:eastAsia="Times New Roman" w:hAnsi="Times New Roman" w:cs="Times New Roman"/>
          <w:color w:val="000000"/>
          <w:sz w:val="28"/>
          <w:szCs w:val="28"/>
          <w:lang w:eastAsia="ru-RU"/>
        </w:rPr>
        <w:t>2.2. Муниципальное образование вправе перераспределить средства фонда оплаты труда лиц, замещающих муниципальные должности, между выплатами, предусмотренными настоящим пунктом.</w:t>
      </w:r>
    </w:p>
    <w:p w14:paraId="2F7EF42D" w14:textId="741B3228" w:rsidR="00E84B7C" w:rsidRPr="00C17D77" w:rsidRDefault="00E84B7C" w:rsidP="00C17D77">
      <w:pPr>
        <w:wordWrap w:val="0"/>
        <w:spacing w:after="0" w:line="240" w:lineRule="auto"/>
        <w:ind w:firstLine="709"/>
        <w:jc w:val="both"/>
        <w:rPr>
          <w:rFonts w:ascii="Times New Roman" w:eastAsia="Times New Roman" w:hAnsi="Times New Roman" w:cs="Times New Roman"/>
          <w:i/>
          <w:iCs/>
          <w:color w:val="000000"/>
          <w:sz w:val="28"/>
          <w:szCs w:val="28"/>
          <w:lang w:eastAsia="ru-RU"/>
        </w:rPr>
      </w:pPr>
      <w:r w:rsidRPr="00C17D77">
        <w:rPr>
          <w:rFonts w:ascii="Times New Roman" w:eastAsia="Times New Roman" w:hAnsi="Times New Roman" w:cs="Times New Roman"/>
          <w:i/>
          <w:iCs/>
          <w:color w:val="000000"/>
          <w:sz w:val="28"/>
          <w:szCs w:val="28"/>
          <w:lang w:eastAsia="ru-RU"/>
        </w:rPr>
        <w:t xml:space="preserve">Сельским поселением </w:t>
      </w:r>
      <w:proofErr w:type="spellStart"/>
      <w:r w:rsidRPr="00C17D77">
        <w:rPr>
          <w:rFonts w:ascii="Times New Roman" w:eastAsia="Times New Roman" w:hAnsi="Times New Roman" w:cs="Times New Roman"/>
          <w:i/>
          <w:iCs/>
          <w:color w:val="000000"/>
          <w:sz w:val="28"/>
          <w:szCs w:val="28"/>
          <w:lang w:eastAsia="ru-RU"/>
        </w:rPr>
        <w:t>Цингалы</w:t>
      </w:r>
      <w:proofErr w:type="spellEnd"/>
      <w:r w:rsidRPr="00C17D77">
        <w:rPr>
          <w:rFonts w:ascii="Times New Roman" w:eastAsia="Times New Roman" w:hAnsi="Times New Roman" w:cs="Times New Roman"/>
          <w:i/>
          <w:iCs/>
          <w:color w:val="000000"/>
          <w:sz w:val="28"/>
          <w:szCs w:val="28"/>
          <w:lang w:eastAsia="ru-RU"/>
        </w:rPr>
        <w:t xml:space="preserve"> представлено Решение совета депутатов от 31.01.2023 № 6 </w:t>
      </w:r>
      <w:r w:rsidRPr="00C17D77">
        <w:rPr>
          <w:rFonts w:ascii="Times New Roman" w:eastAsia="Times New Roman" w:hAnsi="Times New Roman" w:cs="Times New Roman"/>
          <w:i/>
          <w:iCs/>
          <w:color w:val="333333"/>
          <w:kern w:val="36"/>
          <w:sz w:val="28"/>
          <w:szCs w:val="28"/>
          <w:lang w:eastAsia="ru-RU"/>
        </w:rPr>
        <w:t xml:space="preserve">«О назначении ежемесячной премии и ежемесячного денежного поощрения Главе сельского поселения </w:t>
      </w:r>
      <w:proofErr w:type="spellStart"/>
      <w:r w:rsidRPr="00C17D77">
        <w:rPr>
          <w:rFonts w:ascii="Times New Roman" w:eastAsia="Times New Roman" w:hAnsi="Times New Roman" w:cs="Times New Roman"/>
          <w:i/>
          <w:iCs/>
          <w:color w:val="333333"/>
          <w:kern w:val="36"/>
          <w:sz w:val="28"/>
          <w:szCs w:val="28"/>
          <w:lang w:eastAsia="ru-RU"/>
        </w:rPr>
        <w:t>Цингалы</w:t>
      </w:r>
      <w:proofErr w:type="spellEnd"/>
      <w:r w:rsidRPr="00C17D77">
        <w:rPr>
          <w:rFonts w:ascii="Times New Roman" w:eastAsia="Times New Roman" w:hAnsi="Times New Roman" w:cs="Times New Roman"/>
          <w:i/>
          <w:iCs/>
          <w:color w:val="333333"/>
          <w:kern w:val="36"/>
          <w:sz w:val="28"/>
          <w:szCs w:val="28"/>
          <w:lang w:eastAsia="ru-RU"/>
        </w:rPr>
        <w:t xml:space="preserve">». Пунктом 2 указанного решения закреплено действие во времени </w:t>
      </w:r>
      <w:r w:rsidR="00BA3831" w:rsidRPr="00C17D77">
        <w:rPr>
          <w:rFonts w:ascii="Times New Roman" w:eastAsia="Times New Roman" w:hAnsi="Times New Roman" w:cs="Times New Roman"/>
          <w:i/>
          <w:iCs/>
          <w:color w:val="333333"/>
          <w:kern w:val="36"/>
          <w:sz w:val="28"/>
          <w:szCs w:val="28"/>
          <w:lang w:eastAsia="ru-RU"/>
        </w:rPr>
        <w:br/>
      </w:r>
      <w:r w:rsidRPr="00C17D77">
        <w:rPr>
          <w:rFonts w:ascii="Times New Roman" w:eastAsia="Times New Roman" w:hAnsi="Times New Roman" w:cs="Times New Roman"/>
          <w:i/>
          <w:iCs/>
          <w:color w:val="333333"/>
          <w:kern w:val="36"/>
          <w:sz w:val="28"/>
          <w:szCs w:val="28"/>
          <w:lang w:eastAsia="ru-RU"/>
        </w:rPr>
        <w:t>с 01.01.2023 по 31.12.2023. Таким образом</w:t>
      </w:r>
      <w:r w:rsidR="00114EB3" w:rsidRPr="00C17D77">
        <w:rPr>
          <w:rFonts w:ascii="Times New Roman" w:eastAsia="Times New Roman" w:hAnsi="Times New Roman" w:cs="Times New Roman"/>
          <w:i/>
          <w:iCs/>
          <w:color w:val="333333"/>
          <w:kern w:val="36"/>
          <w:sz w:val="28"/>
          <w:szCs w:val="28"/>
          <w:lang w:eastAsia="ru-RU"/>
        </w:rPr>
        <w:t>,</w:t>
      </w:r>
      <w:r w:rsidRPr="00C17D77">
        <w:rPr>
          <w:rFonts w:ascii="Times New Roman" w:eastAsia="Times New Roman" w:hAnsi="Times New Roman" w:cs="Times New Roman"/>
          <w:i/>
          <w:iCs/>
          <w:color w:val="333333"/>
          <w:kern w:val="36"/>
          <w:sz w:val="28"/>
          <w:szCs w:val="28"/>
          <w:lang w:eastAsia="ru-RU"/>
        </w:rPr>
        <w:t xml:space="preserve"> выплата ежемесячной премии</w:t>
      </w:r>
      <w:r w:rsidR="00BA3831" w:rsidRPr="00C17D77">
        <w:rPr>
          <w:rFonts w:ascii="Times New Roman" w:eastAsia="Times New Roman" w:hAnsi="Times New Roman" w:cs="Times New Roman"/>
          <w:i/>
          <w:iCs/>
          <w:color w:val="333333"/>
          <w:kern w:val="36"/>
          <w:sz w:val="28"/>
          <w:szCs w:val="28"/>
          <w:lang w:eastAsia="ru-RU"/>
        </w:rPr>
        <w:br/>
      </w:r>
      <w:r w:rsidRPr="00C17D77">
        <w:rPr>
          <w:rFonts w:ascii="Times New Roman" w:eastAsia="Times New Roman" w:hAnsi="Times New Roman" w:cs="Times New Roman"/>
          <w:i/>
          <w:iCs/>
          <w:color w:val="333333"/>
          <w:kern w:val="36"/>
          <w:sz w:val="28"/>
          <w:szCs w:val="28"/>
          <w:lang w:eastAsia="ru-RU"/>
        </w:rPr>
        <w:t xml:space="preserve"> в 2024 году и 2025 году производилась без юридических на то оснований. Кроме того, </w:t>
      </w:r>
      <w:r w:rsidRPr="00C17D77">
        <w:rPr>
          <w:rFonts w:ascii="Times New Roman" w:eastAsia="Times New Roman" w:hAnsi="Times New Roman" w:cs="Times New Roman"/>
          <w:i/>
          <w:iCs/>
          <w:color w:val="000000"/>
          <w:sz w:val="28"/>
          <w:szCs w:val="28"/>
          <w:lang w:eastAsia="ru-RU"/>
        </w:rPr>
        <w:t xml:space="preserve">решение совета депутатов от 31.01.2023 № 6 имеет действие во времени 1 год, что противоречит по смыслу, </w:t>
      </w:r>
      <w:r w:rsidR="00A044A5" w:rsidRPr="00C17D77">
        <w:rPr>
          <w:rFonts w:ascii="Times New Roman" w:eastAsia="Times New Roman" w:hAnsi="Times New Roman" w:cs="Times New Roman"/>
          <w:i/>
          <w:iCs/>
          <w:color w:val="000000"/>
          <w:sz w:val="28"/>
          <w:szCs w:val="28"/>
          <w:lang w:eastAsia="ru-RU"/>
        </w:rPr>
        <w:t>перечню, уст</w:t>
      </w:r>
      <w:r w:rsidR="00DE2E73" w:rsidRPr="00C17D77">
        <w:rPr>
          <w:rFonts w:ascii="Times New Roman" w:eastAsia="Times New Roman" w:hAnsi="Times New Roman" w:cs="Times New Roman"/>
          <w:i/>
          <w:iCs/>
          <w:color w:val="000000"/>
          <w:sz w:val="28"/>
          <w:szCs w:val="28"/>
          <w:lang w:eastAsia="ru-RU"/>
        </w:rPr>
        <w:t>ановленному Положением.</w:t>
      </w:r>
    </w:p>
    <w:p w14:paraId="06000BCD" w14:textId="603917BE" w:rsidR="00E84B7C" w:rsidRPr="00C17D77" w:rsidRDefault="00E84B7C" w:rsidP="00C17D77">
      <w:pPr>
        <w:wordWrap w:val="0"/>
        <w:spacing w:after="0" w:line="240" w:lineRule="auto"/>
        <w:ind w:firstLine="709"/>
        <w:jc w:val="both"/>
        <w:rPr>
          <w:rFonts w:ascii="Times New Roman" w:eastAsia="Times New Roman" w:hAnsi="Times New Roman" w:cs="Times New Roman"/>
          <w:i/>
          <w:iCs/>
          <w:color w:val="000000"/>
          <w:sz w:val="28"/>
          <w:szCs w:val="28"/>
          <w:lang w:eastAsia="ru-RU"/>
        </w:rPr>
      </w:pPr>
      <w:r w:rsidRPr="00C17D77">
        <w:rPr>
          <w:rFonts w:ascii="Times New Roman" w:eastAsia="Times New Roman" w:hAnsi="Times New Roman" w:cs="Times New Roman"/>
          <w:i/>
          <w:iCs/>
          <w:sz w:val="28"/>
          <w:szCs w:val="28"/>
          <w:lang w:eastAsia="ru-RU"/>
        </w:rPr>
        <w:t xml:space="preserve">Ежемесячная премия за выполнение особо важных и сложных заданий по своей правовой природе является стимулирующей выплатой, зависящей от оценки результатов деятельности лица, замещающего муниципальную должность. В отличие от гарантированных выплат (оклад, надбавки), премия не является безусловной и должна </w:t>
      </w:r>
      <w:r w:rsidRPr="00C17D77">
        <w:rPr>
          <w:rFonts w:ascii="Times New Roman" w:eastAsia="Times New Roman" w:hAnsi="Times New Roman" w:cs="Times New Roman"/>
          <w:i/>
          <w:iCs/>
          <w:sz w:val="28"/>
          <w:szCs w:val="28"/>
          <w:lang w:eastAsia="ru-RU"/>
        </w:rPr>
        <w:lastRenderedPageBreak/>
        <w:t xml:space="preserve">выплачиваться только при наличии установленных показателей </w:t>
      </w:r>
      <w:r w:rsidR="00BA3831" w:rsidRPr="00C17D77">
        <w:rPr>
          <w:rFonts w:ascii="Times New Roman" w:eastAsia="Times New Roman" w:hAnsi="Times New Roman" w:cs="Times New Roman"/>
          <w:i/>
          <w:iCs/>
          <w:sz w:val="28"/>
          <w:szCs w:val="28"/>
          <w:lang w:eastAsia="ru-RU"/>
        </w:rPr>
        <w:br/>
      </w:r>
      <w:r w:rsidRPr="00C17D77">
        <w:rPr>
          <w:rFonts w:ascii="Times New Roman" w:eastAsia="Times New Roman" w:hAnsi="Times New Roman" w:cs="Times New Roman"/>
          <w:i/>
          <w:iCs/>
          <w:sz w:val="28"/>
          <w:szCs w:val="28"/>
          <w:lang w:eastAsia="ru-RU"/>
        </w:rPr>
        <w:t>и положительной оценки работы за конкретный период.</w:t>
      </w:r>
    </w:p>
    <w:p w14:paraId="02633C2B" w14:textId="0950CB03" w:rsidR="00E84B7C" w:rsidRPr="00C17D77" w:rsidRDefault="00E84B7C" w:rsidP="00C17D77">
      <w:pPr>
        <w:wordWrap w:val="0"/>
        <w:spacing w:after="0" w:line="240" w:lineRule="auto"/>
        <w:ind w:firstLine="709"/>
        <w:jc w:val="both"/>
        <w:rPr>
          <w:rFonts w:ascii="Times New Roman" w:eastAsia="Times New Roman" w:hAnsi="Times New Roman" w:cs="Times New Roman"/>
          <w:i/>
          <w:iCs/>
          <w:color w:val="000000"/>
          <w:sz w:val="28"/>
          <w:szCs w:val="28"/>
          <w:lang w:eastAsia="ru-RU"/>
        </w:rPr>
      </w:pPr>
      <w:r w:rsidRPr="00C17D77">
        <w:rPr>
          <w:rFonts w:ascii="Times New Roman" w:eastAsia="Times New Roman" w:hAnsi="Times New Roman" w:cs="Times New Roman"/>
          <w:i/>
          <w:iCs/>
          <w:sz w:val="28"/>
          <w:szCs w:val="28"/>
          <w:lang w:eastAsia="ru-RU"/>
        </w:rPr>
        <w:t xml:space="preserve">В силу прямого указания Положения, выплата ежемесячной премии производится на основании решения Совета депутатов. Из системного толкования Положения следует, что такое решение должно приниматься за каждый период, за который выплачивается премия, - то есть </w:t>
      </w:r>
      <w:r w:rsidRPr="00C17D77">
        <w:rPr>
          <w:rFonts w:ascii="Times New Roman" w:eastAsia="Times New Roman" w:hAnsi="Times New Roman" w:cs="Times New Roman"/>
          <w:i/>
          <w:iCs/>
          <w:sz w:val="28"/>
          <w:szCs w:val="28"/>
          <w:u w:val="single"/>
          <w:lang w:eastAsia="ru-RU"/>
        </w:rPr>
        <w:t>ежемесячно</w:t>
      </w:r>
      <w:r w:rsidRPr="00C17D77">
        <w:rPr>
          <w:rFonts w:ascii="Times New Roman" w:eastAsia="Times New Roman" w:hAnsi="Times New Roman" w:cs="Times New Roman"/>
          <w:i/>
          <w:iCs/>
          <w:sz w:val="28"/>
          <w:szCs w:val="28"/>
          <w:lang w:eastAsia="ru-RU"/>
        </w:rPr>
        <w:t xml:space="preserve">. Правовой смысл данного регулирования заключается </w:t>
      </w:r>
      <w:r w:rsidR="00BA3831" w:rsidRPr="00C17D77">
        <w:rPr>
          <w:rFonts w:ascii="Times New Roman" w:eastAsia="Times New Roman" w:hAnsi="Times New Roman" w:cs="Times New Roman"/>
          <w:i/>
          <w:iCs/>
          <w:sz w:val="28"/>
          <w:szCs w:val="28"/>
          <w:lang w:eastAsia="ru-RU"/>
        </w:rPr>
        <w:br/>
      </w:r>
      <w:r w:rsidRPr="00C17D77">
        <w:rPr>
          <w:rFonts w:ascii="Times New Roman" w:eastAsia="Times New Roman" w:hAnsi="Times New Roman" w:cs="Times New Roman"/>
          <w:i/>
          <w:iCs/>
          <w:sz w:val="28"/>
          <w:szCs w:val="28"/>
          <w:lang w:eastAsia="ru-RU"/>
        </w:rPr>
        <w:t>в том, что:</w:t>
      </w:r>
    </w:p>
    <w:p w14:paraId="41CBAE9A" w14:textId="7B88F6A5" w:rsidR="00E84B7C" w:rsidRPr="00C17D77" w:rsidRDefault="00E84B7C" w:rsidP="00C17D77">
      <w:pPr>
        <w:wordWrap w:val="0"/>
        <w:spacing w:after="0" w:line="240" w:lineRule="auto"/>
        <w:ind w:firstLine="709"/>
        <w:jc w:val="both"/>
        <w:rPr>
          <w:rFonts w:ascii="Times New Roman" w:eastAsia="Times New Roman" w:hAnsi="Times New Roman" w:cs="Times New Roman"/>
          <w:i/>
          <w:iCs/>
          <w:color w:val="000000"/>
          <w:sz w:val="28"/>
          <w:szCs w:val="28"/>
          <w:lang w:eastAsia="ru-RU"/>
        </w:rPr>
      </w:pPr>
      <w:r w:rsidRPr="00C17D77">
        <w:rPr>
          <w:rFonts w:ascii="Times New Roman" w:eastAsia="Times New Roman" w:hAnsi="Times New Roman" w:cs="Times New Roman"/>
          <w:i/>
          <w:iCs/>
          <w:sz w:val="28"/>
          <w:szCs w:val="28"/>
          <w:lang w:eastAsia="ru-RU"/>
        </w:rPr>
        <w:t xml:space="preserve">- депутаты должны каждый месяц оценивать, имеются ли </w:t>
      </w:r>
      <w:r w:rsidR="00BA3831" w:rsidRPr="00C17D77">
        <w:rPr>
          <w:rFonts w:ascii="Times New Roman" w:eastAsia="Times New Roman" w:hAnsi="Times New Roman" w:cs="Times New Roman"/>
          <w:i/>
          <w:iCs/>
          <w:sz w:val="28"/>
          <w:szCs w:val="28"/>
          <w:lang w:eastAsia="ru-RU"/>
        </w:rPr>
        <w:br/>
      </w:r>
      <w:r w:rsidRPr="00C17D77">
        <w:rPr>
          <w:rFonts w:ascii="Times New Roman" w:eastAsia="Times New Roman" w:hAnsi="Times New Roman" w:cs="Times New Roman"/>
          <w:i/>
          <w:iCs/>
          <w:sz w:val="28"/>
          <w:szCs w:val="28"/>
          <w:lang w:eastAsia="ru-RU"/>
        </w:rPr>
        <w:t>в конкретном месяце основания для премирования, предусмотренные Положением (эффективное выполнение полномочий, достижение показателей, выполнение планов работы и т.д.);</w:t>
      </w:r>
    </w:p>
    <w:p w14:paraId="37C50B9F" w14:textId="52601ED8" w:rsidR="00E84B7C" w:rsidRPr="00C17D77" w:rsidRDefault="00E84B7C" w:rsidP="00C17D77">
      <w:pPr>
        <w:wordWrap w:val="0"/>
        <w:spacing w:after="0" w:line="240" w:lineRule="auto"/>
        <w:ind w:firstLine="709"/>
        <w:jc w:val="both"/>
        <w:rPr>
          <w:rFonts w:ascii="Times New Roman" w:eastAsia="Times New Roman" w:hAnsi="Times New Roman" w:cs="Times New Roman"/>
          <w:i/>
          <w:iCs/>
          <w:color w:val="000000"/>
          <w:sz w:val="28"/>
          <w:szCs w:val="28"/>
          <w:lang w:eastAsia="ru-RU"/>
        </w:rPr>
      </w:pPr>
      <w:r w:rsidRPr="00C17D77">
        <w:rPr>
          <w:rFonts w:ascii="Times New Roman" w:eastAsia="Times New Roman" w:hAnsi="Times New Roman" w:cs="Times New Roman"/>
          <w:i/>
          <w:iCs/>
          <w:color w:val="000000"/>
          <w:sz w:val="28"/>
          <w:szCs w:val="28"/>
          <w:lang w:eastAsia="ru-RU"/>
        </w:rPr>
        <w:t>-</w:t>
      </w:r>
      <w:r w:rsidR="000632B9" w:rsidRPr="00C17D77">
        <w:rPr>
          <w:rFonts w:ascii="Times New Roman" w:eastAsia="Times New Roman" w:hAnsi="Times New Roman" w:cs="Times New Roman"/>
          <w:i/>
          <w:iCs/>
          <w:color w:val="000000"/>
          <w:sz w:val="28"/>
          <w:szCs w:val="28"/>
          <w:lang w:eastAsia="ru-RU"/>
        </w:rPr>
        <w:t xml:space="preserve"> </w:t>
      </w:r>
      <w:r w:rsidRPr="00C17D77">
        <w:rPr>
          <w:rFonts w:ascii="Times New Roman" w:eastAsia="Times New Roman" w:hAnsi="Times New Roman" w:cs="Times New Roman"/>
          <w:i/>
          <w:iCs/>
          <w:sz w:val="28"/>
          <w:szCs w:val="28"/>
          <w:lang w:eastAsia="ru-RU"/>
        </w:rPr>
        <w:t xml:space="preserve">Решение должно приниматься </w:t>
      </w:r>
      <w:r w:rsidRPr="00C17D77">
        <w:rPr>
          <w:rFonts w:ascii="Times New Roman" w:eastAsia="Times New Roman" w:hAnsi="Times New Roman" w:cs="Times New Roman"/>
          <w:i/>
          <w:iCs/>
          <w:sz w:val="28"/>
          <w:szCs w:val="28"/>
          <w:u w:val="single"/>
          <w:lang w:eastAsia="ru-RU"/>
        </w:rPr>
        <w:t>по итогам работы за месяц</w:t>
      </w:r>
      <w:r w:rsidRPr="00C17D77">
        <w:rPr>
          <w:rFonts w:ascii="Times New Roman" w:eastAsia="Times New Roman" w:hAnsi="Times New Roman" w:cs="Times New Roman"/>
          <w:i/>
          <w:iCs/>
          <w:sz w:val="28"/>
          <w:szCs w:val="28"/>
          <w:lang w:eastAsia="ru-RU"/>
        </w:rPr>
        <w:t xml:space="preserve"> - то есть после завершения отчётного периода, когда можно объективно оценить результаты деятельности.</w:t>
      </w:r>
    </w:p>
    <w:p w14:paraId="5F558721" w14:textId="7FFD43FC" w:rsidR="00E84B7C" w:rsidRPr="00C17D77" w:rsidRDefault="00E84B7C" w:rsidP="00C17D77">
      <w:pPr>
        <w:wordWrap w:val="0"/>
        <w:spacing w:after="0" w:line="240" w:lineRule="auto"/>
        <w:ind w:firstLine="709"/>
        <w:jc w:val="both"/>
        <w:rPr>
          <w:rFonts w:ascii="Times New Roman" w:eastAsia="Times New Roman" w:hAnsi="Times New Roman" w:cs="Times New Roman"/>
          <w:i/>
          <w:iCs/>
          <w:color w:val="000000"/>
          <w:sz w:val="28"/>
          <w:szCs w:val="28"/>
          <w:lang w:eastAsia="ru-RU"/>
        </w:rPr>
      </w:pPr>
      <w:r w:rsidRPr="00C17D77">
        <w:rPr>
          <w:rFonts w:ascii="Times New Roman" w:eastAsia="Times New Roman" w:hAnsi="Times New Roman" w:cs="Times New Roman"/>
          <w:i/>
          <w:iCs/>
          <w:sz w:val="28"/>
          <w:szCs w:val="28"/>
          <w:lang w:eastAsia="ru-RU"/>
        </w:rPr>
        <w:t>Судебная практика подтверждает, что выплата премий при отсутствии надлежащего решения представительного органа является неправомерной.</w:t>
      </w:r>
    </w:p>
    <w:p w14:paraId="254928F5" w14:textId="68C468F5" w:rsidR="00E84B7C" w:rsidRPr="00C17D77" w:rsidRDefault="00E84B7C" w:rsidP="00C17D77">
      <w:pPr>
        <w:spacing w:after="0" w:line="240" w:lineRule="auto"/>
        <w:ind w:firstLine="709"/>
        <w:jc w:val="both"/>
        <w:rPr>
          <w:rFonts w:ascii="Times New Roman" w:eastAsia="Times New Roman" w:hAnsi="Times New Roman" w:cs="Times New Roman"/>
          <w:i/>
          <w:iCs/>
          <w:sz w:val="28"/>
          <w:szCs w:val="28"/>
          <w:lang w:eastAsia="ru-RU"/>
        </w:rPr>
      </w:pPr>
      <w:r w:rsidRPr="00C17D77">
        <w:rPr>
          <w:rFonts w:ascii="Times New Roman" w:eastAsia="Times New Roman" w:hAnsi="Times New Roman" w:cs="Times New Roman"/>
          <w:i/>
          <w:iCs/>
          <w:sz w:val="28"/>
          <w:szCs w:val="28"/>
          <w:lang w:eastAsia="ru-RU"/>
        </w:rPr>
        <w:t xml:space="preserve">Суд Ханты-Мансийского автономного округа </w:t>
      </w:r>
      <w:r w:rsidR="004D79B2" w:rsidRPr="00C17D77">
        <w:rPr>
          <w:rFonts w:ascii="Times New Roman" w:eastAsia="Times New Roman" w:hAnsi="Times New Roman" w:cs="Times New Roman"/>
          <w:i/>
          <w:iCs/>
          <w:sz w:val="28"/>
          <w:szCs w:val="28"/>
          <w:lang w:eastAsia="ru-RU"/>
        </w:rPr>
        <w:t>–</w:t>
      </w:r>
      <w:r w:rsidRPr="00C17D77">
        <w:rPr>
          <w:rFonts w:ascii="Times New Roman" w:eastAsia="Times New Roman" w:hAnsi="Times New Roman" w:cs="Times New Roman"/>
          <w:i/>
          <w:iCs/>
          <w:sz w:val="28"/>
          <w:szCs w:val="28"/>
          <w:lang w:eastAsia="ru-RU"/>
        </w:rPr>
        <w:t xml:space="preserve"> Югры (апелляционное определение от 29 июля 2025 г. по делу № 33-4127/2025) установил, что для признания премиальных выплат правомерными необходимо наличие решения представительного органа. В указанном деле суд удовлетворил требование прокуратуры о взыскании неправомерно полученных сумм премий с главы муниципального образования, поскольку на момент издания распоряжений о премировании одобрение их советом депутатов отсутствовало.</w:t>
      </w:r>
    </w:p>
    <w:p w14:paraId="375A124A" w14:textId="4C8C171D" w:rsidR="00E84B7C" w:rsidRPr="00C17D77" w:rsidRDefault="00E84B7C" w:rsidP="00C17D77">
      <w:pPr>
        <w:spacing w:after="0" w:line="240" w:lineRule="auto"/>
        <w:ind w:firstLine="709"/>
        <w:jc w:val="both"/>
        <w:rPr>
          <w:rFonts w:ascii="Times New Roman" w:eastAsia="Times New Roman" w:hAnsi="Times New Roman" w:cs="Times New Roman"/>
          <w:i/>
          <w:iCs/>
          <w:sz w:val="28"/>
          <w:szCs w:val="28"/>
          <w:lang w:eastAsia="ru-RU"/>
        </w:rPr>
      </w:pPr>
      <w:r w:rsidRPr="00C17D77">
        <w:rPr>
          <w:rFonts w:ascii="Times New Roman" w:eastAsia="Times New Roman" w:hAnsi="Times New Roman" w:cs="Times New Roman"/>
          <w:i/>
          <w:iCs/>
          <w:sz w:val="28"/>
          <w:szCs w:val="28"/>
          <w:lang w:eastAsia="ru-RU"/>
        </w:rPr>
        <w:t>Кроме того, судебная практика также указывает, что совет депутатов при назначении премии за выполнение особо важных и сложных заданий должен оценивать не только показатели деятельности главы, но и финансовые возможности местного бюджета</w:t>
      </w:r>
      <w:r w:rsidR="000632B9" w:rsidRPr="00C17D77">
        <w:rPr>
          <w:rFonts w:ascii="Times New Roman" w:eastAsia="Times New Roman" w:hAnsi="Times New Roman" w:cs="Times New Roman"/>
          <w:i/>
          <w:iCs/>
          <w:sz w:val="28"/>
          <w:szCs w:val="28"/>
          <w:lang w:eastAsia="ru-RU"/>
        </w:rPr>
        <w:t>.</w:t>
      </w:r>
      <w:r w:rsidRPr="00C17D77">
        <w:rPr>
          <w:rFonts w:ascii="Times New Roman" w:eastAsia="Times New Roman" w:hAnsi="Times New Roman" w:cs="Times New Roman"/>
          <w:i/>
          <w:iCs/>
          <w:sz w:val="28"/>
          <w:szCs w:val="28"/>
          <w:lang w:eastAsia="ru-RU"/>
        </w:rPr>
        <w:t xml:space="preserve"> Такая оценка должна производиться каждый раз при принятии решения о выплате премии, а не один раз в год, поскольку финансовое положение и выполнение показателей могут меняться из месяца в месяц.</w:t>
      </w:r>
    </w:p>
    <w:p w14:paraId="5C054B97" w14:textId="1553217A" w:rsidR="004D79B2" w:rsidRPr="00C17D77" w:rsidRDefault="00E84B7C" w:rsidP="00C17D77">
      <w:pPr>
        <w:spacing w:after="0" w:line="240" w:lineRule="auto"/>
        <w:ind w:firstLine="709"/>
        <w:jc w:val="both"/>
        <w:rPr>
          <w:rFonts w:ascii="Times New Roman" w:eastAsia="Times New Roman" w:hAnsi="Times New Roman" w:cs="Times New Roman"/>
          <w:i/>
          <w:iCs/>
          <w:sz w:val="28"/>
          <w:szCs w:val="28"/>
          <w:lang w:eastAsia="ru-RU"/>
        </w:rPr>
      </w:pPr>
      <w:r w:rsidRPr="00C17D77">
        <w:rPr>
          <w:rFonts w:ascii="Times New Roman" w:eastAsia="Times New Roman" w:hAnsi="Times New Roman" w:cs="Times New Roman"/>
          <w:i/>
          <w:iCs/>
          <w:sz w:val="28"/>
          <w:szCs w:val="28"/>
          <w:lang w:eastAsia="ru-RU"/>
        </w:rPr>
        <w:t xml:space="preserve">Таким образом, по смыслу Положения и в соответствии с правовыми позициями, изложенными в законодательстве и судебной практике Ханты-Мансийского автономного округа </w:t>
      </w:r>
      <w:r w:rsidR="00F116D2" w:rsidRPr="00C17D77">
        <w:rPr>
          <w:rFonts w:ascii="Times New Roman" w:eastAsia="Times New Roman" w:hAnsi="Times New Roman" w:cs="Times New Roman"/>
          <w:i/>
          <w:iCs/>
          <w:sz w:val="28"/>
          <w:szCs w:val="28"/>
          <w:lang w:eastAsia="ru-RU"/>
        </w:rPr>
        <w:t>–</w:t>
      </w:r>
      <w:r w:rsidRPr="00C17D77">
        <w:rPr>
          <w:rFonts w:ascii="Times New Roman" w:eastAsia="Times New Roman" w:hAnsi="Times New Roman" w:cs="Times New Roman"/>
          <w:i/>
          <w:iCs/>
          <w:sz w:val="28"/>
          <w:szCs w:val="28"/>
          <w:lang w:eastAsia="ru-RU"/>
        </w:rPr>
        <w:t xml:space="preserve"> Югры решение о выплате ежемесячной премии за выполнение особо важных и сложных заданий должно приниматься ежемесячно, по итогам работы за каждый конкретный месяц. Установление выплаты на год вперёд (как это сделано решением от 31.01.2023 № 6 на 2023 год) с точки зрения правового смысла, заложенного Положением, не соответствует надлежащему порядку премирования, поскольку:</w:t>
      </w:r>
    </w:p>
    <w:p w14:paraId="1D5DDE1E" w14:textId="11AC5004" w:rsidR="00E84B7C" w:rsidRPr="00C17D77" w:rsidRDefault="004D79B2" w:rsidP="00C17D77">
      <w:pPr>
        <w:spacing w:after="0" w:line="240" w:lineRule="auto"/>
        <w:ind w:firstLine="709"/>
        <w:jc w:val="both"/>
        <w:rPr>
          <w:rFonts w:ascii="Times New Roman" w:hAnsi="Times New Roman" w:cs="Times New Roman"/>
          <w:i/>
          <w:iCs/>
          <w:sz w:val="28"/>
          <w:szCs w:val="28"/>
        </w:rPr>
      </w:pPr>
      <w:r w:rsidRPr="00C17D77">
        <w:rPr>
          <w:rFonts w:ascii="Times New Roman" w:eastAsia="Times New Roman" w:hAnsi="Times New Roman" w:cs="Times New Roman"/>
          <w:i/>
          <w:iCs/>
          <w:sz w:val="28"/>
          <w:szCs w:val="28"/>
          <w:lang w:eastAsia="ru-RU"/>
        </w:rPr>
        <w:t>- л</w:t>
      </w:r>
      <w:r w:rsidR="00E84B7C" w:rsidRPr="00C17D77">
        <w:rPr>
          <w:rFonts w:ascii="Times New Roman" w:hAnsi="Times New Roman" w:cs="Times New Roman"/>
          <w:i/>
          <w:iCs/>
          <w:sz w:val="28"/>
          <w:szCs w:val="28"/>
        </w:rPr>
        <w:t>ишает представительный орган возможности ежемесячно оценивать фактические результаты деятельности;</w:t>
      </w:r>
    </w:p>
    <w:p w14:paraId="67A197F0" w14:textId="355F9ACA" w:rsidR="004D79B2" w:rsidRPr="00C17D77" w:rsidRDefault="004D79B2" w:rsidP="00C17D77">
      <w:pPr>
        <w:tabs>
          <w:tab w:val="num" w:pos="360"/>
        </w:tabs>
        <w:spacing w:after="0" w:line="240" w:lineRule="auto"/>
        <w:ind w:firstLine="709"/>
        <w:jc w:val="both"/>
        <w:rPr>
          <w:rFonts w:ascii="Times New Roman" w:eastAsia="Times New Roman" w:hAnsi="Times New Roman" w:cs="Times New Roman"/>
          <w:i/>
          <w:iCs/>
          <w:sz w:val="28"/>
          <w:szCs w:val="28"/>
          <w:lang w:eastAsia="ru-RU"/>
        </w:rPr>
      </w:pPr>
      <w:r w:rsidRPr="00C17D77">
        <w:rPr>
          <w:rFonts w:ascii="Times New Roman" w:eastAsia="Times New Roman" w:hAnsi="Times New Roman" w:cs="Times New Roman"/>
          <w:i/>
          <w:iCs/>
          <w:sz w:val="28"/>
          <w:szCs w:val="28"/>
          <w:lang w:eastAsia="ru-RU"/>
        </w:rPr>
        <w:lastRenderedPageBreak/>
        <w:t>-</w:t>
      </w:r>
      <w:r w:rsidR="000632B9" w:rsidRPr="00C17D77">
        <w:rPr>
          <w:rFonts w:ascii="Times New Roman" w:eastAsia="Times New Roman" w:hAnsi="Times New Roman" w:cs="Times New Roman"/>
          <w:i/>
          <w:iCs/>
          <w:sz w:val="28"/>
          <w:szCs w:val="28"/>
          <w:lang w:eastAsia="ru-RU"/>
        </w:rPr>
        <w:t xml:space="preserve"> </w:t>
      </w:r>
      <w:r w:rsidRPr="00C17D77">
        <w:rPr>
          <w:rFonts w:ascii="Times New Roman" w:eastAsia="Times New Roman" w:hAnsi="Times New Roman" w:cs="Times New Roman"/>
          <w:i/>
          <w:iCs/>
          <w:sz w:val="28"/>
          <w:szCs w:val="28"/>
          <w:lang w:eastAsia="ru-RU"/>
        </w:rPr>
        <w:t>н</w:t>
      </w:r>
      <w:r w:rsidR="00E84B7C" w:rsidRPr="00C17D77">
        <w:rPr>
          <w:rFonts w:ascii="Times New Roman" w:eastAsia="Times New Roman" w:hAnsi="Times New Roman" w:cs="Times New Roman"/>
          <w:i/>
          <w:iCs/>
          <w:sz w:val="28"/>
          <w:szCs w:val="28"/>
          <w:lang w:eastAsia="ru-RU"/>
        </w:rPr>
        <w:t>е позволяет учитывать изменение финансовых возможностей бюджета в течение года;</w:t>
      </w:r>
    </w:p>
    <w:p w14:paraId="7BE9A656" w14:textId="2FC1F666" w:rsidR="00E84B7C" w:rsidRPr="00C17D77" w:rsidRDefault="004D79B2" w:rsidP="00C17D77">
      <w:pPr>
        <w:tabs>
          <w:tab w:val="num" w:pos="360"/>
        </w:tabs>
        <w:spacing w:after="0" w:line="240" w:lineRule="auto"/>
        <w:ind w:firstLine="709"/>
        <w:jc w:val="both"/>
        <w:rPr>
          <w:rFonts w:ascii="Times New Roman" w:eastAsia="Times New Roman" w:hAnsi="Times New Roman" w:cs="Times New Roman"/>
          <w:i/>
          <w:iCs/>
          <w:sz w:val="28"/>
          <w:szCs w:val="28"/>
          <w:lang w:eastAsia="ru-RU"/>
        </w:rPr>
      </w:pPr>
      <w:r w:rsidRPr="00C17D77">
        <w:rPr>
          <w:rFonts w:ascii="Times New Roman" w:eastAsia="Times New Roman" w:hAnsi="Times New Roman" w:cs="Times New Roman"/>
          <w:i/>
          <w:iCs/>
          <w:sz w:val="28"/>
          <w:szCs w:val="28"/>
          <w:lang w:eastAsia="ru-RU"/>
        </w:rPr>
        <w:t>-</w:t>
      </w:r>
      <w:r w:rsidR="000632B9" w:rsidRPr="00C17D77">
        <w:rPr>
          <w:rFonts w:ascii="Times New Roman" w:eastAsia="Times New Roman" w:hAnsi="Times New Roman" w:cs="Times New Roman"/>
          <w:i/>
          <w:iCs/>
          <w:sz w:val="28"/>
          <w:szCs w:val="28"/>
          <w:lang w:eastAsia="ru-RU"/>
        </w:rPr>
        <w:t xml:space="preserve"> </w:t>
      </w:r>
      <w:r w:rsidRPr="00C17D77">
        <w:rPr>
          <w:rFonts w:ascii="Times New Roman" w:eastAsia="Times New Roman" w:hAnsi="Times New Roman" w:cs="Times New Roman"/>
          <w:i/>
          <w:iCs/>
          <w:sz w:val="28"/>
          <w:szCs w:val="28"/>
          <w:lang w:eastAsia="ru-RU"/>
        </w:rPr>
        <w:t>п</w:t>
      </w:r>
      <w:r w:rsidR="00E84B7C" w:rsidRPr="00C17D77">
        <w:rPr>
          <w:rFonts w:ascii="Times New Roman" w:eastAsia="Times New Roman" w:hAnsi="Times New Roman" w:cs="Times New Roman"/>
          <w:i/>
          <w:iCs/>
          <w:sz w:val="28"/>
          <w:szCs w:val="28"/>
          <w:lang w:eastAsia="ru-RU"/>
        </w:rPr>
        <w:t>одменяет периодическую (ежемесячную) оценку деятельности формальным решением, принятым один раз в год.</w:t>
      </w:r>
    </w:p>
    <w:p w14:paraId="058D42DF" w14:textId="098D0BFF" w:rsidR="007319C4" w:rsidRPr="00C17D77" w:rsidRDefault="001706FF" w:rsidP="00C17D77">
      <w:pPr>
        <w:tabs>
          <w:tab w:val="num" w:pos="360"/>
        </w:tabs>
        <w:spacing w:after="0" w:line="240" w:lineRule="auto"/>
        <w:ind w:firstLine="709"/>
        <w:jc w:val="both"/>
        <w:rPr>
          <w:rFonts w:ascii="Times New Roman" w:eastAsia="Times New Roman" w:hAnsi="Times New Roman" w:cs="Times New Roman"/>
          <w:b/>
          <w:bCs/>
          <w:sz w:val="28"/>
          <w:szCs w:val="28"/>
          <w:lang w:eastAsia="ru-RU"/>
        </w:rPr>
      </w:pPr>
      <w:r w:rsidRPr="00C17D77">
        <w:rPr>
          <w:rFonts w:ascii="Times New Roman" w:eastAsia="Times New Roman" w:hAnsi="Times New Roman" w:cs="Times New Roman"/>
          <w:b/>
          <w:bCs/>
          <w:sz w:val="28"/>
          <w:szCs w:val="28"/>
          <w:lang w:eastAsia="ru-RU"/>
        </w:rPr>
        <w:t>Таким образом</w:t>
      </w:r>
      <w:r w:rsidR="00114EB3" w:rsidRPr="00C17D77">
        <w:rPr>
          <w:rFonts w:ascii="Times New Roman" w:eastAsia="Times New Roman" w:hAnsi="Times New Roman" w:cs="Times New Roman"/>
          <w:b/>
          <w:bCs/>
          <w:sz w:val="28"/>
          <w:szCs w:val="28"/>
          <w:lang w:eastAsia="ru-RU"/>
        </w:rPr>
        <w:t>,</w:t>
      </w:r>
      <w:r w:rsidRPr="00C17D77">
        <w:rPr>
          <w:rFonts w:ascii="Times New Roman" w:eastAsia="Times New Roman" w:hAnsi="Times New Roman" w:cs="Times New Roman"/>
          <w:b/>
          <w:bCs/>
          <w:sz w:val="28"/>
          <w:szCs w:val="28"/>
          <w:lang w:eastAsia="ru-RU"/>
        </w:rPr>
        <w:t xml:space="preserve"> в 2025 году излишне выплачена ежемесячная премия с учетом северного и районного </w:t>
      </w:r>
      <w:r w:rsidR="009A55AA" w:rsidRPr="00C17D77">
        <w:rPr>
          <w:rFonts w:ascii="Times New Roman" w:eastAsia="Times New Roman" w:hAnsi="Times New Roman" w:cs="Times New Roman"/>
          <w:b/>
          <w:bCs/>
          <w:sz w:val="28"/>
          <w:szCs w:val="28"/>
          <w:lang w:eastAsia="ru-RU"/>
        </w:rPr>
        <w:t>коэффициентов в</w:t>
      </w:r>
      <w:r w:rsidRPr="00C17D77">
        <w:rPr>
          <w:rFonts w:ascii="Times New Roman" w:eastAsia="Times New Roman" w:hAnsi="Times New Roman" w:cs="Times New Roman"/>
          <w:b/>
          <w:bCs/>
          <w:sz w:val="28"/>
          <w:szCs w:val="28"/>
          <w:lang w:eastAsia="ru-RU"/>
        </w:rPr>
        <w:t xml:space="preserve"> размере </w:t>
      </w:r>
      <w:r w:rsidR="009A55AA" w:rsidRPr="00C17D77">
        <w:rPr>
          <w:rFonts w:ascii="Times New Roman" w:eastAsia="Times New Roman" w:hAnsi="Times New Roman" w:cs="Times New Roman"/>
          <w:b/>
          <w:bCs/>
          <w:sz w:val="28"/>
          <w:szCs w:val="28"/>
          <w:lang w:eastAsia="ru-RU"/>
        </w:rPr>
        <w:t>291 831,34 рублей.</w:t>
      </w:r>
    </w:p>
    <w:p w14:paraId="0F2947EA" w14:textId="33A3BEE9" w:rsidR="009A55AA" w:rsidRPr="00C17D77" w:rsidRDefault="009A55AA" w:rsidP="00C17D77">
      <w:pPr>
        <w:tabs>
          <w:tab w:val="num" w:pos="360"/>
        </w:tabs>
        <w:spacing w:after="0" w:line="240" w:lineRule="auto"/>
        <w:ind w:firstLine="709"/>
        <w:jc w:val="both"/>
        <w:rPr>
          <w:rFonts w:ascii="Times New Roman" w:eastAsia="Times New Roman" w:hAnsi="Times New Roman" w:cs="Times New Roman"/>
          <w:i/>
          <w:iCs/>
          <w:sz w:val="28"/>
          <w:szCs w:val="28"/>
          <w:lang w:eastAsia="ru-RU"/>
        </w:rPr>
      </w:pPr>
      <w:r w:rsidRPr="00C17D77">
        <w:rPr>
          <w:rFonts w:ascii="Times New Roman" w:eastAsia="Times New Roman" w:hAnsi="Times New Roman" w:cs="Times New Roman"/>
          <w:sz w:val="28"/>
          <w:szCs w:val="28"/>
          <w:lang w:eastAsia="ru-RU"/>
        </w:rPr>
        <w:t xml:space="preserve">Расчет приведен в таблице </w:t>
      </w:r>
    </w:p>
    <w:tbl>
      <w:tblPr>
        <w:tblW w:w="878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545"/>
        <w:gridCol w:w="1318"/>
        <w:gridCol w:w="1363"/>
        <w:gridCol w:w="1406"/>
        <w:gridCol w:w="2292"/>
      </w:tblGrid>
      <w:tr w:rsidR="009A55AA" w:rsidRPr="00C17D77" w14:paraId="32D14C93" w14:textId="77777777" w:rsidTr="004E4221">
        <w:trPr>
          <w:trHeight w:val="920"/>
        </w:trPr>
        <w:tc>
          <w:tcPr>
            <w:tcW w:w="860" w:type="dxa"/>
            <w:shd w:val="clear" w:color="auto" w:fill="auto"/>
            <w:noWrap/>
            <w:vAlign w:val="bottom"/>
            <w:hideMark/>
          </w:tcPr>
          <w:p w14:paraId="3DE4D19C"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w:t>
            </w:r>
          </w:p>
        </w:tc>
        <w:tc>
          <w:tcPr>
            <w:tcW w:w="1545" w:type="dxa"/>
            <w:shd w:val="clear" w:color="auto" w:fill="auto"/>
            <w:noWrap/>
            <w:vAlign w:val="bottom"/>
            <w:hideMark/>
          </w:tcPr>
          <w:p w14:paraId="0E4A1276" w14:textId="08357B04"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месяц</w:t>
            </w:r>
          </w:p>
        </w:tc>
        <w:tc>
          <w:tcPr>
            <w:tcW w:w="1318" w:type="dxa"/>
            <w:shd w:val="clear" w:color="auto" w:fill="auto"/>
            <w:vAlign w:val="bottom"/>
            <w:hideMark/>
          </w:tcPr>
          <w:p w14:paraId="4AB2E29A" w14:textId="06BD07EC"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сумма начисленной премии</w:t>
            </w:r>
          </w:p>
        </w:tc>
        <w:tc>
          <w:tcPr>
            <w:tcW w:w="1363" w:type="dxa"/>
            <w:shd w:val="clear" w:color="auto" w:fill="auto"/>
            <w:vAlign w:val="bottom"/>
            <w:hideMark/>
          </w:tcPr>
          <w:p w14:paraId="4BAC0E74" w14:textId="1CE59671"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районный коэффициент</w:t>
            </w:r>
          </w:p>
        </w:tc>
        <w:tc>
          <w:tcPr>
            <w:tcW w:w="1406" w:type="dxa"/>
            <w:shd w:val="clear" w:color="auto" w:fill="auto"/>
            <w:vAlign w:val="bottom"/>
            <w:hideMark/>
          </w:tcPr>
          <w:p w14:paraId="22B3502F" w14:textId="2EC93F40"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северная надбавка</w:t>
            </w:r>
          </w:p>
        </w:tc>
        <w:tc>
          <w:tcPr>
            <w:tcW w:w="2292" w:type="dxa"/>
            <w:shd w:val="clear" w:color="auto" w:fill="auto"/>
            <w:noWrap/>
            <w:vAlign w:val="bottom"/>
            <w:hideMark/>
          </w:tcPr>
          <w:p w14:paraId="5417DEF5" w14:textId="3A5543A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 xml:space="preserve">Сумма начислений с учетом районного коэффициента и северной надбавки </w:t>
            </w:r>
          </w:p>
        </w:tc>
      </w:tr>
      <w:tr w:rsidR="009A55AA" w:rsidRPr="00C17D77" w14:paraId="20C838D4" w14:textId="77777777" w:rsidTr="004E4221">
        <w:trPr>
          <w:trHeight w:val="300"/>
        </w:trPr>
        <w:tc>
          <w:tcPr>
            <w:tcW w:w="860" w:type="dxa"/>
            <w:shd w:val="clear" w:color="auto" w:fill="auto"/>
            <w:noWrap/>
            <w:vAlign w:val="bottom"/>
            <w:hideMark/>
          </w:tcPr>
          <w:p w14:paraId="227368A3"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1</w:t>
            </w:r>
          </w:p>
        </w:tc>
        <w:tc>
          <w:tcPr>
            <w:tcW w:w="1545" w:type="dxa"/>
            <w:shd w:val="clear" w:color="auto" w:fill="auto"/>
            <w:noWrap/>
            <w:vAlign w:val="bottom"/>
            <w:hideMark/>
          </w:tcPr>
          <w:p w14:paraId="408208C3"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январь</w:t>
            </w:r>
          </w:p>
        </w:tc>
        <w:tc>
          <w:tcPr>
            <w:tcW w:w="1318" w:type="dxa"/>
            <w:shd w:val="clear" w:color="auto" w:fill="auto"/>
            <w:noWrap/>
            <w:vAlign w:val="bottom"/>
            <w:hideMark/>
          </w:tcPr>
          <w:p w14:paraId="5796E89F"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12970,59</w:t>
            </w:r>
          </w:p>
        </w:tc>
        <w:tc>
          <w:tcPr>
            <w:tcW w:w="1363" w:type="dxa"/>
            <w:shd w:val="clear" w:color="auto" w:fill="auto"/>
            <w:noWrap/>
            <w:vAlign w:val="bottom"/>
            <w:hideMark/>
          </w:tcPr>
          <w:p w14:paraId="5366F60D"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1,7</w:t>
            </w:r>
          </w:p>
        </w:tc>
        <w:tc>
          <w:tcPr>
            <w:tcW w:w="1406" w:type="dxa"/>
            <w:shd w:val="clear" w:color="auto" w:fill="auto"/>
            <w:noWrap/>
            <w:vAlign w:val="bottom"/>
            <w:hideMark/>
          </w:tcPr>
          <w:p w14:paraId="2FFA25D8"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0,5</w:t>
            </w:r>
          </w:p>
        </w:tc>
        <w:tc>
          <w:tcPr>
            <w:tcW w:w="2292" w:type="dxa"/>
            <w:shd w:val="clear" w:color="auto" w:fill="auto"/>
            <w:noWrap/>
            <w:vAlign w:val="bottom"/>
            <w:hideMark/>
          </w:tcPr>
          <w:p w14:paraId="2A8A9022"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28535,30</w:t>
            </w:r>
          </w:p>
        </w:tc>
      </w:tr>
      <w:tr w:rsidR="009A55AA" w:rsidRPr="00C17D77" w14:paraId="24EF9B3E" w14:textId="77777777" w:rsidTr="004E4221">
        <w:trPr>
          <w:trHeight w:val="300"/>
        </w:trPr>
        <w:tc>
          <w:tcPr>
            <w:tcW w:w="860" w:type="dxa"/>
            <w:shd w:val="clear" w:color="auto" w:fill="auto"/>
            <w:noWrap/>
            <w:vAlign w:val="bottom"/>
            <w:hideMark/>
          </w:tcPr>
          <w:p w14:paraId="3C38D3A4"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2</w:t>
            </w:r>
          </w:p>
        </w:tc>
        <w:tc>
          <w:tcPr>
            <w:tcW w:w="1545" w:type="dxa"/>
            <w:shd w:val="clear" w:color="auto" w:fill="auto"/>
            <w:noWrap/>
            <w:vAlign w:val="bottom"/>
            <w:hideMark/>
          </w:tcPr>
          <w:p w14:paraId="6B1BFE03" w14:textId="741131E2"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февраль</w:t>
            </w:r>
          </w:p>
        </w:tc>
        <w:tc>
          <w:tcPr>
            <w:tcW w:w="1318" w:type="dxa"/>
            <w:shd w:val="clear" w:color="auto" w:fill="auto"/>
            <w:noWrap/>
            <w:vAlign w:val="bottom"/>
            <w:hideMark/>
          </w:tcPr>
          <w:p w14:paraId="2BECA537"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11550</w:t>
            </w:r>
          </w:p>
        </w:tc>
        <w:tc>
          <w:tcPr>
            <w:tcW w:w="1363" w:type="dxa"/>
            <w:shd w:val="clear" w:color="auto" w:fill="auto"/>
            <w:noWrap/>
            <w:vAlign w:val="bottom"/>
            <w:hideMark/>
          </w:tcPr>
          <w:p w14:paraId="308AE6A7"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1,7</w:t>
            </w:r>
          </w:p>
        </w:tc>
        <w:tc>
          <w:tcPr>
            <w:tcW w:w="1406" w:type="dxa"/>
            <w:shd w:val="clear" w:color="auto" w:fill="auto"/>
            <w:noWrap/>
            <w:vAlign w:val="bottom"/>
            <w:hideMark/>
          </w:tcPr>
          <w:p w14:paraId="5BBF6CEF"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0,5</w:t>
            </w:r>
          </w:p>
        </w:tc>
        <w:tc>
          <w:tcPr>
            <w:tcW w:w="2292" w:type="dxa"/>
            <w:shd w:val="clear" w:color="auto" w:fill="auto"/>
            <w:noWrap/>
            <w:vAlign w:val="bottom"/>
            <w:hideMark/>
          </w:tcPr>
          <w:p w14:paraId="59C2E59D"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25410,00</w:t>
            </w:r>
          </w:p>
        </w:tc>
      </w:tr>
      <w:tr w:rsidR="009A55AA" w:rsidRPr="00C17D77" w14:paraId="4642B42B" w14:textId="77777777" w:rsidTr="004E4221">
        <w:trPr>
          <w:trHeight w:val="300"/>
        </w:trPr>
        <w:tc>
          <w:tcPr>
            <w:tcW w:w="860" w:type="dxa"/>
            <w:shd w:val="clear" w:color="auto" w:fill="auto"/>
            <w:noWrap/>
            <w:vAlign w:val="bottom"/>
            <w:hideMark/>
          </w:tcPr>
          <w:p w14:paraId="17235FE2"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3</w:t>
            </w:r>
          </w:p>
        </w:tc>
        <w:tc>
          <w:tcPr>
            <w:tcW w:w="1545" w:type="dxa"/>
            <w:shd w:val="clear" w:color="auto" w:fill="auto"/>
            <w:noWrap/>
            <w:vAlign w:val="bottom"/>
            <w:hideMark/>
          </w:tcPr>
          <w:p w14:paraId="43222A15"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март</w:t>
            </w:r>
          </w:p>
        </w:tc>
        <w:tc>
          <w:tcPr>
            <w:tcW w:w="1318" w:type="dxa"/>
            <w:shd w:val="clear" w:color="auto" w:fill="auto"/>
            <w:noWrap/>
            <w:vAlign w:val="bottom"/>
            <w:hideMark/>
          </w:tcPr>
          <w:p w14:paraId="10B53E53"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9500</w:t>
            </w:r>
          </w:p>
        </w:tc>
        <w:tc>
          <w:tcPr>
            <w:tcW w:w="1363" w:type="dxa"/>
            <w:shd w:val="clear" w:color="auto" w:fill="auto"/>
            <w:noWrap/>
            <w:vAlign w:val="bottom"/>
            <w:hideMark/>
          </w:tcPr>
          <w:p w14:paraId="1424AFB3"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1,7</w:t>
            </w:r>
          </w:p>
        </w:tc>
        <w:tc>
          <w:tcPr>
            <w:tcW w:w="1406" w:type="dxa"/>
            <w:shd w:val="clear" w:color="auto" w:fill="auto"/>
            <w:noWrap/>
            <w:vAlign w:val="bottom"/>
            <w:hideMark/>
          </w:tcPr>
          <w:p w14:paraId="5E752CAF"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0,5</w:t>
            </w:r>
          </w:p>
        </w:tc>
        <w:tc>
          <w:tcPr>
            <w:tcW w:w="2292" w:type="dxa"/>
            <w:shd w:val="clear" w:color="auto" w:fill="auto"/>
            <w:noWrap/>
            <w:vAlign w:val="bottom"/>
            <w:hideMark/>
          </w:tcPr>
          <w:p w14:paraId="50401A6D"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20900,00</w:t>
            </w:r>
          </w:p>
        </w:tc>
      </w:tr>
      <w:tr w:rsidR="009A55AA" w:rsidRPr="00C17D77" w14:paraId="2287DA5F" w14:textId="77777777" w:rsidTr="004E4221">
        <w:trPr>
          <w:trHeight w:val="300"/>
        </w:trPr>
        <w:tc>
          <w:tcPr>
            <w:tcW w:w="860" w:type="dxa"/>
            <w:shd w:val="clear" w:color="auto" w:fill="auto"/>
            <w:noWrap/>
            <w:vAlign w:val="bottom"/>
            <w:hideMark/>
          </w:tcPr>
          <w:p w14:paraId="0806B708"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4</w:t>
            </w:r>
          </w:p>
        </w:tc>
        <w:tc>
          <w:tcPr>
            <w:tcW w:w="1545" w:type="dxa"/>
            <w:shd w:val="clear" w:color="auto" w:fill="auto"/>
            <w:noWrap/>
            <w:vAlign w:val="bottom"/>
            <w:hideMark/>
          </w:tcPr>
          <w:p w14:paraId="04A8667B" w14:textId="52B3B199"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апрель</w:t>
            </w:r>
          </w:p>
        </w:tc>
        <w:tc>
          <w:tcPr>
            <w:tcW w:w="1318" w:type="dxa"/>
            <w:shd w:val="clear" w:color="auto" w:fill="auto"/>
            <w:noWrap/>
            <w:vAlign w:val="bottom"/>
            <w:hideMark/>
          </w:tcPr>
          <w:p w14:paraId="4B70357B"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14318,18</w:t>
            </w:r>
          </w:p>
        </w:tc>
        <w:tc>
          <w:tcPr>
            <w:tcW w:w="1363" w:type="dxa"/>
            <w:shd w:val="clear" w:color="auto" w:fill="auto"/>
            <w:noWrap/>
            <w:vAlign w:val="bottom"/>
            <w:hideMark/>
          </w:tcPr>
          <w:p w14:paraId="2AC07D63"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1,7</w:t>
            </w:r>
          </w:p>
        </w:tc>
        <w:tc>
          <w:tcPr>
            <w:tcW w:w="1406" w:type="dxa"/>
            <w:shd w:val="clear" w:color="auto" w:fill="auto"/>
            <w:noWrap/>
            <w:vAlign w:val="bottom"/>
            <w:hideMark/>
          </w:tcPr>
          <w:p w14:paraId="3597004E"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0,5</w:t>
            </w:r>
          </w:p>
        </w:tc>
        <w:tc>
          <w:tcPr>
            <w:tcW w:w="2292" w:type="dxa"/>
            <w:shd w:val="clear" w:color="auto" w:fill="auto"/>
            <w:noWrap/>
            <w:vAlign w:val="bottom"/>
            <w:hideMark/>
          </w:tcPr>
          <w:p w14:paraId="7CF372CB"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31500,00</w:t>
            </w:r>
          </w:p>
        </w:tc>
      </w:tr>
      <w:tr w:rsidR="009A55AA" w:rsidRPr="00C17D77" w14:paraId="41611243" w14:textId="77777777" w:rsidTr="004E4221">
        <w:trPr>
          <w:trHeight w:val="300"/>
        </w:trPr>
        <w:tc>
          <w:tcPr>
            <w:tcW w:w="860" w:type="dxa"/>
            <w:shd w:val="clear" w:color="auto" w:fill="auto"/>
            <w:noWrap/>
            <w:vAlign w:val="bottom"/>
            <w:hideMark/>
          </w:tcPr>
          <w:p w14:paraId="50D13578"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5</w:t>
            </w:r>
          </w:p>
        </w:tc>
        <w:tc>
          <w:tcPr>
            <w:tcW w:w="1545" w:type="dxa"/>
            <w:shd w:val="clear" w:color="auto" w:fill="auto"/>
            <w:noWrap/>
            <w:vAlign w:val="bottom"/>
            <w:hideMark/>
          </w:tcPr>
          <w:p w14:paraId="04FD16F6"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май</w:t>
            </w:r>
          </w:p>
        </w:tc>
        <w:tc>
          <w:tcPr>
            <w:tcW w:w="1318" w:type="dxa"/>
            <w:shd w:val="clear" w:color="auto" w:fill="auto"/>
            <w:noWrap/>
            <w:vAlign w:val="bottom"/>
            <w:hideMark/>
          </w:tcPr>
          <w:p w14:paraId="7C669116"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14000</w:t>
            </w:r>
          </w:p>
        </w:tc>
        <w:tc>
          <w:tcPr>
            <w:tcW w:w="1363" w:type="dxa"/>
            <w:shd w:val="clear" w:color="auto" w:fill="auto"/>
            <w:noWrap/>
            <w:vAlign w:val="bottom"/>
            <w:hideMark/>
          </w:tcPr>
          <w:p w14:paraId="05D90244"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1,7</w:t>
            </w:r>
          </w:p>
        </w:tc>
        <w:tc>
          <w:tcPr>
            <w:tcW w:w="1406" w:type="dxa"/>
            <w:shd w:val="clear" w:color="auto" w:fill="auto"/>
            <w:noWrap/>
            <w:vAlign w:val="bottom"/>
            <w:hideMark/>
          </w:tcPr>
          <w:p w14:paraId="7138952F"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0,5</w:t>
            </w:r>
          </w:p>
        </w:tc>
        <w:tc>
          <w:tcPr>
            <w:tcW w:w="2292" w:type="dxa"/>
            <w:shd w:val="clear" w:color="auto" w:fill="auto"/>
            <w:noWrap/>
            <w:vAlign w:val="bottom"/>
            <w:hideMark/>
          </w:tcPr>
          <w:p w14:paraId="22C02BE7"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30800,00</w:t>
            </w:r>
          </w:p>
        </w:tc>
      </w:tr>
      <w:tr w:rsidR="009A55AA" w:rsidRPr="00C17D77" w14:paraId="084621C1" w14:textId="77777777" w:rsidTr="004E4221">
        <w:trPr>
          <w:trHeight w:val="300"/>
        </w:trPr>
        <w:tc>
          <w:tcPr>
            <w:tcW w:w="860" w:type="dxa"/>
            <w:shd w:val="clear" w:color="auto" w:fill="auto"/>
            <w:noWrap/>
            <w:vAlign w:val="bottom"/>
            <w:hideMark/>
          </w:tcPr>
          <w:p w14:paraId="440669E8"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6</w:t>
            </w:r>
          </w:p>
        </w:tc>
        <w:tc>
          <w:tcPr>
            <w:tcW w:w="1545" w:type="dxa"/>
            <w:shd w:val="clear" w:color="auto" w:fill="auto"/>
            <w:noWrap/>
            <w:vAlign w:val="bottom"/>
            <w:hideMark/>
          </w:tcPr>
          <w:p w14:paraId="4519D3C1"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июнь</w:t>
            </w:r>
          </w:p>
        </w:tc>
        <w:tc>
          <w:tcPr>
            <w:tcW w:w="1318" w:type="dxa"/>
            <w:shd w:val="clear" w:color="auto" w:fill="auto"/>
            <w:noWrap/>
            <w:vAlign w:val="bottom"/>
            <w:hideMark/>
          </w:tcPr>
          <w:p w14:paraId="0ADD713A"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13292,44</w:t>
            </w:r>
          </w:p>
        </w:tc>
        <w:tc>
          <w:tcPr>
            <w:tcW w:w="1363" w:type="dxa"/>
            <w:shd w:val="clear" w:color="auto" w:fill="auto"/>
            <w:noWrap/>
            <w:vAlign w:val="bottom"/>
            <w:hideMark/>
          </w:tcPr>
          <w:p w14:paraId="6C4D76F0"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1,7</w:t>
            </w:r>
          </w:p>
        </w:tc>
        <w:tc>
          <w:tcPr>
            <w:tcW w:w="1406" w:type="dxa"/>
            <w:shd w:val="clear" w:color="auto" w:fill="auto"/>
            <w:noWrap/>
            <w:vAlign w:val="bottom"/>
            <w:hideMark/>
          </w:tcPr>
          <w:p w14:paraId="72D8D038"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0,5</w:t>
            </w:r>
          </w:p>
        </w:tc>
        <w:tc>
          <w:tcPr>
            <w:tcW w:w="2292" w:type="dxa"/>
            <w:shd w:val="clear" w:color="auto" w:fill="auto"/>
            <w:noWrap/>
            <w:vAlign w:val="bottom"/>
            <w:hideMark/>
          </w:tcPr>
          <w:p w14:paraId="02B8D814"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29243,37</w:t>
            </w:r>
          </w:p>
        </w:tc>
      </w:tr>
      <w:tr w:rsidR="009A55AA" w:rsidRPr="00C17D77" w14:paraId="3B0AB851" w14:textId="77777777" w:rsidTr="004E4221">
        <w:trPr>
          <w:trHeight w:val="300"/>
        </w:trPr>
        <w:tc>
          <w:tcPr>
            <w:tcW w:w="860" w:type="dxa"/>
            <w:shd w:val="clear" w:color="auto" w:fill="auto"/>
            <w:noWrap/>
            <w:vAlign w:val="bottom"/>
            <w:hideMark/>
          </w:tcPr>
          <w:p w14:paraId="05899C38"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7</w:t>
            </w:r>
          </w:p>
        </w:tc>
        <w:tc>
          <w:tcPr>
            <w:tcW w:w="1545" w:type="dxa"/>
            <w:shd w:val="clear" w:color="auto" w:fill="auto"/>
            <w:noWrap/>
            <w:vAlign w:val="bottom"/>
            <w:hideMark/>
          </w:tcPr>
          <w:p w14:paraId="0B3AD62C"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июль</w:t>
            </w:r>
          </w:p>
        </w:tc>
        <w:tc>
          <w:tcPr>
            <w:tcW w:w="1318" w:type="dxa"/>
            <w:shd w:val="clear" w:color="auto" w:fill="auto"/>
            <w:noWrap/>
            <w:vAlign w:val="bottom"/>
            <w:hideMark/>
          </w:tcPr>
          <w:p w14:paraId="6B37054A"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13239,13</w:t>
            </w:r>
          </w:p>
        </w:tc>
        <w:tc>
          <w:tcPr>
            <w:tcW w:w="1363" w:type="dxa"/>
            <w:shd w:val="clear" w:color="auto" w:fill="auto"/>
            <w:noWrap/>
            <w:vAlign w:val="bottom"/>
            <w:hideMark/>
          </w:tcPr>
          <w:p w14:paraId="38D2E0BC"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1,7</w:t>
            </w:r>
          </w:p>
        </w:tc>
        <w:tc>
          <w:tcPr>
            <w:tcW w:w="1406" w:type="dxa"/>
            <w:shd w:val="clear" w:color="auto" w:fill="auto"/>
            <w:noWrap/>
            <w:vAlign w:val="bottom"/>
            <w:hideMark/>
          </w:tcPr>
          <w:p w14:paraId="0D045668"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0,5</w:t>
            </w:r>
          </w:p>
        </w:tc>
        <w:tc>
          <w:tcPr>
            <w:tcW w:w="2292" w:type="dxa"/>
            <w:shd w:val="clear" w:color="auto" w:fill="auto"/>
            <w:noWrap/>
            <w:vAlign w:val="bottom"/>
            <w:hideMark/>
          </w:tcPr>
          <w:p w14:paraId="7A73798B"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29126,09</w:t>
            </w:r>
          </w:p>
        </w:tc>
      </w:tr>
      <w:tr w:rsidR="009A55AA" w:rsidRPr="00C17D77" w14:paraId="7F710015" w14:textId="77777777" w:rsidTr="004E4221">
        <w:trPr>
          <w:trHeight w:val="300"/>
        </w:trPr>
        <w:tc>
          <w:tcPr>
            <w:tcW w:w="860" w:type="dxa"/>
            <w:shd w:val="clear" w:color="auto" w:fill="auto"/>
            <w:noWrap/>
            <w:vAlign w:val="bottom"/>
            <w:hideMark/>
          </w:tcPr>
          <w:p w14:paraId="254DC7C8"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8</w:t>
            </w:r>
          </w:p>
        </w:tc>
        <w:tc>
          <w:tcPr>
            <w:tcW w:w="1545" w:type="dxa"/>
            <w:shd w:val="clear" w:color="auto" w:fill="auto"/>
            <w:noWrap/>
            <w:vAlign w:val="bottom"/>
            <w:hideMark/>
          </w:tcPr>
          <w:p w14:paraId="33F5FAA8" w14:textId="52B11638"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август</w:t>
            </w:r>
          </w:p>
        </w:tc>
        <w:tc>
          <w:tcPr>
            <w:tcW w:w="1318" w:type="dxa"/>
            <w:shd w:val="clear" w:color="auto" w:fill="auto"/>
            <w:noWrap/>
            <w:vAlign w:val="bottom"/>
            <w:hideMark/>
          </w:tcPr>
          <w:p w14:paraId="7E9DBEF1"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500</w:t>
            </w:r>
          </w:p>
        </w:tc>
        <w:tc>
          <w:tcPr>
            <w:tcW w:w="1363" w:type="dxa"/>
            <w:shd w:val="clear" w:color="auto" w:fill="auto"/>
            <w:noWrap/>
            <w:vAlign w:val="bottom"/>
            <w:hideMark/>
          </w:tcPr>
          <w:p w14:paraId="04B3216F"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1,7</w:t>
            </w:r>
          </w:p>
        </w:tc>
        <w:tc>
          <w:tcPr>
            <w:tcW w:w="1406" w:type="dxa"/>
            <w:shd w:val="clear" w:color="auto" w:fill="auto"/>
            <w:noWrap/>
            <w:vAlign w:val="bottom"/>
            <w:hideMark/>
          </w:tcPr>
          <w:p w14:paraId="671658CB"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0,5</w:t>
            </w:r>
          </w:p>
        </w:tc>
        <w:tc>
          <w:tcPr>
            <w:tcW w:w="2292" w:type="dxa"/>
            <w:shd w:val="clear" w:color="auto" w:fill="auto"/>
            <w:noWrap/>
            <w:vAlign w:val="bottom"/>
            <w:hideMark/>
          </w:tcPr>
          <w:p w14:paraId="5F5949CC"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1100,00</w:t>
            </w:r>
          </w:p>
        </w:tc>
      </w:tr>
      <w:tr w:rsidR="009A55AA" w:rsidRPr="00C17D77" w14:paraId="476D60CE" w14:textId="77777777" w:rsidTr="004E4221">
        <w:trPr>
          <w:trHeight w:val="300"/>
        </w:trPr>
        <w:tc>
          <w:tcPr>
            <w:tcW w:w="860" w:type="dxa"/>
            <w:shd w:val="clear" w:color="auto" w:fill="auto"/>
            <w:noWrap/>
            <w:vAlign w:val="bottom"/>
            <w:hideMark/>
          </w:tcPr>
          <w:p w14:paraId="2D1D11D4"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9</w:t>
            </w:r>
          </w:p>
        </w:tc>
        <w:tc>
          <w:tcPr>
            <w:tcW w:w="1545" w:type="dxa"/>
            <w:shd w:val="clear" w:color="auto" w:fill="auto"/>
            <w:noWrap/>
            <w:vAlign w:val="bottom"/>
            <w:hideMark/>
          </w:tcPr>
          <w:p w14:paraId="4F41B095" w14:textId="23AEF120" w:rsidR="009A55AA" w:rsidRPr="00C17D77" w:rsidRDefault="000632B9"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сентябрь</w:t>
            </w:r>
          </w:p>
        </w:tc>
        <w:tc>
          <w:tcPr>
            <w:tcW w:w="1318" w:type="dxa"/>
            <w:shd w:val="clear" w:color="auto" w:fill="auto"/>
            <w:noWrap/>
            <w:vAlign w:val="bottom"/>
            <w:hideMark/>
          </w:tcPr>
          <w:p w14:paraId="2620114F"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11454,55</w:t>
            </w:r>
          </w:p>
        </w:tc>
        <w:tc>
          <w:tcPr>
            <w:tcW w:w="1363" w:type="dxa"/>
            <w:shd w:val="clear" w:color="auto" w:fill="auto"/>
            <w:noWrap/>
            <w:vAlign w:val="bottom"/>
            <w:hideMark/>
          </w:tcPr>
          <w:p w14:paraId="3744BA9F"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1,7</w:t>
            </w:r>
          </w:p>
        </w:tc>
        <w:tc>
          <w:tcPr>
            <w:tcW w:w="1406" w:type="dxa"/>
            <w:shd w:val="clear" w:color="auto" w:fill="auto"/>
            <w:noWrap/>
            <w:vAlign w:val="bottom"/>
            <w:hideMark/>
          </w:tcPr>
          <w:p w14:paraId="62B84512"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0,5</w:t>
            </w:r>
          </w:p>
        </w:tc>
        <w:tc>
          <w:tcPr>
            <w:tcW w:w="2292" w:type="dxa"/>
            <w:shd w:val="clear" w:color="auto" w:fill="auto"/>
            <w:noWrap/>
            <w:vAlign w:val="bottom"/>
            <w:hideMark/>
          </w:tcPr>
          <w:p w14:paraId="523E9F2D"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25200,01</w:t>
            </w:r>
          </w:p>
        </w:tc>
      </w:tr>
      <w:tr w:rsidR="009A55AA" w:rsidRPr="00C17D77" w14:paraId="3DF071C8" w14:textId="77777777" w:rsidTr="004E4221">
        <w:trPr>
          <w:trHeight w:val="300"/>
        </w:trPr>
        <w:tc>
          <w:tcPr>
            <w:tcW w:w="860" w:type="dxa"/>
            <w:shd w:val="clear" w:color="auto" w:fill="auto"/>
            <w:noWrap/>
            <w:vAlign w:val="bottom"/>
            <w:hideMark/>
          </w:tcPr>
          <w:p w14:paraId="4A27A869"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10</w:t>
            </w:r>
          </w:p>
        </w:tc>
        <w:tc>
          <w:tcPr>
            <w:tcW w:w="1545" w:type="dxa"/>
            <w:shd w:val="clear" w:color="auto" w:fill="auto"/>
            <w:noWrap/>
            <w:vAlign w:val="bottom"/>
            <w:hideMark/>
          </w:tcPr>
          <w:p w14:paraId="6E749B5C"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октябрь</w:t>
            </w:r>
          </w:p>
        </w:tc>
        <w:tc>
          <w:tcPr>
            <w:tcW w:w="1318" w:type="dxa"/>
            <w:shd w:val="clear" w:color="auto" w:fill="auto"/>
            <w:noWrap/>
            <w:vAlign w:val="bottom"/>
            <w:hideMark/>
          </w:tcPr>
          <w:p w14:paraId="0A7902C0"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9824,35</w:t>
            </w:r>
          </w:p>
        </w:tc>
        <w:tc>
          <w:tcPr>
            <w:tcW w:w="1363" w:type="dxa"/>
            <w:shd w:val="clear" w:color="auto" w:fill="auto"/>
            <w:noWrap/>
            <w:vAlign w:val="bottom"/>
            <w:hideMark/>
          </w:tcPr>
          <w:p w14:paraId="5F6B29A2"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1,7</w:t>
            </w:r>
          </w:p>
        </w:tc>
        <w:tc>
          <w:tcPr>
            <w:tcW w:w="1406" w:type="dxa"/>
            <w:shd w:val="clear" w:color="auto" w:fill="auto"/>
            <w:noWrap/>
            <w:vAlign w:val="bottom"/>
            <w:hideMark/>
          </w:tcPr>
          <w:p w14:paraId="2D291A4C"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0,5</w:t>
            </w:r>
          </w:p>
        </w:tc>
        <w:tc>
          <w:tcPr>
            <w:tcW w:w="2292" w:type="dxa"/>
            <w:shd w:val="clear" w:color="auto" w:fill="auto"/>
            <w:noWrap/>
            <w:vAlign w:val="bottom"/>
            <w:hideMark/>
          </w:tcPr>
          <w:p w14:paraId="1CE2A569"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21613,57</w:t>
            </w:r>
          </w:p>
        </w:tc>
      </w:tr>
      <w:tr w:rsidR="009A55AA" w:rsidRPr="00C17D77" w14:paraId="07FEDAD8" w14:textId="77777777" w:rsidTr="004E4221">
        <w:trPr>
          <w:trHeight w:val="300"/>
        </w:trPr>
        <w:tc>
          <w:tcPr>
            <w:tcW w:w="860" w:type="dxa"/>
            <w:shd w:val="clear" w:color="auto" w:fill="auto"/>
            <w:noWrap/>
            <w:vAlign w:val="bottom"/>
            <w:hideMark/>
          </w:tcPr>
          <w:p w14:paraId="4C49C7D1"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11</w:t>
            </w:r>
          </w:p>
        </w:tc>
        <w:tc>
          <w:tcPr>
            <w:tcW w:w="1545" w:type="dxa"/>
            <w:shd w:val="clear" w:color="auto" w:fill="auto"/>
            <w:noWrap/>
            <w:vAlign w:val="bottom"/>
            <w:hideMark/>
          </w:tcPr>
          <w:p w14:paraId="458385AD"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ноябрь</w:t>
            </w:r>
          </w:p>
        </w:tc>
        <w:tc>
          <w:tcPr>
            <w:tcW w:w="1318" w:type="dxa"/>
            <w:shd w:val="clear" w:color="auto" w:fill="auto"/>
            <w:noWrap/>
            <w:vAlign w:val="bottom"/>
            <w:hideMark/>
          </w:tcPr>
          <w:p w14:paraId="61AC1523"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10703,37</w:t>
            </w:r>
          </w:p>
        </w:tc>
        <w:tc>
          <w:tcPr>
            <w:tcW w:w="1363" w:type="dxa"/>
            <w:shd w:val="clear" w:color="auto" w:fill="auto"/>
            <w:noWrap/>
            <w:vAlign w:val="bottom"/>
            <w:hideMark/>
          </w:tcPr>
          <w:p w14:paraId="21B3D102"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1,7</w:t>
            </w:r>
          </w:p>
        </w:tc>
        <w:tc>
          <w:tcPr>
            <w:tcW w:w="1406" w:type="dxa"/>
            <w:shd w:val="clear" w:color="auto" w:fill="auto"/>
            <w:noWrap/>
            <w:vAlign w:val="bottom"/>
            <w:hideMark/>
          </w:tcPr>
          <w:p w14:paraId="0A6605C8"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0,5</w:t>
            </w:r>
          </w:p>
        </w:tc>
        <w:tc>
          <w:tcPr>
            <w:tcW w:w="2292" w:type="dxa"/>
            <w:shd w:val="clear" w:color="auto" w:fill="auto"/>
            <w:noWrap/>
            <w:vAlign w:val="bottom"/>
            <w:hideMark/>
          </w:tcPr>
          <w:p w14:paraId="06F88B26"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23547,41</w:t>
            </w:r>
          </w:p>
        </w:tc>
      </w:tr>
      <w:tr w:rsidR="009A55AA" w:rsidRPr="00C17D77" w14:paraId="64940300" w14:textId="77777777" w:rsidTr="004E4221">
        <w:trPr>
          <w:trHeight w:val="300"/>
        </w:trPr>
        <w:tc>
          <w:tcPr>
            <w:tcW w:w="860" w:type="dxa"/>
            <w:shd w:val="clear" w:color="auto" w:fill="auto"/>
            <w:noWrap/>
            <w:vAlign w:val="bottom"/>
            <w:hideMark/>
          </w:tcPr>
          <w:p w14:paraId="571E401F"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12</w:t>
            </w:r>
          </w:p>
        </w:tc>
        <w:tc>
          <w:tcPr>
            <w:tcW w:w="1545" w:type="dxa"/>
            <w:shd w:val="clear" w:color="auto" w:fill="auto"/>
            <w:noWrap/>
            <w:vAlign w:val="bottom"/>
            <w:hideMark/>
          </w:tcPr>
          <w:p w14:paraId="3E8ED32F" w14:textId="6EAE41CD"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декабрь</w:t>
            </w:r>
          </w:p>
        </w:tc>
        <w:tc>
          <w:tcPr>
            <w:tcW w:w="1318" w:type="dxa"/>
            <w:shd w:val="clear" w:color="auto" w:fill="auto"/>
            <w:noWrap/>
            <w:vAlign w:val="bottom"/>
            <w:hideMark/>
          </w:tcPr>
          <w:p w14:paraId="08487776"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11298</w:t>
            </w:r>
          </w:p>
        </w:tc>
        <w:tc>
          <w:tcPr>
            <w:tcW w:w="1363" w:type="dxa"/>
            <w:shd w:val="clear" w:color="auto" w:fill="auto"/>
            <w:noWrap/>
            <w:vAlign w:val="bottom"/>
            <w:hideMark/>
          </w:tcPr>
          <w:p w14:paraId="5F1BA4FC"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1,7</w:t>
            </w:r>
          </w:p>
        </w:tc>
        <w:tc>
          <w:tcPr>
            <w:tcW w:w="1406" w:type="dxa"/>
            <w:shd w:val="clear" w:color="auto" w:fill="auto"/>
            <w:noWrap/>
            <w:vAlign w:val="bottom"/>
            <w:hideMark/>
          </w:tcPr>
          <w:p w14:paraId="42953D73"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0,5</w:t>
            </w:r>
          </w:p>
        </w:tc>
        <w:tc>
          <w:tcPr>
            <w:tcW w:w="2292" w:type="dxa"/>
            <w:shd w:val="clear" w:color="auto" w:fill="auto"/>
            <w:noWrap/>
            <w:vAlign w:val="bottom"/>
            <w:hideMark/>
          </w:tcPr>
          <w:p w14:paraId="72633FD0" w14:textId="77777777" w:rsidR="009A55AA" w:rsidRPr="00C17D77" w:rsidRDefault="009A55AA" w:rsidP="00C17D77">
            <w:pPr>
              <w:spacing w:after="0" w:line="240" w:lineRule="auto"/>
              <w:jc w:val="center"/>
              <w:rPr>
                <w:rFonts w:ascii="Times New Roman" w:eastAsia="Times New Roman" w:hAnsi="Times New Roman" w:cs="Times New Roman"/>
                <w:color w:val="000000"/>
                <w:sz w:val="20"/>
                <w:szCs w:val="20"/>
                <w:lang w:eastAsia="ru-RU"/>
              </w:rPr>
            </w:pPr>
            <w:r w:rsidRPr="00C17D77">
              <w:rPr>
                <w:rFonts w:ascii="Times New Roman" w:eastAsia="Times New Roman" w:hAnsi="Times New Roman" w:cs="Times New Roman"/>
                <w:color w:val="000000"/>
                <w:sz w:val="20"/>
                <w:szCs w:val="20"/>
                <w:lang w:eastAsia="ru-RU"/>
              </w:rPr>
              <w:t>24855,60</w:t>
            </w:r>
          </w:p>
        </w:tc>
      </w:tr>
      <w:tr w:rsidR="009A55AA" w:rsidRPr="00C17D77" w14:paraId="7E3052DD" w14:textId="77777777" w:rsidTr="004E4221">
        <w:trPr>
          <w:trHeight w:val="300"/>
        </w:trPr>
        <w:tc>
          <w:tcPr>
            <w:tcW w:w="860" w:type="dxa"/>
            <w:shd w:val="clear" w:color="auto" w:fill="auto"/>
            <w:noWrap/>
            <w:vAlign w:val="bottom"/>
            <w:hideMark/>
          </w:tcPr>
          <w:p w14:paraId="1D43FB55" w14:textId="38B227F1" w:rsidR="009A55AA" w:rsidRPr="00C17D77" w:rsidRDefault="00BA3831" w:rsidP="00C17D77">
            <w:pPr>
              <w:spacing w:after="0" w:line="240" w:lineRule="auto"/>
              <w:jc w:val="center"/>
              <w:rPr>
                <w:rFonts w:ascii="Times New Roman" w:eastAsia="Times New Roman" w:hAnsi="Times New Roman" w:cs="Times New Roman"/>
                <w:b/>
                <w:bCs/>
                <w:color w:val="000000"/>
                <w:sz w:val="20"/>
                <w:szCs w:val="20"/>
                <w:lang w:eastAsia="ru-RU"/>
              </w:rPr>
            </w:pPr>
            <w:r w:rsidRPr="00C17D77">
              <w:rPr>
                <w:rFonts w:ascii="Times New Roman" w:eastAsia="Times New Roman" w:hAnsi="Times New Roman" w:cs="Times New Roman"/>
                <w:b/>
                <w:bCs/>
                <w:color w:val="000000"/>
                <w:sz w:val="20"/>
                <w:szCs w:val="20"/>
                <w:lang w:eastAsia="ru-RU"/>
              </w:rPr>
              <w:t>И</w:t>
            </w:r>
            <w:r w:rsidR="009A55AA" w:rsidRPr="00C17D77">
              <w:rPr>
                <w:rFonts w:ascii="Times New Roman" w:eastAsia="Times New Roman" w:hAnsi="Times New Roman" w:cs="Times New Roman"/>
                <w:b/>
                <w:bCs/>
                <w:color w:val="000000"/>
                <w:sz w:val="20"/>
                <w:szCs w:val="20"/>
                <w:lang w:eastAsia="ru-RU"/>
              </w:rPr>
              <w:t>того</w:t>
            </w:r>
          </w:p>
        </w:tc>
        <w:tc>
          <w:tcPr>
            <w:tcW w:w="1545" w:type="dxa"/>
            <w:shd w:val="clear" w:color="auto" w:fill="auto"/>
            <w:noWrap/>
            <w:vAlign w:val="bottom"/>
            <w:hideMark/>
          </w:tcPr>
          <w:p w14:paraId="540DA7AC" w14:textId="7FC286A6" w:rsidR="009A55AA" w:rsidRPr="00C17D77" w:rsidRDefault="009A55AA" w:rsidP="00C17D77">
            <w:pPr>
              <w:spacing w:after="0" w:line="240" w:lineRule="auto"/>
              <w:jc w:val="center"/>
              <w:rPr>
                <w:rFonts w:ascii="Times New Roman" w:eastAsia="Times New Roman" w:hAnsi="Times New Roman" w:cs="Times New Roman"/>
                <w:b/>
                <w:bCs/>
                <w:color w:val="000000"/>
                <w:sz w:val="20"/>
                <w:szCs w:val="20"/>
                <w:lang w:eastAsia="ru-RU"/>
              </w:rPr>
            </w:pPr>
          </w:p>
        </w:tc>
        <w:tc>
          <w:tcPr>
            <w:tcW w:w="1318" w:type="dxa"/>
            <w:shd w:val="clear" w:color="auto" w:fill="auto"/>
            <w:noWrap/>
            <w:vAlign w:val="bottom"/>
            <w:hideMark/>
          </w:tcPr>
          <w:p w14:paraId="2AE64960" w14:textId="64B47F98" w:rsidR="009A55AA" w:rsidRPr="00C17D77" w:rsidRDefault="009A55AA" w:rsidP="00C17D77">
            <w:pPr>
              <w:spacing w:after="0" w:line="240" w:lineRule="auto"/>
              <w:jc w:val="center"/>
              <w:rPr>
                <w:rFonts w:ascii="Times New Roman" w:eastAsia="Times New Roman" w:hAnsi="Times New Roman" w:cs="Times New Roman"/>
                <w:b/>
                <w:bCs/>
                <w:color w:val="000000"/>
                <w:sz w:val="20"/>
                <w:szCs w:val="20"/>
                <w:lang w:eastAsia="ru-RU"/>
              </w:rPr>
            </w:pPr>
          </w:p>
        </w:tc>
        <w:tc>
          <w:tcPr>
            <w:tcW w:w="1363" w:type="dxa"/>
            <w:shd w:val="clear" w:color="auto" w:fill="auto"/>
            <w:noWrap/>
            <w:vAlign w:val="bottom"/>
            <w:hideMark/>
          </w:tcPr>
          <w:p w14:paraId="5F99C42F" w14:textId="7B8FDCA2" w:rsidR="009A55AA" w:rsidRPr="00C17D77" w:rsidRDefault="009A55AA" w:rsidP="00C17D77">
            <w:pPr>
              <w:spacing w:after="0" w:line="240" w:lineRule="auto"/>
              <w:jc w:val="center"/>
              <w:rPr>
                <w:rFonts w:ascii="Times New Roman" w:eastAsia="Times New Roman" w:hAnsi="Times New Roman" w:cs="Times New Roman"/>
                <w:b/>
                <w:bCs/>
                <w:color w:val="000000"/>
                <w:sz w:val="20"/>
                <w:szCs w:val="20"/>
                <w:lang w:eastAsia="ru-RU"/>
              </w:rPr>
            </w:pPr>
          </w:p>
        </w:tc>
        <w:tc>
          <w:tcPr>
            <w:tcW w:w="1406" w:type="dxa"/>
            <w:shd w:val="clear" w:color="auto" w:fill="auto"/>
            <w:noWrap/>
            <w:vAlign w:val="bottom"/>
            <w:hideMark/>
          </w:tcPr>
          <w:p w14:paraId="290836E3" w14:textId="59101AB3" w:rsidR="009A55AA" w:rsidRPr="00C17D77" w:rsidRDefault="009A55AA" w:rsidP="00C17D77">
            <w:pPr>
              <w:spacing w:after="0" w:line="240" w:lineRule="auto"/>
              <w:jc w:val="center"/>
              <w:rPr>
                <w:rFonts w:ascii="Times New Roman" w:eastAsia="Times New Roman" w:hAnsi="Times New Roman" w:cs="Times New Roman"/>
                <w:b/>
                <w:bCs/>
                <w:color w:val="000000"/>
                <w:sz w:val="20"/>
                <w:szCs w:val="20"/>
                <w:lang w:eastAsia="ru-RU"/>
              </w:rPr>
            </w:pPr>
          </w:p>
        </w:tc>
        <w:tc>
          <w:tcPr>
            <w:tcW w:w="2292" w:type="dxa"/>
            <w:shd w:val="clear" w:color="auto" w:fill="auto"/>
            <w:noWrap/>
            <w:vAlign w:val="bottom"/>
            <w:hideMark/>
          </w:tcPr>
          <w:p w14:paraId="3B2E66F3" w14:textId="77777777" w:rsidR="009A55AA" w:rsidRPr="00C17D77" w:rsidRDefault="009A55AA" w:rsidP="00C17D77">
            <w:pPr>
              <w:spacing w:after="0" w:line="240" w:lineRule="auto"/>
              <w:jc w:val="center"/>
              <w:rPr>
                <w:rFonts w:ascii="Times New Roman" w:eastAsia="Times New Roman" w:hAnsi="Times New Roman" w:cs="Times New Roman"/>
                <w:b/>
                <w:bCs/>
                <w:color w:val="000000"/>
                <w:sz w:val="20"/>
                <w:szCs w:val="20"/>
                <w:lang w:eastAsia="ru-RU"/>
              </w:rPr>
            </w:pPr>
            <w:r w:rsidRPr="00C17D77">
              <w:rPr>
                <w:rFonts w:ascii="Times New Roman" w:eastAsia="Times New Roman" w:hAnsi="Times New Roman" w:cs="Times New Roman"/>
                <w:b/>
                <w:bCs/>
                <w:color w:val="000000"/>
                <w:sz w:val="20"/>
                <w:szCs w:val="20"/>
                <w:lang w:eastAsia="ru-RU"/>
              </w:rPr>
              <w:t>291831,34</w:t>
            </w:r>
          </w:p>
        </w:tc>
      </w:tr>
    </w:tbl>
    <w:p w14:paraId="63E87AF0" w14:textId="3BC0016A" w:rsidR="00633B02" w:rsidRPr="00C17D77" w:rsidRDefault="00633B02" w:rsidP="00C17D77">
      <w:pPr>
        <w:wordWrap w:val="0"/>
        <w:spacing w:after="0" w:line="240" w:lineRule="auto"/>
        <w:ind w:firstLine="709"/>
        <w:jc w:val="both"/>
        <w:rPr>
          <w:rFonts w:ascii="Times New Roman" w:eastAsia="Times New Roman" w:hAnsi="Times New Roman" w:cs="Times New Roman"/>
          <w:color w:val="000000"/>
          <w:sz w:val="28"/>
          <w:szCs w:val="28"/>
          <w:lang w:eastAsia="ru-RU"/>
        </w:rPr>
      </w:pPr>
      <w:r w:rsidRPr="00C17D77">
        <w:rPr>
          <w:rFonts w:ascii="Times New Roman" w:eastAsia="Times New Roman" w:hAnsi="Times New Roman" w:cs="Times New Roman"/>
          <w:color w:val="000000"/>
          <w:sz w:val="28"/>
          <w:szCs w:val="28"/>
          <w:lang w:eastAsia="ru-RU"/>
        </w:rPr>
        <w:t>Согласно положению п. 3.1. Единовременная выплата при предоставлении ежегодного оплачиваемого отпуска осуществляется по распоряжению работодателя, не позднее, чем за три дня до начала отпуска.</w:t>
      </w:r>
    </w:p>
    <w:p w14:paraId="68C1251F" w14:textId="5D893CCE" w:rsidR="00633B02" w:rsidRPr="00C17D77" w:rsidRDefault="00633B02" w:rsidP="00C17D77">
      <w:pPr>
        <w:wordWrap w:val="0"/>
        <w:spacing w:after="0" w:line="240" w:lineRule="auto"/>
        <w:ind w:firstLine="709"/>
        <w:jc w:val="both"/>
        <w:rPr>
          <w:rFonts w:ascii="Times New Roman" w:eastAsia="Times New Roman" w:hAnsi="Times New Roman" w:cs="Times New Roman"/>
          <w:color w:val="000000"/>
          <w:sz w:val="28"/>
          <w:szCs w:val="28"/>
          <w:lang w:eastAsia="ru-RU"/>
        </w:rPr>
      </w:pPr>
      <w:r w:rsidRPr="00C17D77">
        <w:rPr>
          <w:rFonts w:ascii="Times New Roman" w:eastAsia="Times New Roman" w:hAnsi="Times New Roman" w:cs="Times New Roman"/>
          <w:color w:val="000000"/>
          <w:sz w:val="28"/>
          <w:szCs w:val="28"/>
          <w:lang w:eastAsia="ru-RU"/>
        </w:rPr>
        <w:t>п. 3.2. Единовременная выплата при предоставлении ежегодного оплачиваемого отпуска производится один раз в календарном году при уходе лица, замещающего муниципальную должность в очередной оплачиваемый отпуск.</w:t>
      </w:r>
    </w:p>
    <w:p w14:paraId="54BA1198" w14:textId="7DB24F06" w:rsidR="00633B02" w:rsidRPr="00C17D77" w:rsidRDefault="00633B02" w:rsidP="00C17D77">
      <w:pPr>
        <w:wordWrap w:val="0"/>
        <w:spacing w:after="0" w:line="240" w:lineRule="auto"/>
        <w:ind w:firstLine="709"/>
        <w:jc w:val="both"/>
        <w:rPr>
          <w:rFonts w:ascii="Times New Roman" w:eastAsia="Times New Roman" w:hAnsi="Times New Roman" w:cs="Times New Roman"/>
          <w:color w:val="000000"/>
          <w:sz w:val="28"/>
          <w:szCs w:val="28"/>
          <w:lang w:eastAsia="ru-RU"/>
        </w:rPr>
      </w:pPr>
      <w:r w:rsidRPr="00C17D77">
        <w:rPr>
          <w:rFonts w:ascii="Times New Roman" w:eastAsia="Times New Roman" w:hAnsi="Times New Roman" w:cs="Times New Roman"/>
          <w:color w:val="000000"/>
          <w:sz w:val="28"/>
          <w:szCs w:val="28"/>
          <w:lang w:eastAsia="ru-RU"/>
        </w:rPr>
        <w:t>п. 3.3</w:t>
      </w:r>
      <w:r w:rsidRPr="00C17D77">
        <w:rPr>
          <w:rFonts w:ascii="Times New Roman" w:eastAsia="Times New Roman" w:hAnsi="Times New Roman" w:cs="Times New Roman"/>
          <w:color w:val="000000"/>
          <w:sz w:val="28"/>
          <w:szCs w:val="28"/>
          <w:u w:val="single"/>
          <w:lang w:eastAsia="ru-RU"/>
        </w:rPr>
        <w:t>. Размер месячного фонда оплаты труда для единовременной выплаты при предоставлении ежегодного оплачиваемого отпуска определяется исходя из месячного денежного содержания на дату начала ежегодного оплачиваемого отпуска,</w:t>
      </w:r>
      <w:r w:rsidRPr="00C17D77">
        <w:rPr>
          <w:rFonts w:ascii="Times New Roman" w:eastAsia="Times New Roman" w:hAnsi="Times New Roman" w:cs="Times New Roman"/>
          <w:color w:val="000000"/>
          <w:sz w:val="28"/>
          <w:szCs w:val="28"/>
          <w:lang w:eastAsia="ru-RU"/>
        </w:rPr>
        <w:t xml:space="preserve"> в том числе лицам, проработавшим не полный год.</w:t>
      </w:r>
    </w:p>
    <w:p w14:paraId="0141CD50" w14:textId="46235066" w:rsidR="00633B02" w:rsidRPr="00C17D77" w:rsidRDefault="00633B02" w:rsidP="00C17D77">
      <w:pPr>
        <w:wordWrap w:val="0"/>
        <w:spacing w:after="0" w:line="240" w:lineRule="auto"/>
        <w:ind w:firstLine="709"/>
        <w:jc w:val="both"/>
        <w:rPr>
          <w:rFonts w:ascii="Times New Roman" w:eastAsia="Times New Roman" w:hAnsi="Times New Roman" w:cs="Times New Roman"/>
          <w:color w:val="000000"/>
          <w:sz w:val="28"/>
          <w:szCs w:val="28"/>
          <w:lang w:eastAsia="ru-RU"/>
        </w:rPr>
      </w:pPr>
      <w:r w:rsidRPr="00C17D77">
        <w:rPr>
          <w:rFonts w:ascii="Times New Roman" w:eastAsia="Times New Roman" w:hAnsi="Times New Roman" w:cs="Times New Roman"/>
          <w:color w:val="000000"/>
          <w:sz w:val="28"/>
          <w:szCs w:val="28"/>
          <w:lang w:eastAsia="ru-RU"/>
        </w:rPr>
        <w:t>п. 3.4. В случае разделения ежегодного оплачиваемого отпуска в установленном порядке на части единовременная выплата к отпуску помощи производится при предоставлении любой из частей указанного отпуска продолжительностью не менее 14 календарных дней.</w:t>
      </w:r>
    </w:p>
    <w:p w14:paraId="546E286A" w14:textId="768D9DBB" w:rsidR="00633B02" w:rsidRPr="00C17D77" w:rsidRDefault="00633B02" w:rsidP="00C17D77">
      <w:pPr>
        <w:wordWrap w:val="0"/>
        <w:spacing w:after="0" w:line="240" w:lineRule="auto"/>
        <w:ind w:firstLine="709"/>
        <w:jc w:val="both"/>
        <w:rPr>
          <w:rFonts w:ascii="Times New Roman" w:eastAsia="Times New Roman" w:hAnsi="Times New Roman" w:cs="Times New Roman"/>
          <w:color w:val="000000"/>
          <w:sz w:val="28"/>
          <w:szCs w:val="28"/>
          <w:lang w:eastAsia="ru-RU"/>
        </w:rPr>
      </w:pPr>
      <w:r w:rsidRPr="00C17D77">
        <w:rPr>
          <w:rFonts w:ascii="Times New Roman" w:eastAsia="Times New Roman" w:hAnsi="Times New Roman" w:cs="Times New Roman"/>
          <w:color w:val="000000"/>
          <w:sz w:val="28"/>
          <w:szCs w:val="28"/>
          <w:lang w:eastAsia="ru-RU"/>
        </w:rPr>
        <w:t xml:space="preserve">п. 3.5. Лицам, замещающим муниципальную должность, проработавшему менее одиннадцати месяцев в органе местного самоуправления сельского поселения </w:t>
      </w:r>
      <w:proofErr w:type="spellStart"/>
      <w:r w:rsidRPr="00C17D77">
        <w:rPr>
          <w:rFonts w:ascii="Times New Roman" w:eastAsia="Times New Roman" w:hAnsi="Times New Roman" w:cs="Times New Roman"/>
          <w:color w:val="000000"/>
          <w:sz w:val="28"/>
          <w:szCs w:val="28"/>
          <w:lang w:eastAsia="ru-RU"/>
        </w:rPr>
        <w:t>Цингалы</w:t>
      </w:r>
      <w:proofErr w:type="spellEnd"/>
      <w:r w:rsidRPr="00C17D77">
        <w:rPr>
          <w:rFonts w:ascii="Times New Roman" w:eastAsia="Times New Roman" w:hAnsi="Times New Roman" w:cs="Times New Roman"/>
          <w:color w:val="000000"/>
          <w:sz w:val="28"/>
          <w:szCs w:val="28"/>
          <w:lang w:eastAsia="ru-RU"/>
        </w:rPr>
        <w:t xml:space="preserve">, единовременная выплата при предоставлении ежегодного оплачиваемого отпуска за первый год </w:t>
      </w:r>
      <w:r w:rsidRPr="00C17D77">
        <w:rPr>
          <w:rFonts w:ascii="Times New Roman" w:eastAsia="Times New Roman" w:hAnsi="Times New Roman" w:cs="Times New Roman"/>
          <w:color w:val="000000"/>
          <w:sz w:val="28"/>
          <w:szCs w:val="28"/>
          <w:lang w:eastAsia="ru-RU"/>
        </w:rPr>
        <w:lastRenderedPageBreak/>
        <w:t>работы производится пропорционально отработанному времени в текущем календарном году.</w:t>
      </w:r>
    </w:p>
    <w:p w14:paraId="211146BF" w14:textId="6ECA8A9A" w:rsidR="00633B02" w:rsidRPr="00C17D77" w:rsidRDefault="00633B02" w:rsidP="00C17D77">
      <w:pPr>
        <w:wordWrap w:val="0"/>
        <w:spacing w:after="0" w:line="240" w:lineRule="auto"/>
        <w:ind w:firstLine="709"/>
        <w:jc w:val="both"/>
        <w:rPr>
          <w:rFonts w:ascii="Times New Roman" w:eastAsia="Times New Roman" w:hAnsi="Times New Roman" w:cs="Times New Roman"/>
          <w:color w:val="000000"/>
          <w:sz w:val="28"/>
          <w:szCs w:val="28"/>
          <w:lang w:eastAsia="ru-RU"/>
        </w:rPr>
      </w:pPr>
      <w:r w:rsidRPr="00C17D77">
        <w:rPr>
          <w:rFonts w:ascii="Times New Roman" w:eastAsia="Times New Roman" w:hAnsi="Times New Roman" w:cs="Times New Roman"/>
          <w:color w:val="000000"/>
          <w:sz w:val="28"/>
          <w:szCs w:val="28"/>
          <w:lang w:eastAsia="ru-RU"/>
        </w:rPr>
        <w:t>п. 3.6. Лицам, замещающим муниципальную должность, которым предоставляется ежегодный оплачиваемый отпуск с последующим увольнением, за период, составляющий менее одиннадцати месяцев, единовременная выплата при предоставлении ежегодного оплачиваемого отпуска производится пропорционально отработанному времени в текущем календарном году.</w:t>
      </w:r>
    </w:p>
    <w:p w14:paraId="2C6FD9AE" w14:textId="52B418A8" w:rsidR="00633B02" w:rsidRPr="00656152" w:rsidRDefault="006779D9" w:rsidP="00656152">
      <w:pPr>
        <w:tabs>
          <w:tab w:val="num" w:pos="360"/>
        </w:tabs>
        <w:spacing w:after="0" w:line="240" w:lineRule="auto"/>
        <w:ind w:firstLine="709"/>
        <w:jc w:val="both"/>
        <w:rPr>
          <w:rFonts w:ascii="Times New Roman" w:eastAsia="Times New Roman" w:hAnsi="Times New Roman" w:cs="Times New Roman"/>
          <w:b/>
          <w:bCs/>
          <w:sz w:val="28"/>
          <w:szCs w:val="28"/>
          <w:lang w:eastAsia="ru-RU"/>
        </w:rPr>
      </w:pPr>
      <w:r w:rsidRPr="00C17D77">
        <w:rPr>
          <w:rFonts w:ascii="Times New Roman" w:eastAsia="Times New Roman" w:hAnsi="Times New Roman" w:cs="Times New Roman"/>
          <w:b/>
          <w:bCs/>
          <w:sz w:val="28"/>
          <w:szCs w:val="28"/>
          <w:lang w:eastAsia="ru-RU"/>
        </w:rPr>
        <w:t>Таким образом</w:t>
      </w:r>
      <w:r w:rsidR="00114EB3" w:rsidRPr="00C17D77">
        <w:rPr>
          <w:rFonts w:ascii="Times New Roman" w:eastAsia="Times New Roman" w:hAnsi="Times New Roman" w:cs="Times New Roman"/>
          <w:b/>
          <w:bCs/>
          <w:sz w:val="28"/>
          <w:szCs w:val="28"/>
          <w:lang w:eastAsia="ru-RU"/>
        </w:rPr>
        <w:t xml:space="preserve">, </w:t>
      </w:r>
      <w:r w:rsidRPr="00C17D77">
        <w:rPr>
          <w:rFonts w:ascii="Times New Roman" w:eastAsia="Times New Roman" w:hAnsi="Times New Roman" w:cs="Times New Roman"/>
          <w:b/>
          <w:bCs/>
          <w:sz w:val="28"/>
          <w:szCs w:val="28"/>
          <w:lang w:eastAsia="ru-RU"/>
        </w:rPr>
        <w:t xml:space="preserve">в 2025 году </w:t>
      </w:r>
      <w:r w:rsidR="005B176C" w:rsidRPr="00C17D77">
        <w:rPr>
          <w:rFonts w:ascii="Times New Roman" w:eastAsia="Times New Roman" w:hAnsi="Times New Roman" w:cs="Times New Roman"/>
          <w:b/>
          <w:bCs/>
          <w:sz w:val="28"/>
          <w:szCs w:val="28"/>
          <w:lang w:eastAsia="ru-RU"/>
        </w:rPr>
        <w:t xml:space="preserve">в единовременную выплату к отпуску в размере 238 392,00 рублей вошла сумма </w:t>
      </w:r>
      <w:r w:rsidRPr="00C17D77">
        <w:rPr>
          <w:rFonts w:ascii="Times New Roman" w:eastAsia="Times New Roman" w:hAnsi="Times New Roman" w:cs="Times New Roman"/>
          <w:b/>
          <w:bCs/>
          <w:sz w:val="28"/>
          <w:szCs w:val="28"/>
          <w:lang w:eastAsia="ru-RU"/>
        </w:rPr>
        <w:t xml:space="preserve">излишне </w:t>
      </w:r>
      <w:r w:rsidR="005B176C" w:rsidRPr="00C17D77">
        <w:rPr>
          <w:rFonts w:ascii="Times New Roman" w:eastAsia="Times New Roman" w:hAnsi="Times New Roman" w:cs="Times New Roman"/>
          <w:b/>
          <w:bCs/>
          <w:sz w:val="28"/>
          <w:szCs w:val="28"/>
          <w:lang w:eastAsia="ru-RU"/>
        </w:rPr>
        <w:t xml:space="preserve">начисленной </w:t>
      </w:r>
      <w:r w:rsidR="00722E7A" w:rsidRPr="00C17D77">
        <w:rPr>
          <w:rFonts w:ascii="Times New Roman" w:eastAsia="Times New Roman" w:hAnsi="Times New Roman" w:cs="Times New Roman"/>
          <w:b/>
          <w:bCs/>
          <w:sz w:val="28"/>
          <w:szCs w:val="28"/>
          <w:lang w:eastAsia="ru-RU"/>
        </w:rPr>
        <w:t xml:space="preserve">ежемесячной премии входящей в </w:t>
      </w:r>
      <w:r w:rsidR="00722E7A" w:rsidRPr="00C17D77">
        <w:rPr>
          <w:rFonts w:ascii="Times New Roman" w:eastAsia="Times New Roman" w:hAnsi="Times New Roman" w:cs="Times New Roman"/>
          <w:b/>
          <w:bCs/>
          <w:color w:val="000000"/>
          <w:sz w:val="28"/>
          <w:szCs w:val="28"/>
          <w:lang w:eastAsia="ru-RU"/>
        </w:rPr>
        <w:t>месячный фонд оплаты труда согласно п. 2.1 Положения, что привело к начислению неправильной выплаты к отпуску в размере 29</w:t>
      </w:r>
      <w:r w:rsidR="00E44EEB" w:rsidRPr="00C17D77">
        <w:rPr>
          <w:rFonts w:ascii="Times New Roman" w:eastAsia="Times New Roman" w:hAnsi="Times New Roman" w:cs="Times New Roman"/>
          <w:b/>
          <w:bCs/>
          <w:color w:val="000000"/>
          <w:sz w:val="28"/>
          <w:szCs w:val="28"/>
          <w:lang w:eastAsia="ru-RU"/>
        </w:rPr>
        <w:t> </w:t>
      </w:r>
      <w:r w:rsidR="00722E7A" w:rsidRPr="00C17D77">
        <w:rPr>
          <w:rFonts w:ascii="Times New Roman" w:eastAsia="Times New Roman" w:hAnsi="Times New Roman" w:cs="Times New Roman"/>
          <w:b/>
          <w:bCs/>
          <w:color w:val="000000"/>
          <w:sz w:val="28"/>
          <w:szCs w:val="28"/>
          <w:lang w:eastAsia="ru-RU"/>
        </w:rPr>
        <w:t>126,09 рублей (238 392 – 29 126,09 = 209 265,91 рублей</w:t>
      </w:r>
      <w:r w:rsidR="00E44EEB" w:rsidRPr="00C17D77">
        <w:rPr>
          <w:rFonts w:ascii="Times New Roman" w:eastAsia="Times New Roman" w:hAnsi="Times New Roman" w:cs="Times New Roman"/>
          <w:b/>
          <w:bCs/>
          <w:color w:val="000000"/>
          <w:sz w:val="28"/>
          <w:szCs w:val="28"/>
          <w:lang w:eastAsia="ru-RU"/>
        </w:rPr>
        <w:t>)</w:t>
      </w:r>
      <w:r w:rsidR="00E44EEB" w:rsidRPr="00C17D77">
        <w:rPr>
          <w:rFonts w:ascii="Times New Roman" w:eastAsia="Times New Roman" w:hAnsi="Times New Roman" w:cs="Times New Roman"/>
          <w:b/>
          <w:bCs/>
          <w:sz w:val="28"/>
          <w:szCs w:val="28"/>
          <w:lang w:eastAsia="ru-RU"/>
        </w:rPr>
        <w:t>.</w:t>
      </w:r>
    </w:p>
    <w:p w14:paraId="5F36F2DF" w14:textId="21FE1B73" w:rsidR="007319C4" w:rsidRPr="00C17D77" w:rsidRDefault="007319C4" w:rsidP="00C17D77">
      <w:pPr>
        <w:tabs>
          <w:tab w:val="num" w:pos="360"/>
        </w:tabs>
        <w:spacing w:after="0" w:line="240" w:lineRule="auto"/>
        <w:ind w:firstLine="709"/>
        <w:jc w:val="both"/>
        <w:rPr>
          <w:rFonts w:ascii="Times New Roman" w:eastAsia="Times New Roman" w:hAnsi="Times New Roman" w:cs="Times New Roman"/>
          <w:sz w:val="28"/>
          <w:szCs w:val="28"/>
          <w:lang w:eastAsia="ru-RU"/>
        </w:rPr>
      </w:pPr>
      <w:r w:rsidRPr="00C17D77">
        <w:rPr>
          <w:rFonts w:ascii="Times New Roman" w:eastAsia="Times New Roman" w:hAnsi="Times New Roman" w:cs="Times New Roman"/>
          <w:sz w:val="28"/>
          <w:szCs w:val="28"/>
          <w:lang w:eastAsia="ru-RU"/>
        </w:rPr>
        <w:t xml:space="preserve">Согласно положению:  </w:t>
      </w:r>
      <w:bookmarkStart w:id="8" w:name="_Hlk226469105"/>
    </w:p>
    <w:p w14:paraId="5DE67F65" w14:textId="77777777" w:rsidR="007319C4" w:rsidRPr="00C17D77" w:rsidRDefault="007319C4" w:rsidP="00C17D77">
      <w:pPr>
        <w:tabs>
          <w:tab w:val="num" w:pos="360"/>
        </w:tabs>
        <w:spacing w:after="0" w:line="240" w:lineRule="auto"/>
        <w:ind w:firstLine="709"/>
        <w:jc w:val="both"/>
        <w:rPr>
          <w:rFonts w:ascii="Times New Roman" w:eastAsia="Times New Roman" w:hAnsi="Times New Roman" w:cs="Times New Roman"/>
          <w:sz w:val="28"/>
          <w:szCs w:val="28"/>
          <w:lang w:eastAsia="ru-RU"/>
        </w:rPr>
      </w:pPr>
      <w:r w:rsidRPr="00C17D77">
        <w:rPr>
          <w:rFonts w:ascii="Times New Roman" w:eastAsia="Times New Roman" w:hAnsi="Times New Roman" w:cs="Times New Roman"/>
          <w:sz w:val="28"/>
          <w:szCs w:val="28"/>
          <w:lang w:eastAsia="ru-RU"/>
        </w:rPr>
        <w:t>п.</w:t>
      </w:r>
      <w:r w:rsidRPr="00C17D77">
        <w:rPr>
          <w:rFonts w:ascii="Times New Roman" w:eastAsia="Times New Roman" w:hAnsi="Times New Roman" w:cs="Times New Roman"/>
          <w:color w:val="000000"/>
          <w:sz w:val="28"/>
          <w:szCs w:val="28"/>
          <w:lang w:eastAsia="ru-RU"/>
        </w:rPr>
        <w:t xml:space="preserve">4.1. Премия по результатам работы за год выплачивается на основании Решения совета депутатов сельского поселения </w:t>
      </w:r>
      <w:proofErr w:type="spellStart"/>
      <w:r w:rsidRPr="00C17D77">
        <w:rPr>
          <w:rFonts w:ascii="Times New Roman" w:eastAsia="Times New Roman" w:hAnsi="Times New Roman" w:cs="Times New Roman"/>
          <w:color w:val="000000"/>
          <w:sz w:val="28"/>
          <w:szCs w:val="28"/>
          <w:lang w:eastAsia="ru-RU"/>
        </w:rPr>
        <w:t>Цингалы</w:t>
      </w:r>
      <w:proofErr w:type="spellEnd"/>
      <w:r w:rsidRPr="00C17D77">
        <w:rPr>
          <w:rFonts w:ascii="Times New Roman" w:eastAsia="Times New Roman" w:hAnsi="Times New Roman" w:cs="Times New Roman"/>
          <w:color w:val="000000"/>
          <w:sz w:val="28"/>
          <w:szCs w:val="28"/>
          <w:lang w:eastAsia="ru-RU"/>
        </w:rPr>
        <w:t>. Выплата премии по результатам работы за год производится не позднее 15 февраля года, следующего за отчетным годом.</w:t>
      </w:r>
    </w:p>
    <w:p w14:paraId="79B4A888" w14:textId="77777777" w:rsidR="007319C4" w:rsidRPr="00C17D77" w:rsidRDefault="007319C4" w:rsidP="00C17D77">
      <w:pPr>
        <w:tabs>
          <w:tab w:val="num" w:pos="360"/>
        </w:tabs>
        <w:spacing w:after="0" w:line="240" w:lineRule="auto"/>
        <w:ind w:firstLine="709"/>
        <w:jc w:val="both"/>
        <w:rPr>
          <w:rFonts w:ascii="Times New Roman" w:eastAsia="Times New Roman" w:hAnsi="Times New Roman" w:cs="Times New Roman"/>
          <w:sz w:val="28"/>
          <w:szCs w:val="28"/>
          <w:lang w:eastAsia="ru-RU"/>
        </w:rPr>
      </w:pPr>
      <w:r w:rsidRPr="00C17D77">
        <w:rPr>
          <w:rFonts w:ascii="Times New Roman" w:eastAsia="Times New Roman" w:hAnsi="Times New Roman" w:cs="Times New Roman"/>
          <w:color w:val="000000"/>
          <w:sz w:val="28"/>
          <w:szCs w:val="28"/>
          <w:lang w:eastAsia="ru-RU"/>
        </w:rPr>
        <w:t xml:space="preserve">п. 4.2. Премии по результатам работы за год выплачивается </w:t>
      </w:r>
      <w:r w:rsidRPr="00C17D77">
        <w:rPr>
          <w:rFonts w:ascii="Times New Roman" w:eastAsia="Times New Roman" w:hAnsi="Times New Roman" w:cs="Times New Roman"/>
          <w:color w:val="000000"/>
          <w:sz w:val="28"/>
          <w:szCs w:val="28"/>
          <w:u w:val="single"/>
          <w:lang w:eastAsia="ru-RU"/>
        </w:rPr>
        <w:t>в размере до трех ежемесячных денежных вознаграждений</w:t>
      </w:r>
      <w:r w:rsidRPr="00C17D77">
        <w:rPr>
          <w:rFonts w:ascii="Times New Roman" w:eastAsia="Times New Roman" w:hAnsi="Times New Roman" w:cs="Times New Roman"/>
          <w:color w:val="000000"/>
          <w:sz w:val="28"/>
          <w:szCs w:val="28"/>
          <w:lang w:eastAsia="ru-RU"/>
        </w:rPr>
        <w:t xml:space="preserve"> с начислением районного коэффициента и процентной надбавки за работу в районах Крайнего Севера и приравненных к ним местностям.</w:t>
      </w:r>
      <w:bookmarkEnd w:id="8"/>
    </w:p>
    <w:p w14:paraId="429371A9" w14:textId="77777777" w:rsidR="007319C4" w:rsidRPr="00C17D77" w:rsidRDefault="007319C4" w:rsidP="00C17D77">
      <w:pPr>
        <w:tabs>
          <w:tab w:val="num" w:pos="360"/>
        </w:tabs>
        <w:spacing w:after="0" w:line="240" w:lineRule="auto"/>
        <w:ind w:firstLine="709"/>
        <w:jc w:val="both"/>
        <w:rPr>
          <w:rFonts w:ascii="Times New Roman" w:eastAsia="Times New Roman" w:hAnsi="Times New Roman" w:cs="Times New Roman"/>
          <w:sz w:val="28"/>
          <w:szCs w:val="28"/>
          <w:lang w:eastAsia="ru-RU"/>
        </w:rPr>
      </w:pPr>
      <w:r w:rsidRPr="00C17D77">
        <w:rPr>
          <w:rFonts w:ascii="Times New Roman" w:eastAsia="Times New Roman" w:hAnsi="Times New Roman" w:cs="Times New Roman"/>
          <w:color w:val="000000"/>
          <w:sz w:val="28"/>
          <w:szCs w:val="28"/>
          <w:lang w:eastAsia="ru-RU"/>
        </w:rPr>
        <w:t>п. 4.3. Премии по результатам работы за год выплачивается лицам, замещающим муниципальную должность проработавшим полный календарный год.</w:t>
      </w:r>
    </w:p>
    <w:p w14:paraId="3AFFE9AB" w14:textId="77777777" w:rsidR="007319C4" w:rsidRPr="00C17D77" w:rsidRDefault="007319C4" w:rsidP="00C17D77">
      <w:pPr>
        <w:tabs>
          <w:tab w:val="num" w:pos="360"/>
        </w:tabs>
        <w:spacing w:after="0" w:line="240" w:lineRule="auto"/>
        <w:ind w:firstLine="709"/>
        <w:jc w:val="both"/>
        <w:rPr>
          <w:rFonts w:ascii="Times New Roman" w:eastAsia="Times New Roman" w:hAnsi="Times New Roman" w:cs="Times New Roman"/>
          <w:sz w:val="28"/>
          <w:szCs w:val="28"/>
          <w:lang w:eastAsia="ru-RU"/>
        </w:rPr>
      </w:pPr>
      <w:r w:rsidRPr="00C17D77">
        <w:rPr>
          <w:rFonts w:ascii="Times New Roman" w:eastAsia="Times New Roman" w:hAnsi="Times New Roman" w:cs="Times New Roman"/>
          <w:sz w:val="28"/>
          <w:szCs w:val="28"/>
          <w:lang w:eastAsia="ru-RU"/>
        </w:rPr>
        <w:t>п</w:t>
      </w:r>
      <w:r w:rsidRPr="00C17D77">
        <w:rPr>
          <w:rFonts w:ascii="Times New Roman" w:eastAsia="Times New Roman" w:hAnsi="Times New Roman" w:cs="Times New Roman"/>
          <w:color w:val="000000"/>
          <w:sz w:val="28"/>
          <w:szCs w:val="28"/>
          <w:lang w:eastAsia="ru-RU"/>
        </w:rPr>
        <w:t>. 4.4. Премии по результатам работы за год выплачивается также лицам, замещающим муниципальную должность, проработавшим неполный календарный год по следующим причинам:</w:t>
      </w:r>
    </w:p>
    <w:p w14:paraId="72C1BF27" w14:textId="77777777" w:rsidR="007319C4" w:rsidRPr="00C17D77" w:rsidRDefault="007319C4" w:rsidP="00C17D77">
      <w:pPr>
        <w:tabs>
          <w:tab w:val="num" w:pos="360"/>
        </w:tabs>
        <w:spacing w:after="0" w:line="240" w:lineRule="auto"/>
        <w:ind w:firstLine="709"/>
        <w:jc w:val="both"/>
        <w:rPr>
          <w:rFonts w:ascii="Times New Roman" w:eastAsia="Times New Roman" w:hAnsi="Times New Roman" w:cs="Times New Roman"/>
          <w:sz w:val="28"/>
          <w:szCs w:val="28"/>
          <w:lang w:eastAsia="ru-RU"/>
        </w:rPr>
      </w:pPr>
      <w:proofErr w:type="spellStart"/>
      <w:r w:rsidRPr="00C17D77">
        <w:rPr>
          <w:rFonts w:ascii="Times New Roman" w:eastAsia="Times New Roman" w:hAnsi="Times New Roman" w:cs="Times New Roman"/>
          <w:color w:val="000000"/>
          <w:sz w:val="28"/>
          <w:szCs w:val="28"/>
          <w:lang w:eastAsia="ru-RU"/>
        </w:rPr>
        <w:t>пп</w:t>
      </w:r>
      <w:proofErr w:type="spellEnd"/>
      <w:r w:rsidRPr="00C17D77">
        <w:rPr>
          <w:rFonts w:ascii="Times New Roman" w:eastAsia="Times New Roman" w:hAnsi="Times New Roman" w:cs="Times New Roman"/>
          <w:color w:val="000000"/>
          <w:sz w:val="28"/>
          <w:szCs w:val="28"/>
          <w:lang w:eastAsia="ru-RU"/>
        </w:rPr>
        <w:t>. 4.4.1 избрание на муниципальную должность в текущем календарном году;</w:t>
      </w:r>
    </w:p>
    <w:p w14:paraId="5776428F" w14:textId="77777777" w:rsidR="007319C4" w:rsidRPr="00C17D77" w:rsidRDefault="007319C4" w:rsidP="00C17D77">
      <w:pPr>
        <w:tabs>
          <w:tab w:val="num" w:pos="360"/>
        </w:tabs>
        <w:spacing w:after="0" w:line="240" w:lineRule="auto"/>
        <w:ind w:firstLine="709"/>
        <w:jc w:val="both"/>
        <w:rPr>
          <w:rFonts w:ascii="Times New Roman" w:eastAsia="Times New Roman" w:hAnsi="Times New Roman" w:cs="Times New Roman"/>
          <w:sz w:val="28"/>
          <w:szCs w:val="28"/>
          <w:lang w:eastAsia="ru-RU"/>
        </w:rPr>
      </w:pPr>
      <w:r w:rsidRPr="00C17D77">
        <w:rPr>
          <w:rFonts w:ascii="Times New Roman" w:eastAsia="Times New Roman" w:hAnsi="Times New Roman" w:cs="Times New Roman"/>
          <w:color w:val="000000"/>
          <w:sz w:val="28"/>
          <w:szCs w:val="28"/>
          <w:lang w:eastAsia="ru-RU"/>
        </w:rPr>
        <w:t>пп.4.4.2 сложение полномочий в связи с отставкой по собственному желанию;</w:t>
      </w:r>
    </w:p>
    <w:p w14:paraId="297A3552" w14:textId="77777777" w:rsidR="007319C4" w:rsidRPr="00C17D77" w:rsidRDefault="007319C4" w:rsidP="00C17D77">
      <w:pPr>
        <w:tabs>
          <w:tab w:val="num" w:pos="360"/>
        </w:tabs>
        <w:spacing w:after="0" w:line="240" w:lineRule="auto"/>
        <w:ind w:firstLine="709"/>
        <w:jc w:val="both"/>
        <w:rPr>
          <w:rFonts w:ascii="Times New Roman" w:eastAsia="Times New Roman" w:hAnsi="Times New Roman" w:cs="Times New Roman"/>
          <w:sz w:val="28"/>
          <w:szCs w:val="28"/>
          <w:lang w:eastAsia="ru-RU"/>
        </w:rPr>
      </w:pPr>
      <w:r w:rsidRPr="00C17D77">
        <w:rPr>
          <w:rFonts w:ascii="Times New Roman" w:eastAsia="Times New Roman" w:hAnsi="Times New Roman" w:cs="Times New Roman"/>
          <w:color w:val="000000"/>
          <w:sz w:val="28"/>
          <w:szCs w:val="28"/>
          <w:lang w:eastAsia="ru-RU"/>
        </w:rPr>
        <w:t>пп.4.4.3 истечение установленного срока полномочий;</w:t>
      </w:r>
    </w:p>
    <w:p w14:paraId="0C339508" w14:textId="77777777" w:rsidR="007319C4" w:rsidRPr="00C17D77" w:rsidRDefault="007319C4" w:rsidP="00C17D77">
      <w:pPr>
        <w:tabs>
          <w:tab w:val="num" w:pos="360"/>
        </w:tabs>
        <w:spacing w:after="0" w:line="240" w:lineRule="auto"/>
        <w:ind w:firstLine="709"/>
        <w:jc w:val="both"/>
        <w:rPr>
          <w:rFonts w:ascii="Times New Roman" w:eastAsia="Times New Roman" w:hAnsi="Times New Roman" w:cs="Times New Roman"/>
          <w:sz w:val="28"/>
          <w:szCs w:val="28"/>
          <w:lang w:eastAsia="ru-RU"/>
        </w:rPr>
      </w:pPr>
      <w:r w:rsidRPr="00C17D77">
        <w:rPr>
          <w:rFonts w:ascii="Times New Roman" w:eastAsia="Times New Roman" w:hAnsi="Times New Roman" w:cs="Times New Roman"/>
          <w:sz w:val="28"/>
          <w:szCs w:val="28"/>
          <w:lang w:eastAsia="ru-RU"/>
        </w:rPr>
        <w:t>п</w:t>
      </w:r>
      <w:r w:rsidRPr="00C17D77">
        <w:rPr>
          <w:rFonts w:ascii="Times New Roman" w:eastAsia="Times New Roman" w:hAnsi="Times New Roman" w:cs="Times New Roman"/>
          <w:color w:val="000000"/>
          <w:sz w:val="28"/>
          <w:szCs w:val="28"/>
          <w:lang w:eastAsia="ru-RU"/>
        </w:rPr>
        <w:t>.4.5. Премии по результатам работы за год выплачивается за фактически отработанное время в календарном году.</w:t>
      </w:r>
    </w:p>
    <w:p w14:paraId="3EA7017A" w14:textId="77777777" w:rsidR="00713B10" w:rsidRPr="00C17D77" w:rsidRDefault="007319C4" w:rsidP="00C17D77">
      <w:pPr>
        <w:tabs>
          <w:tab w:val="num" w:pos="360"/>
        </w:tabs>
        <w:spacing w:after="0" w:line="240" w:lineRule="auto"/>
        <w:ind w:firstLine="709"/>
        <w:jc w:val="both"/>
        <w:rPr>
          <w:rFonts w:ascii="Times New Roman" w:eastAsia="Times New Roman" w:hAnsi="Times New Roman" w:cs="Times New Roman"/>
          <w:sz w:val="28"/>
          <w:szCs w:val="28"/>
          <w:lang w:eastAsia="ru-RU"/>
        </w:rPr>
      </w:pPr>
      <w:r w:rsidRPr="00C17D77">
        <w:rPr>
          <w:rFonts w:ascii="Times New Roman" w:eastAsia="Times New Roman" w:hAnsi="Times New Roman" w:cs="Times New Roman"/>
          <w:sz w:val="28"/>
          <w:szCs w:val="28"/>
          <w:lang w:eastAsia="ru-RU"/>
        </w:rPr>
        <w:t>п</w:t>
      </w:r>
      <w:r w:rsidRPr="00C17D77">
        <w:rPr>
          <w:rFonts w:ascii="Times New Roman" w:eastAsia="Times New Roman" w:hAnsi="Times New Roman" w:cs="Times New Roman"/>
          <w:color w:val="000000"/>
          <w:sz w:val="28"/>
          <w:szCs w:val="28"/>
          <w:lang w:eastAsia="ru-RU"/>
        </w:rPr>
        <w:t>.4.6. В полном размере премия по результатам работы за год выплачивается при выполнении указанных условий:</w:t>
      </w:r>
    </w:p>
    <w:p w14:paraId="2F393960" w14:textId="77777777" w:rsidR="00713B10" w:rsidRPr="00C17D77" w:rsidRDefault="007319C4" w:rsidP="00C17D77">
      <w:pPr>
        <w:tabs>
          <w:tab w:val="num" w:pos="360"/>
        </w:tabs>
        <w:spacing w:after="0" w:line="240" w:lineRule="auto"/>
        <w:ind w:firstLine="709"/>
        <w:jc w:val="both"/>
        <w:rPr>
          <w:rFonts w:ascii="Times New Roman" w:eastAsia="Times New Roman" w:hAnsi="Times New Roman" w:cs="Times New Roman"/>
          <w:sz w:val="28"/>
          <w:szCs w:val="28"/>
          <w:lang w:eastAsia="ru-RU"/>
        </w:rPr>
      </w:pPr>
      <w:proofErr w:type="spellStart"/>
      <w:r w:rsidRPr="00C17D77">
        <w:rPr>
          <w:rFonts w:ascii="Times New Roman" w:eastAsia="Times New Roman" w:hAnsi="Times New Roman" w:cs="Times New Roman"/>
          <w:color w:val="000000"/>
          <w:sz w:val="28"/>
          <w:szCs w:val="28"/>
          <w:lang w:eastAsia="ru-RU"/>
        </w:rPr>
        <w:t>пп</w:t>
      </w:r>
      <w:proofErr w:type="spellEnd"/>
      <w:r w:rsidRPr="00C17D77">
        <w:rPr>
          <w:rFonts w:ascii="Times New Roman" w:eastAsia="Times New Roman" w:hAnsi="Times New Roman" w:cs="Times New Roman"/>
          <w:color w:val="000000"/>
          <w:sz w:val="28"/>
          <w:szCs w:val="28"/>
          <w:lang w:eastAsia="ru-RU"/>
        </w:rPr>
        <w:t>. 4.6.1 качественное, своевременное выполнение должностных обязанностей и полномочий, соблюдение трудового распорядка;</w:t>
      </w:r>
    </w:p>
    <w:p w14:paraId="2F157D3C" w14:textId="34C0EC9D" w:rsidR="007319C4" w:rsidRPr="00C17D77" w:rsidRDefault="00713B10" w:rsidP="00C17D77">
      <w:pPr>
        <w:tabs>
          <w:tab w:val="num" w:pos="360"/>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C17D77">
        <w:rPr>
          <w:rFonts w:ascii="Times New Roman" w:eastAsia="Times New Roman" w:hAnsi="Times New Roman" w:cs="Times New Roman"/>
          <w:sz w:val="28"/>
          <w:szCs w:val="28"/>
          <w:lang w:eastAsia="ru-RU"/>
        </w:rPr>
        <w:t>пп</w:t>
      </w:r>
      <w:proofErr w:type="spellEnd"/>
      <w:r w:rsidRPr="00C17D77">
        <w:rPr>
          <w:rFonts w:ascii="Times New Roman" w:eastAsia="Times New Roman" w:hAnsi="Times New Roman" w:cs="Times New Roman"/>
          <w:sz w:val="28"/>
          <w:szCs w:val="28"/>
          <w:lang w:eastAsia="ru-RU"/>
        </w:rPr>
        <w:t xml:space="preserve">. </w:t>
      </w:r>
      <w:r w:rsidR="007319C4" w:rsidRPr="00C17D77">
        <w:rPr>
          <w:rFonts w:ascii="Times New Roman" w:eastAsia="Times New Roman" w:hAnsi="Times New Roman" w:cs="Times New Roman"/>
          <w:color w:val="000000"/>
          <w:sz w:val="28"/>
          <w:szCs w:val="28"/>
          <w:lang w:eastAsia="ru-RU"/>
        </w:rPr>
        <w:t>4.6.2 качественное, своевременное выполнение планов работы, решений совета Депутатов по вопросам, входящих в компетенцию лица, замещающего муниципальную должность;</w:t>
      </w:r>
    </w:p>
    <w:p w14:paraId="1068561C" w14:textId="77777777" w:rsidR="00713B10" w:rsidRPr="00C17D77" w:rsidRDefault="00713B10" w:rsidP="00C17D77">
      <w:pPr>
        <w:tabs>
          <w:tab w:val="num" w:pos="360"/>
        </w:tabs>
        <w:spacing w:after="0" w:line="240" w:lineRule="auto"/>
        <w:ind w:firstLine="709"/>
        <w:jc w:val="both"/>
        <w:rPr>
          <w:rFonts w:ascii="Times New Roman" w:eastAsia="Times New Roman" w:hAnsi="Times New Roman" w:cs="Times New Roman"/>
          <w:sz w:val="28"/>
          <w:szCs w:val="28"/>
          <w:lang w:eastAsia="ru-RU"/>
        </w:rPr>
      </w:pPr>
      <w:proofErr w:type="spellStart"/>
      <w:r w:rsidRPr="00C17D77">
        <w:rPr>
          <w:rFonts w:ascii="Times New Roman" w:eastAsia="Times New Roman" w:hAnsi="Times New Roman" w:cs="Times New Roman"/>
          <w:color w:val="000000"/>
          <w:sz w:val="28"/>
          <w:szCs w:val="28"/>
          <w:lang w:eastAsia="ru-RU"/>
        </w:rPr>
        <w:lastRenderedPageBreak/>
        <w:t>пп</w:t>
      </w:r>
      <w:proofErr w:type="spellEnd"/>
      <w:r w:rsidRPr="00C17D77">
        <w:rPr>
          <w:rFonts w:ascii="Times New Roman" w:eastAsia="Times New Roman" w:hAnsi="Times New Roman" w:cs="Times New Roman"/>
          <w:color w:val="000000"/>
          <w:sz w:val="28"/>
          <w:szCs w:val="28"/>
          <w:lang w:eastAsia="ru-RU"/>
        </w:rPr>
        <w:t>.</w:t>
      </w:r>
      <w:r w:rsidRPr="00C17D77">
        <w:rPr>
          <w:rFonts w:ascii="Times New Roman" w:eastAsia="Times New Roman" w:hAnsi="Times New Roman" w:cs="Times New Roman"/>
          <w:sz w:val="28"/>
          <w:szCs w:val="28"/>
          <w:lang w:eastAsia="ru-RU"/>
        </w:rPr>
        <w:t xml:space="preserve"> </w:t>
      </w:r>
      <w:r w:rsidR="007319C4" w:rsidRPr="00C17D77">
        <w:rPr>
          <w:rFonts w:ascii="Times New Roman" w:eastAsia="Times New Roman" w:hAnsi="Times New Roman" w:cs="Times New Roman"/>
          <w:color w:val="000000"/>
          <w:sz w:val="28"/>
          <w:szCs w:val="28"/>
          <w:lang w:eastAsia="ru-RU"/>
        </w:rPr>
        <w:t xml:space="preserve">4.6.3 квалифицированное и своевременное рассмотрение заявлений, писем, жалоб от организаций и </w:t>
      </w:r>
      <w:proofErr w:type="spellStart"/>
      <w:r w:rsidR="007319C4" w:rsidRPr="00C17D77">
        <w:rPr>
          <w:rFonts w:ascii="Times New Roman" w:eastAsia="Times New Roman" w:hAnsi="Times New Roman" w:cs="Times New Roman"/>
          <w:color w:val="000000"/>
          <w:sz w:val="28"/>
          <w:szCs w:val="28"/>
          <w:lang w:eastAsia="ru-RU"/>
        </w:rPr>
        <w:t>гражда</w:t>
      </w:r>
      <w:proofErr w:type="spellEnd"/>
      <w:r w:rsidR="007319C4" w:rsidRPr="00C17D77">
        <w:rPr>
          <w:rFonts w:ascii="Times New Roman" w:eastAsia="Times New Roman" w:hAnsi="Times New Roman" w:cs="Times New Roman"/>
          <w:color w:val="000000"/>
          <w:sz w:val="28"/>
          <w:szCs w:val="28"/>
          <w:lang w:eastAsia="ru-RU"/>
        </w:rPr>
        <w:t>;</w:t>
      </w:r>
    </w:p>
    <w:p w14:paraId="6B64C8D7" w14:textId="77777777" w:rsidR="00713B10" w:rsidRPr="00C17D77" w:rsidRDefault="00713B10" w:rsidP="00C17D77">
      <w:pPr>
        <w:tabs>
          <w:tab w:val="num" w:pos="360"/>
        </w:tabs>
        <w:spacing w:after="0" w:line="240" w:lineRule="auto"/>
        <w:ind w:firstLine="709"/>
        <w:jc w:val="both"/>
        <w:rPr>
          <w:rFonts w:ascii="Times New Roman" w:eastAsia="Times New Roman" w:hAnsi="Times New Roman" w:cs="Times New Roman"/>
          <w:sz w:val="28"/>
          <w:szCs w:val="28"/>
          <w:lang w:eastAsia="ru-RU"/>
        </w:rPr>
      </w:pPr>
      <w:proofErr w:type="spellStart"/>
      <w:r w:rsidRPr="00C17D77">
        <w:rPr>
          <w:rFonts w:ascii="Times New Roman" w:eastAsia="Times New Roman" w:hAnsi="Times New Roman" w:cs="Times New Roman"/>
          <w:sz w:val="28"/>
          <w:szCs w:val="28"/>
          <w:lang w:eastAsia="ru-RU"/>
        </w:rPr>
        <w:t>пп</w:t>
      </w:r>
      <w:proofErr w:type="spellEnd"/>
      <w:r w:rsidRPr="00C17D77">
        <w:rPr>
          <w:rFonts w:ascii="Times New Roman" w:eastAsia="Times New Roman" w:hAnsi="Times New Roman" w:cs="Times New Roman"/>
          <w:sz w:val="28"/>
          <w:szCs w:val="28"/>
          <w:lang w:eastAsia="ru-RU"/>
        </w:rPr>
        <w:t xml:space="preserve">. </w:t>
      </w:r>
      <w:r w:rsidR="007319C4" w:rsidRPr="00C17D77">
        <w:rPr>
          <w:rFonts w:ascii="Times New Roman" w:eastAsia="Times New Roman" w:hAnsi="Times New Roman" w:cs="Times New Roman"/>
          <w:color w:val="000000"/>
          <w:sz w:val="28"/>
          <w:szCs w:val="28"/>
          <w:lang w:eastAsia="ru-RU"/>
        </w:rPr>
        <w:t>4.6.4. соблюдение законодательства.</w:t>
      </w:r>
    </w:p>
    <w:p w14:paraId="325677F3" w14:textId="306A6244" w:rsidR="00713B10" w:rsidRPr="00C17D77" w:rsidRDefault="00713B10" w:rsidP="00C17D77">
      <w:pPr>
        <w:tabs>
          <w:tab w:val="num" w:pos="360"/>
        </w:tabs>
        <w:spacing w:after="0" w:line="240" w:lineRule="auto"/>
        <w:ind w:firstLine="709"/>
        <w:jc w:val="both"/>
        <w:rPr>
          <w:rFonts w:ascii="Times New Roman" w:eastAsia="Times New Roman" w:hAnsi="Times New Roman" w:cs="Times New Roman"/>
          <w:sz w:val="28"/>
          <w:szCs w:val="28"/>
          <w:lang w:eastAsia="ru-RU"/>
        </w:rPr>
      </w:pPr>
      <w:r w:rsidRPr="00C17D77">
        <w:rPr>
          <w:rFonts w:ascii="Times New Roman" w:eastAsia="Times New Roman" w:hAnsi="Times New Roman" w:cs="Times New Roman"/>
          <w:color w:val="000000"/>
          <w:sz w:val="28"/>
          <w:szCs w:val="28"/>
          <w:lang w:eastAsia="ru-RU"/>
        </w:rPr>
        <w:t>п.</w:t>
      </w:r>
      <w:r w:rsidR="00F11CEE" w:rsidRPr="00C17D77">
        <w:rPr>
          <w:rFonts w:ascii="Times New Roman" w:eastAsia="Times New Roman" w:hAnsi="Times New Roman" w:cs="Times New Roman"/>
          <w:color w:val="000000"/>
          <w:sz w:val="28"/>
          <w:szCs w:val="28"/>
          <w:lang w:eastAsia="ru-RU"/>
        </w:rPr>
        <w:t xml:space="preserve"> </w:t>
      </w:r>
      <w:r w:rsidR="007319C4" w:rsidRPr="00C17D77">
        <w:rPr>
          <w:rFonts w:ascii="Times New Roman" w:eastAsia="Times New Roman" w:hAnsi="Times New Roman" w:cs="Times New Roman"/>
          <w:color w:val="000000"/>
          <w:sz w:val="28"/>
          <w:szCs w:val="28"/>
          <w:lang w:eastAsia="ru-RU"/>
        </w:rPr>
        <w:t xml:space="preserve">4.7. Размер премия по результатам работы за год может быть снижена </w:t>
      </w:r>
      <w:r w:rsidR="00114EB3" w:rsidRPr="00C17D77">
        <w:rPr>
          <w:rFonts w:ascii="Times New Roman" w:eastAsia="Times New Roman" w:hAnsi="Times New Roman" w:cs="Times New Roman"/>
          <w:color w:val="000000"/>
          <w:sz w:val="28"/>
          <w:szCs w:val="28"/>
          <w:lang w:eastAsia="ru-RU"/>
        </w:rPr>
        <w:t xml:space="preserve">на </w:t>
      </w:r>
      <w:r w:rsidR="007319C4" w:rsidRPr="00C17D77">
        <w:rPr>
          <w:rFonts w:ascii="Times New Roman" w:eastAsia="Times New Roman" w:hAnsi="Times New Roman" w:cs="Times New Roman"/>
          <w:color w:val="000000"/>
          <w:sz w:val="28"/>
          <w:szCs w:val="28"/>
          <w:lang w:eastAsia="ru-RU"/>
        </w:rPr>
        <w:t xml:space="preserve">основании решения совета </w:t>
      </w:r>
      <w:r w:rsidR="00114EB3" w:rsidRPr="00C17D77">
        <w:rPr>
          <w:rFonts w:ascii="Times New Roman" w:eastAsia="Times New Roman" w:hAnsi="Times New Roman" w:cs="Times New Roman"/>
          <w:color w:val="000000"/>
          <w:sz w:val="28"/>
          <w:szCs w:val="28"/>
          <w:lang w:eastAsia="ru-RU"/>
        </w:rPr>
        <w:t>д</w:t>
      </w:r>
      <w:r w:rsidR="007319C4" w:rsidRPr="00C17D77">
        <w:rPr>
          <w:rFonts w:ascii="Times New Roman" w:eastAsia="Times New Roman" w:hAnsi="Times New Roman" w:cs="Times New Roman"/>
          <w:color w:val="000000"/>
          <w:sz w:val="28"/>
          <w:szCs w:val="28"/>
          <w:lang w:eastAsia="ru-RU"/>
        </w:rPr>
        <w:t xml:space="preserve">епутатов сельского поселения </w:t>
      </w:r>
      <w:proofErr w:type="spellStart"/>
      <w:r w:rsidR="007319C4" w:rsidRPr="00C17D77">
        <w:rPr>
          <w:rFonts w:ascii="Times New Roman" w:eastAsia="Times New Roman" w:hAnsi="Times New Roman" w:cs="Times New Roman"/>
          <w:color w:val="000000"/>
          <w:sz w:val="28"/>
          <w:szCs w:val="28"/>
          <w:lang w:eastAsia="ru-RU"/>
        </w:rPr>
        <w:t>Цингалы</w:t>
      </w:r>
      <w:proofErr w:type="spellEnd"/>
      <w:r w:rsidR="007319C4" w:rsidRPr="00C17D77">
        <w:rPr>
          <w:rFonts w:ascii="Times New Roman" w:eastAsia="Times New Roman" w:hAnsi="Times New Roman" w:cs="Times New Roman"/>
          <w:color w:val="000000"/>
          <w:sz w:val="28"/>
          <w:szCs w:val="28"/>
          <w:lang w:eastAsia="ru-RU"/>
        </w:rPr>
        <w:t>:</w:t>
      </w:r>
    </w:p>
    <w:p w14:paraId="6039D45E" w14:textId="17E69927" w:rsidR="007319C4" w:rsidRPr="00C17D77" w:rsidRDefault="00713B10" w:rsidP="00C17D77">
      <w:pPr>
        <w:tabs>
          <w:tab w:val="num" w:pos="360"/>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C17D77">
        <w:rPr>
          <w:rFonts w:ascii="Times New Roman" w:eastAsia="Times New Roman" w:hAnsi="Times New Roman" w:cs="Times New Roman"/>
          <w:sz w:val="28"/>
          <w:szCs w:val="28"/>
          <w:lang w:eastAsia="ru-RU"/>
        </w:rPr>
        <w:t>пп</w:t>
      </w:r>
      <w:proofErr w:type="spellEnd"/>
      <w:r w:rsidRPr="00C17D77">
        <w:rPr>
          <w:rFonts w:ascii="Times New Roman" w:eastAsia="Times New Roman" w:hAnsi="Times New Roman" w:cs="Times New Roman"/>
          <w:sz w:val="28"/>
          <w:szCs w:val="28"/>
          <w:lang w:eastAsia="ru-RU"/>
        </w:rPr>
        <w:t xml:space="preserve">. </w:t>
      </w:r>
      <w:r w:rsidR="007319C4" w:rsidRPr="00C17D77">
        <w:rPr>
          <w:rFonts w:ascii="Times New Roman" w:eastAsia="Times New Roman" w:hAnsi="Times New Roman" w:cs="Times New Roman"/>
          <w:color w:val="000000"/>
          <w:sz w:val="28"/>
          <w:szCs w:val="28"/>
          <w:lang w:eastAsia="ru-RU"/>
        </w:rPr>
        <w:t>4.7.1 до 100% в случае допущения лицом нарушения прав и законных интересов граждан, неудовлетворительная оценка работы за отчетный период, поставленная в установленном порядке;</w:t>
      </w:r>
    </w:p>
    <w:p w14:paraId="4F0DE7A4" w14:textId="77777777" w:rsidR="00713B10" w:rsidRPr="00C17D77" w:rsidRDefault="00713B10" w:rsidP="00C17D77">
      <w:pPr>
        <w:tabs>
          <w:tab w:val="num" w:pos="360"/>
        </w:tabs>
        <w:spacing w:after="0" w:line="240" w:lineRule="auto"/>
        <w:ind w:firstLine="709"/>
        <w:jc w:val="both"/>
        <w:rPr>
          <w:rFonts w:ascii="Times New Roman" w:eastAsia="Times New Roman" w:hAnsi="Times New Roman" w:cs="Times New Roman"/>
          <w:sz w:val="28"/>
          <w:szCs w:val="28"/>
          <w:lang w:eastAsia="ru-RU"/>
        </w:rPr>
      </w:pPr>
      <w:proofErr w:type="spellStart"/>
      <w:r w:rsidRPr="00C17D77">
        <w:rPr>
          <w:rFonts w:ascii="Times New Roman" w:eastAsia="Times New Roman" w:hAnsi="Times New Roman" w:cs="Times New Roman"/>
          <w:color w:val="000000"/>
          <w:sz w:val="28"/>
          <w:szCs w:val="28"/>
          <w:lang w:eastAsia="ru-RU"/>
        </w:rPr>
        <w:t>пп</w:t>
      </w:r>
      <w:proofErr w:type="spellEnd"/>
      <w:r w:rsidRPr="00C17D77">
        <w:rPr>
          <w:rFonts w:ascii="Times New Roman" w:eastAsia="Times New Roman" w:hAnsi="Times New Roman" w:cs="Times New Roman"/>
          <w:color w:val="000000"/>
          <w:sz w:val="28"/>
          <w:szCs w:val="28"/>
          <w:lang w:eastAsia="ru-RU"/>
        </w:rPr>
        <w:t>.</w:t>
      </w:r>
      <w:r w:rsidRPr="00C17D77">
        <w:rPr>
          <w:rFonts w:ascii="Times New Roman" w:eastAsia="Times New Roman" w:hAnsi="Times New Roman" w:cs="Times New Roman"/>
          <w:sz w:val="28"/>
          <w:szCs w:val="28"/>
          <w:lang w:eastAsia="ru-RU"/>
        </w:rPr>
        <w:t xml:space="preserve"> </w:t>
      </w:r>
      <w:r w:rsidR="007319C4" w:rsidRPr="00C17D77">
        <w:rPr>
          <w:rFonts w:ascii="Times New Roman" w:eastAsia="Times New Roman" w:hAnsi="Times New Roman" w:cs="Times New Roman"/>
          <w:color w:val="000000"/>
          <w:sz w:val="28"/>
          <w:szCs w:val="28"/>
          <w:lang w:eastAsia="ru-RU"/>
        </w:rPr>
        <w:t>4.7.2 до 50 % за невыполнение в прошедшем году условий, предусмотренных пунктом 4.6.</w:t>
      </w:r>
    </w:p>
    <w:p w14:paraId="69752C8E" w14:textId="74FEEDF7" w:rsidR="00B20D3C" w:rsidRPr="00C17D77" w:rsidRDefault="00713B10" w:rsidP="00C17D77">
      <w:pPr>
        <w:tabs>
          <w:tab w:val="num" w:pos="360"/>
        </w:tabs>
        <w:spacing w:after="0" w:line="240" w:lineRule="auto"/>
        <w:ind w:firstLine="709"/>
        <w:jc w:val="both"/>
        <w:rPr>
          <w:rFonts w:ascii="Times New Roman" w:hAnsi="Times New Roman" w:cs="Times New Roman"/>
          <w:i/>
          <w:iCs/>
          <w:sz w:val="28"/>
          <w:szCs w:val="28"/>
        </w:rPr>
      </w:pPr>
      <w:r w:rsidRPr="00C17D77">
        <w:rPr>
          <w:rFonts w:ascii="Times New Roman" w:eastAsia="Times New Roman" w:hAnsi="Times New Roman" w:cs="Times New Roman"/>
          <w:i/>
          <w:iCs/>
          <w:color w:val="000000"/>
          <w:sz w:val="28"/>
          <w:szCs w:val="28"/>
          <w:lang w:eastAsia="ru-RU"/>
        </w:rPr>
        <w:t xml:space="preserve">Сельским поселением </w:t>
      </w:r>
      <w:proofErr w:type="spellStart"/>
      <w:r w:rsidRPr="00C17D77">
        <w:rPr>
          <w:rFonts w:ascii="Times New Roman" w:eastAsia="Times New Roman" w:hAnsi="Times New Roman" w:cs="Times New Roman"/>
          <w:i/>
          <w:iCs/>
          <w:color w:val="000000"/>
          <w:sz w:val="28"/>
          <w:szCs w:val="28"/>
          <w:lang w:eastAsia="ru-RU"/>
        </w:rPr>
        <w:t>Цингалы</w:t>
      </w:r>
      <w:proofErr w:type="spellEnd"/>
      <w:r w:rsidRPr="00C17D77">
        <w:rPr>
          <w:rFonts w:ascii="Times New Roman" w:eastAsia="Times New Roman" w:hAnsi="Times New Roman" w:cs="Times New Roman"/>
          <w:i/>
          <w:iCs/>
          <w:color w:val="000000"/>
          <w:sz w:val="28"/>
          <w:szCs w:val="28"/>
          <w:lang w:eastAsia="ru-RU"/>
        </w:rPr>
        <w:t xml:space="preserve"> представлено Решение совета депутатов от</w:t>
      </w:r>
      <w:r w:rsidR="00676B30" w:rsidRPr="00C17D77">
        <w:rPr>
          <w:rFonts w:ascii="Times New Roman" w:eastAsia="Times New Roman" w:hAnsi="Times New Roman" w:cs="Times New Roman"/>
          <w:i/>
          <w:iCs/>
          <w:color w:val="000000"/>
          <w:sz w:val="28"/>
          <w:szCs w:val="28"/>
          <w:lang w:eastAsia="ru-RU"/>
        </w:rPr>
        <w:t xml:space="preserve"> 18.12.2025 </w:t>
      </w:r>
      <w:r w:rsidRPr="00C17D77">
        <w:rPr>
          <w:rFonts w:ascii="Times New Roman" w:eastAsia="Times New Roman" w:hAnsi="Times New Roman" w:cs="Times New Roman"/>
          <w:i/>
          <w:iCs/>
          <w:color w:val="000000"/>
          <w:sz w:val="28"/>
          <w:szCs w:val="28"/>
          <w:lang w:eastAsia="ru-RU"/>
        </w:rPr>
        <w:t>№ 33 о премировании по результатам работы за год г</w:t>
      </w:r>
      <w:r w:rsidR="009D5E50" w:rsidRPr="00C17D77">
        <w:rPr>
          <w:rFonts w:ascii="Times New Roman" w:eastAsia="Times New Roman" w:hAnsi="Times New Roman" w:cs="Times New Roman"/>
          <w:i/>
          <w:iCs/>
          <w:color w:val="000000"/>
          <w:sz w:val="28"/>
          <w:szCs w:val="28"/>
          <w:lang w:eastAsia="ru-RU"/>
        </w:rPr>
        <w:t>лавы сельского поселения и муниципальных служащих, которым установлено премировать главу по итогам работы за 2025 год в размере двух ежемесячных денежных вознаграждений</w:t>
      </w:r>
      <w:r w:rsidR="009D5E50" w:rsidRPr="00C17D77">
        <w:rPr>
          <w:rFonts w:ascii="Times New Roman" w:hAnsi="Times New Roman" w:cs="Times New Roman"/>
          <w:i/>
          <w:iCs/>
          <w:sz w:val="28"/>
          <w:szCs w:val="28"/>
        </w:rPr>
        <w:t xml:space="preserve"> с применением районного коэффициента и процентной надбавки за работу в районах Крайнего Севера и приравненных к ним местностях.</w:t>
      </w:r>
    </w:p>
    <w:p w14:paraId="2AA267BC" w14:textId="6FA890B7" w:rsidR="00B20D3C" w:rsidRPr="00C17D77" w:rsidRDefault="00B20D3C" w:rsidP="00C17D77">
      <w:pPr>
        <w:tabs>
          <w:tab w:val="num" w:pos="360"/>
        </w:tabs>
        <w:spacing w:after="0" w:line="240" w:lineRule="auto"/>
        <w:ind w:firstLine="709"/>
        <w:jc w:val="both"/>
        <w:rPr>
          <w:rFonts w:ascii="Times New Roman" w:hAnsi="Times New Roman" w:cs="Times New Roman"/>
          <w:i/>
          <w:iCs/>
          <w:color w:val="0F1115"/>
          <w:sz w:val="28"/>
          <w:szCs w:val="28"/>
        </w:rPr>
      </w:pPr>
      <w:r w:rsidRPr="00C17D77">
        <w:rPr>
          <w:rFonts w:ascii="Times New Roman" w:hAnsi="Times New Roman" w:cs="Times New Roman"/>
          <w:i/>
          <w:iCs/>
          <w:color w:val="0F1115"/>
          <w:sz w:val="28"/>
          <w:szCs w:val="28"/>
        </w:rPr>
        <w:t>Постановление Конституционного Суда РФ от 18 июля 2018 г.</w:t>
      </w:r>
      <w:r w:rsidR="0088535B" w:rsidRPr="00C17D77">
        <w:rPr>
          <w:rFonts w:ascii="Times New Roman" w:hAnsi="Times New Roman" w:cs="Times New Roman"/>
          <w:i/>
          <w:iCs/>
          <w:color w:val="0F1115"/>
          <w:sz w:val="28"/>
          <w:szCs w:val="28"/>
        </w:rPr>
        <w:br/>
      </w:r>
      <w:r w:rsidRPr="00C17D77">
        <w:rPr>
          <w:rFonts w:ascii="Times New Roman" w:hAnsi="Times New Roman" w:cs="Times New Roman"/>
          <w:i/>
          <w:iCs/>
          <w:color w:val="0F1115"/>
          <w:sz w:val="28"/>
          <w:szCs w:val="28"/>
        </w:rPr>
        <w:t xml:space="preserve"> № 33-П разграничивает понятия: </w:t>
      </w:r>
    </w:p>
    <w:p w14:paraId="47D5A41D" w14:textId="77777777" w:rsidR="00B20D3C" w:rsidRPr="00C17D77" w:rsidRDefault="00B20D3C" w:rsidP="00C17D77">
      <w:pPr>
        <w:tabs>
          <w:tab w:val="num" w:pos="360"/>
        </w:tabs>
        <w:spacing w:after="0" w:line="240" w:lineRule="auto"/>
        <w:ind w:firstLine="709"/>
        <w:jc w:val="both"/>
        <w:rPr>
          <w:rStyle w:val="2ed5dee"/>
          <w:rFonts w:ascii="Times New Roman" w:hAnsi="Times New Roman" w:cs="Times New Roman"/>
          <w:i/>
          <w:iCs/>
          <w:color w:val="0F1115"/>
          <w:sz w:val="28"/>
          <w:szCs w:val="28"/>
        </w:rPr>
      </w:pPr>
      <w:r w:rsidRPr="00C17D77">
        <w:rPr>
          <w:rStyle w:val="afc"/>
          <w:rFonts w:ascii="Times New Roman" w:hAnsi="Times New Roman" w:cs="Times New Roman"/>
          <w:b w:val="0"/>
          <w:bCs w:val="0"/>
          <w:i/>
          <w:iCs/>
          <w:color w:val="0F1115"/>
          <w:sz w:val="28"/>
          <w:szCs w:val="28"/>
        </w:rPr>
        <w:t>Премия как часть зарплаты</w:t>
      </w:r>
      <w:r w:rsidRPr="00C17D77">
        <w:rPr>
          <w:rFonts w:ascii="Times New Roman" w:hAnsi="Times New Roman" w:cs="Times New Roman"/>
          <w:i/>
          <w:iCs/>
          <w:color w:val="0F1115"/>
          <w:sz w:val="28"/>
          <w:szCs w:val="28"/>
        </w:rPr>
        <w:t xml:space="preserve"> - должна начисляться на равных условиях при достижении одинаковых показателей</w:t>
      </w:r>
      <w:r w:rsidRPr="00C17D77">
        <w:rPr>
          <w:rStyle w:val="2ed5dee"/>
          <w:rFonts w:ascii="Times New Roman" w:hAnsi="Times New Roman" w:cs="Times New Roman"/>
          <w:i/>
          <w:iCs/>
          <w:color w:val="0F1115"/>
          <w:sz w:val="28"/>
          <w:szCs w:val="28"/>
        </w:rPr>
        <w:t xml:space="preserve">. </w:t>
      </w:r>
    </w:p>
    <w:p w14:paraId="3D89D5CB" w14:textId="77777777" w:rsidR="0088535B" w:rsidRPr="00C17D77" w:rsidRDefault="00B20D3C" w:rsidP="00C17D77">
      <w:pPr>
        <w:tabs>
          <w:tab w:val="num" w:pos="360"/>
        </w:tabs>
        <w:spacing w:after="0" w:line="240" w:lineRule="auto"/>
        <w:ind w:firstLine="709"/>
        <w:jc w:val="both"/>
        <w:rPr>
          <w:rFonts w:ascii="Times New Roman" w:hAnsi="Times New Roman" w:cs="Times New Roman"/>
          <w:i/>
          <w:iCs/>
          <w:color w:val="0F1115"/>
          <w:sz w:val="28"/>
          <w:szCs w:val="28"/>
        </w:rPr>
      </w:pPr>
      <w:r w:rsidRPr="00C17D77">
        <w:rPr>
          <w:rStyle w:val="afc"/>
          <w:rFonts w:ascii="Times New Roman" w:hAnsi="Times New Roman" w:cs="Times New Roman"/>
          <w:b w:val="0"/>
          <w:bCs w:val="0"/>
          <w:i/>
          <w:iCs/>
          <w:color w:val="0F1115"/>
          <w:sz w:val="28"/>
          <w:szCs w:val="28"/>
        </w:rPr>
        <w:t>Премия как мера поощрения</w:t>
      </w:r>
      <w:r w:rsidRPr="00C17D77">
        <w:rPr>
          <w:rFonts w:ascii="Times New Roman" w:hAnsi="Times New Roman" w:cs="Times New Roman"/>
          <w:i/>
          <w:iCs/>
          <w:color w:val="0F1115"/>
          <w:sz w:val="28"/>
          <w:szCs w:val="28"/>
        </w:rPr>
        <w:t xml:space="preserve"> </w:t>
      </w:r>
      <w:r w:rsidRPr="00C17D77">
        <w:rPr>
          <w:rFonts w:ascii="Times New Roman" w:hAnsi="Times New Roman" w:cs="Times New Roman"/>
          <w:b/>
          <w:bCs/>
          <w:i/>
          <w:iCs/>
          <w:color w:val="0F1115"/>
          <w:sz w:val="28"/>
          <w:szCs w:val="28"/>
        </w:rPr>
        <w:t>-</w:t>
      </w:r>
      <w:r w:rsidRPr="00C17D77">
        <w:rPr>
          <w:rFonts w:ascii="Times New Roman" w:hAnsi="Times New Roman" w:cs="Times New Roman"/>
          <w:i/>
          <w:iCs/>
          <w:color w:val="0F1115"/>
          <w:sz w:val="28"/>
          <w:szCs w:val="28"/>
        </w:rPr>
        <w:t xml:space="preserve"> выплачивается по усмотрению работодателя. </w:t>
      </w:r>
    </w:p>
    <w:p w14:paraId="31544275" w14:textId="04F4C7DD" w:rsidR="00B20D3C" w:rsidRPr="00C17D77" w:rsidRDefault="00B20D3C" w:rsidP="00C17D77">
      <w:pPr>
        <w:tabs>
          <w:tab w:val="num" w:pos="360"/>
        </w:tabs>
        <w:spacing w:after="0" w:line="240" w:lineRule="auto"/>
        <w:ind w:firstLine="709"/>
        <w:jc w:val="both"/>
        <w:rPr>
          <w:rFonts w:ascii="Times New Roman" w:eastAsia="Times New Roman" w:hAnsi="Times New Roman" w:cs="Times New Roman"/>
          <w:sz w:val="28"/>
          <w:szCs w:val="28"/>
          <w:lang w:eastAsia="ru-RU"/>
        </w:rPr>
      </w:pPr>
      <w:r w:rsidRPr="00C17D77">
        <w:rPr>
          <w:rFonts w:ascii="Times New Roman" w:hAnsi="Times New Roman" w:cs="Times New Roman"/>
          <w:i/>
          <w:iCs/>
          <w:color w:val="0F1115"/>
          <w:sz w:val="28"/>
          <w:szCs w:val="28"/>
        </w:rPr>
        <w:t xml:space="preserve">Положением сельского поселения </w:t>
      </w:r>
      <w:proofErr w:type="spellStart"/>
      <w:r w:rsidRPr="00C17D77">
        <w:rPr>
          <w:rFonts w:ascii="Times New Roman" w:hAnsi="Times New Roman" w:cs="Times New Roman"/>
          <w:i/>
          <w:iCs/>
          <w:color w:val="0F1115"/>
          <w:sz w:val="28"/>
          <w:szCs w:val="28"/>
        </w:rPr>
        <w:t>Цингалы</w:t>
      </w:r>
      <w:proofErr w:type="spellEnd"/>
      <w:r w:rsidRPr="00C17D77">
        <w:rPr>
          <w:rFonts w:ascii="Times New Roman" w:hAnsi="Times New Roman" w:cs="Times New Roman"/>
          <w:i/>
          <w:iCs/>
          <w:color w:val="0F1115"/>
          <w:sz w:val="28"/>
          <w:szCs w:val="28"/>
        </w:rPr>
        <w:t xml:space="preserve"> устанавливаются</w:t>
      </w:r>
      <w:r w:rsidRPr="00C17D77">
        <w:rPr>
          <w:rStyle w:val="afc"/>
          <w:rFonts w:ascii="Times New Roman" w:hAnsi="Times New Roman" w:cs="Times New Roman"/>
          <w:b w:val="0"/>
          <w:bCs w:val="0"/>
          <w:i/>
          <w:iCs/>
          <w:color w:val="0F1115"/>
          <w:sz w:val="28"/>
          <w:szCs w:val="28"/>
        </w:rPr>
        <w:t xml:space="preserve"> критерии</w:t>
      </w:r>
      <w:r w:rsidRPr="00C17D77">
        <w:rPr>
          <w:rFonts w:ascii="Times New Roman" w:hAnsi="Times New Roman" w:cs="Times New Roman"/>
          <w:i/>
          <w:iCs/>
          <w:color w:val="0F1115"/>
          <w:sz w:val="28"/>
          <w:szCs w:val="28"/>
        </w:rPr>
        <w:t xml:space="preserve"> для выплаты премии (п. 4.6) и </w:t>
      </w:r>
      <w:r w:rsidRPr="00C17D77">
        <w:rPr>
          <w:rStyle w:val="afc"/>
          <w:rFonts w:ascii="Times New Roman" w:hAnsi="Times New Roman" w:cs="Times New Roman"/>
          <w:b w:val="0"/>
          <w:bCs w:val="0"/>
          <w:i/>
          <w:iCs/>
          <w:color w:val="0F1115"/>
          <w:sz w:val="28"/>
          <w:szCs w:val="28"/>
        </w:rPr>
        <w:t>конкретные основания для снижения</w:t>
      </w:r>
      <w:r w:rsidRPr="00C17D77">
        <w:rPr>
          <w:rFonts w:ascii="Times New Roman" w:hAnsi="Times New Roman" w:cs="Times New Roman"/>
          <w:i/>
          <w:iCs/>
          <w:color w:val="0F1115"/>
          <w:sz w:val="28"/>
          <w:szCs w:val="28"/>
        </w:rPr>
        <w:t xml:space="preserve"> (п. 4.7). Отсутствие этих оснований означает, что премия должна была быть выплачена главе в </w:t>
      </w:r>
      <w:r w:rsidRPr="00C17D77">
        <w:rPr>
          <w:rStyle w:val="afc"/>
          <w:rFonts w:ascii="Times New Roman" w:hAnsi="Times New Roman" w:cs="Times New Roman"/>
          <w:b w:val="0"/>
          <w:bCs w:val="0"/>
          <w:i/>
          <w:iCs/>
          <w:color w:val="0F1115"/>
          <w:sz w:val="28"/>
          <w:szCs w:val="28"/>
        </w:rPr>
        <w:t xml:space="preserve">полном размере </w:t>
      </w:r>
      <w:r w:rsidR="0088535B" w:rsidRPr="00C17D77">
        <w:rPr>
          <w:rStyle w:val="afc"/>
          <w:rFonts w:ascii="Times New Roman" w:hAnsi="Times New Roman" w:cs="Times New Roman"/>
          <w:b w:val="0"/>
          <w:bCs w:val="0"/>
          <w:i/>
          <w:iCs/>
          <w:color w:val="0F1115"/>
          <w:sz w:val="28"/>
          <w:szCs w:val="28"/>
        </w:rPr>
        <w:br/>
      </w:r>
      <w:r w:rsidRPr="00C17D77">
        <w:rPr>
          <w:rStyle w:val="afc"/>
          <w:rFonts w:ascii="Times New Roman" w:hAnsi="Times New Roman" w:cs="Times New Roman"/>
          <w:b w:val="0"/>
          <w:bCs w:val="0"/>
          <w:i/>
          <w:iCs/>
          <w:color w:val="0F1115"/>
          <w:sz w:val="28"/>
          <w:szCs w:val="28"/>
        </w:rPr>
        <w:t>(3 вознаграждения)</w:t>
      </w:r>
      <w:r w:rsidRPr="00C17D77">
        <w:rPr>
          <w:rFonts w:ascii="Times New Roman" w:hAnsi="Times New Roman" w:cs="Times New Roman"/>
          <w:i/>
          <w:iCs/>
          <w:color w:val="0F1115"/>
          <w:sz w:val="28"/>
          <w:szCs w:val="28"/>
        </w:rPr>
        <w:t>, как и муниципальным служащим</w:t>
      </w:r>
      <w:r w:rsidR="0088535B" w:rsidRPr="00C17D77">
        <w:rPr>
          <w:rFonts w:ascii="Times New Roman" w:hAnsi="Times New Roman" w:cs="Times New Roman"/>
          <w:i/>
          <w:iCs/>
          <w:color w:val="0F1115"/>
          <w:sz w:val="28"/>
          <w:szCs w:val="28"/>
        </w:rPr>
        <w:t xml:space="preserve">, с учетом фактически отработанного времени согласно ТК РФ (нахождение на листе </w:t>
      </w:r>
      <w:r w:rsidR="00D735D5" w:rsidRPr="00C17D77">
        <w:rPr>
          <w:rFonts w:ascii="Times New Roman" w:hAnsi="Times New Roman" w:cs="Times New Roman"/>
          <w:i/>
          <w:iCs/>
          <w:color w:val="0F1115"/>
          <w:sz w:val="28"/>
          <w:szCs w:val="28"/>
        </w:rPr>
        <w:t>нетрудоспособности, отгулы, отпуск и т.д.)</w:t>
      </w:r>
      <w:r w:rsidR="00D735D5" w:rsidRPr="00C17D77">
        <w:rPr>
          <w:rFonts w:ascii="Times New Roman" w:eastAsia="Times New Roman" w:hAnsi="Times New Roman" w:cs="Times New Roman"/>
          <w:sz w:val="28"/>
          <w:szCs w:val="28"/>
          <w:lang w:eastAsia="ru-RU"/>
        </w:rPr>
        <w:t xml:space="preserve">. </w:t>
      </w:r>
    </w:p>
    <w:p w14:paraId="1AD53D9A" w14:textId="493BFBF4" w:rsidR="00D735D5" w:rsidRPr="00C17D77" w:rsidRDefault="004510EC" w:rsidP="00C17D77">
      <w:pPr>
        <w:tabs>
          <w:tab w:val="num" w:pos="360"/>
        </w:tabs>
        <w:spacing w:after="0" w:line="240" w:lineRule="auto"/>
        <w:ind w:firstLine="709"/>
        <w:jc w:val="both"/>
        <w:rPr>
          <w:rFonts w:ascii="Times New Roman" w:eastAsia="Times New Roman" w:hAnsi="Times New Roman" w:cs="Times New Roman"/>
          <w:sz w:val="28"/>
          <w:szCs w:val="28"/>
          <w:lang w:eastAsia="ru-RU"/>
        </w:rPr>
      </w:pPr>
      <w:r w:rsidRPr="00C17D77">
        <w:rPr>
          <w:rFonts w:ascii="Times New Roman" w:eastAsia="Times New Roman" w:hAnsi="Times New Roman" w:cs="Times New Roman"/>
          <w:sz w:val="28"/>
          <w:szCs w:val="28"/>
          <w:lang w:eastAsia="ru-RU"/>
        </w:rPr>
        <w:t>П</w:t>
      </w:r>
      <w:r w:rsidR="00D735D5" w:rsidRPr="00C17D77">
        <w:rPr>
          <w:rFonts w:ascii="Times New Roman" w:eastAsia="Times New Roman" w:hAnsi="Times New Roman" w:cs="Times New Roman"/>
          <w:sz w:val="28"/>
          <w:szCs w:val="28"/>
          <w:lang w:eastAsia="ru-RU"/>
        </w:rPr>
        <w:t xml:space="preserve">ремия по результатам работы за год </w:t>
      </w:r>
      <w:r w:rsidR="002D17E6" w:rsidRPr="00C17D77">
        <w:rPr>
          <w:rFonts w:ascii="Times New Roman" w:eastAsia="Times New Roman" w:hAnsi="Times New Roman" w:cs="Times New Roman"/>
          <w:sz w:val="28"/>
          <w:szCs w:val="28"/>
          <w:lang w:eastAsia="ru-RU"/>
        </w:rPr>
        <w:t xml:space="preserve">была выплачена по расчету </w:t>
      </w:r>
    </w:p>
    <w:p w14:paraId="3DA41ABD" w14:textId="2A4D0A5F" w:rsidR="00D735D5" w:rsidRPr="00C17D77" w:rsidRDefault="00D735D5" w:rsidP="00C17D77">
      <w:pPr>
        <w:tabs>
          <w:tab w:val="num" w:pos="360"/>
        </w:tabs>
        <w:spacing w:after="0" w:line="240" w:lineRule="auto"/>
        <w:ind w:firstLine="709"/>
        <w:jc w:val="both"/>
        <w:rPr>
          <w:rFonts w:ascii="Times New Roman" w:eastAsia="Times New Roman" w:hAnsi="Times New Roman" w:cs="Times New Roman"/>
          <w:sz w:val="28"/>
          <w:szCs w:val="28"/>
          <w:lang w:eastAsia="ru-RU"/>
        </w:rPr>
      </w:pPr>
      <w:r w:rsidRPr="00C17D77">
        <w:rPr>
          <w:rFonts w:ascii="Times New Roman" w:eastAsia="Times New Roman" w:hAnsi="Times New Roman" w:cs="Times New Roman"/>
          <w:sz w:val="28"/>
          <w:szCs w:val="28"/>
          <w:lang w:eastAsia="ru-RU"/>
        </w:rPr>
        <w:t>(22626*2*2,2</w:t>
      </w:r>
      <w:r w:rsidR="00D01E31" w:rsidRPr="00C17D77">
        <w:rPr>
          <w:rFonts w:ascii="Times New Roman" w:eastAsia="Times New Roman" w:hAnsi="Times New Roman" w:cs="Times New Roman"/>
          <w:sz w:val="28"/>
          <w:szCs w:val="28"/>
          <w:lang w:eastAsia="ru-RU"/>
        </w:rPr>
        <w:t>)</w:t>
      </w:r>
      <w:proofErr w:type="gramStart"/>
      <w:r w:rsidR="00D01E31" w:rsidRPr="00C17D77">
        <w:rPr>
          <w:rFonts w:ascii="Times New Roman" w:eastAsia="Times New Roman" w:hAnsi="Times New Roman" w:cs="Times New Roman"/>
          <w:sz w:val="28"/>
          <w:szCs w:val="28"/>
          <w:lang w:eastAsia="ru-RU"/>
        </w:rPr>
        <w:t>/</w:t>
      </w:r>
      <w:r w:rsidR="002D17E6" w:rsidRPr="00C17D77">
        <w:rPr>
          <w:rFonts w:ascii="Times New Roman" w:eastAsia="Times New Roman" w:hAnsi="Times New Roman" w:cs="Times New Roman"/>
          <w:sz w:val="28"/>
          <w:szCs w:val="28"/>
          <w:lang w:eastAsia="ru-RU"/>
        </w:rPr>
        <w:t>(</w:t>
      </w:r>
      <w:proofErr w:type="gramEnd"/>
      <w:r w:rsidR="00D01E31" w:rsidRPr="00C17D77">
        <w:rPr>
          <w:rFonts w:ascii="Times New Roman" w:eastAsia="Times New Roman" w:hAnsi="Times New Roman" w:cs="Times New Roman"/>
          <w:sz w:val="28"/>
          <w:szCs w:val="28"/>
          <w:lang w:eastAsia="ru-RU"/>
        </w:rPr>
        <w:t>247 – рабочих дней в 2025 году</w:t>
      </w:r>
      <w:r w:rsidR="002D17E6" w:rsidRPr="00C17D77">
        <w:rPr>
          <w:rFonts w:ascii="Times New Roman" w:eastAsia="Times New Roman" w:hAnsi="Times New Roman" w:cs="Times New Roman"/>
          <w:sz w:val="28"/>
          <w:szCs w:val="28"/>
          <w:lang w:eastAsia="ru-RU"/>
        </w:rPr>
        <w:t>) *(247</w:t>
      </w:r>
      <w:r w:rsidR="00D01E31" w:rsidRPr="00C17D77">
        <w:rPr>
          <w:rFonts w:ascii="Times New Roman" w:eastAsia="Times New Roman" w:hAnsi="Times New Roman" w:cs="Times New Roman"/>
          <w:sz w:val="28"/>
          <w:szCs w:val="28"/>
          <w:lang w:eastAsia="ru-RU"/>
        </w:rPr>
        <w:t xml:space="preserve"> -10</w:t>
      </w:r>
      <w:r w:rsidR="002D17E6" w:rsidRPr="00C17D77">
        <w:rPr>
          <w:rFonts w:ascii="Times New Roman" w:eastAsia="Times New Roman" w:hAnsi="Times New Roman" w:cs="Times New Roman"/>
          <w:sz w:val="28"/>
          <w:szCs w:val="28"/>
          <w:lang w:eastAsia="ru-RU"/>
        </w:rPr>
        <w:t xml:space="preserve"> </w:t>
      </w:r>
      <w:proofErr w:type="spellStart"/>
      <w:r w:rsidR="002D17E6" w:rsidRPr="00C17D77">
        <w:rPr>
          <w:rFonts w:ascii="Times New Roman" w:eastAsia="Times New Roman" w:hAnsi="Times New Roman" w:cs="Times New Roman"/>
          <w:sz w:val="28"/>
          <w:szCs w:val="28"/>
          <w:lang w:eastAsia="ru-RU"/>
        </w:rPr>
        <w:t>дн</w:t>
      </w:r>
      <w:proofErr w:type="spellEnd"/>
      <w:r w:rsidR="002D17E6" w:rsidRPr="00C17D77">
        <w:rPr>
          <w:rFonts w:ascii="Times New Roman" w:eastAsia="Times New Roman" w:hAnsi="Times New Roman" w:cs="Times New Roman"/>
          <w:sz w:val="28"/>
          <w:szCs w:val="28"/>
          <w:lang w:eastAsia="ru-RU"/>
        </w:rPr>
        <w:t xml:space="preserve">. </w:t>
      </w:r>
      <w:r w:rsidRPr="00C17D77">
        <w:rPr>
          <w:rFonts w:ascii="Times New Roman" w:eastAsia="Times New Roman" w:hAnsi="Times New Roman" w:cs="Times New Roman"/>
          <w:sz w:val="28"/>
          <w:szCs w:val="28"/>
          <w:lang w:eastAsia="ru-RU"/>
        </w:rPr>
        <w:t>нахождения на листе нетрудоспособности) = 95</w:t>
      </w:r>
      <w:r w:rsidR="002D17E6" w:rsidRPr="00C17D77">
        <w:rPr>
          <w:rFonts w:ascii="Times New Roman" w:eastAsia="Times New Roman" w:hAnsi="Times New Roman" w:cs="Times New Roman"/>
          <w:sz w:val="28"/>
          <w:szCs w:val="28"/>
          <w:lang w:eastAsia="ru-RU"/>
        </w:rPr>
        <w:t> 523</w:t>
      </w:r>
      <w:r w:rsidRPr="00C17D77">
        <w:rPr>
          <w:rFonts w:ascii="Times New Roman" w:eastAsia="Times New Roman" w:hAnsi="Times New Roman" w:cs="Times New Roman"/>
          <w:sz w:val="28"/>
          <w:szCs w:val="28"/>
          <w:lang w:eastAsia="ru-RU"/>
        </w:rPr>
        <w:t xml:space="preserve"> рубля.</w:t>
      </w:r>
    </w:p>
    <w:p w14:paraId="231A5BED" w14:textId="02968C99" w:rsidR="007519BF" w:rsidRPr="00C17D77" w:rsidRDefault="002D17E6" w:rsidP="00C17D77">
      <w:pPr>
        <w:tabs>
          <w:tab w:val="num" w:pos="360"/>
        </w:tabs>
        <w:spacing w:after="0" w:line="240" w:lineRule="auto"/>
        <w:ind w:firstLine="709"/>
        <w:jc w:val="both"/>
        <w:rPr>
          <w:rFonts w:ascii="Times New Roman" w:eastAsia="Times New Roman" w:hAnsi="Times New Roman" w:cs="Times New Roman"/>
          <w:sz w:val="28"/>
          <w:szCs w:val="28"/>
          <w:lang w:eastAsia="ru-RU"/>
        </w:rPr>
      </w:pPr>
      <w:r w:rsidRPr="00C17D77">
        <w:rPr>
          <w:rFonts w:ascii="Times New Roman" w:eastAsia="Times New Roman" w:hAnsi="Times New Roman" w:cs="Times New Roman"/>
          <w:sz w:val="28"/>
          <w:szCs w:val="28"/>
          <w:lang w:eastAsia="ru-RU"/>
        </w:rPr>
        <w:t xml:space="preserve">В то время как необходимо </w:t>
      </w:r>
    </w:p>
    <w:p w14:paraId="69E5EBB3" w14:textId="7806A382" w:rsidR="002D17E6" w:rsidRPr="00C17D77" w:rsidRDefault="002D17E6" w:rsidP="00C17D77">
      <w:pPr>
        <w:tabs>
          <w:tab w:val="num" w:pos="360"/>
        </w:tabs>
        <w:spacing w:after="0" w:line="240" w:lineRule="auto"/>
        <w:ind w:firstLine="709"/>
        <w:jc w:val="both"/>
        <w:rPr>
          <w:rFonts w:ascii="Times New Roman" w:eastAsia="Times New Roman" w:hAnsi="Times New Roman" w:cs="Times New Roman"/>
          <w:sz w:val="28"/>
          <w:szCs w:val="28"/>
          <w:lang w:eastAsia="ru-RU"/>
        </w:rPr>
      </w:pPr>
      <w:r w:rsidRPr="00C17D77">
        <w:rPr>
          <w:rFonts w:ascii="Times New Roman" w:eastAsia="Times New Roman" w:hAnsi="Times New Roman" w:cs="Times New Roman"/>
          <w:sz w:val="28"/>
          <w:szCs w:val="28"/>
          <w:lang w:eastAsia="ru-RU"/>
        </w:rPr>
        <w:t>(22626*3*2,2)</w:t>
      </w:r>
      <w:proofErr w:type="gramStart"/>
      <w:r w:rsidRPr="00C17D77">
        <w:rPr>
          <w:rFonts w:ascii="Times New Roman" w:eastAsia="Times New Roman" w:hAnsi="Times New Roman" w:cs="Times New Roman"/>
          <w:sz w:val="28"/>
          <w:szCs w:val="28"/>
          <w:lang w:eastAsia="ru-RU"/>
        </w:rPr>
        <w:t>/(</w:t>
      </w:r>
      <w:proofErr w:type="gramEnd"/>
      <w:r w:rsidRPr="00C17D77">
        <w:rPr>
          <w:rFonts w:ascii="Times New Roman" w:eastAsia="Times New Roman" w:hAnsi="Times New Roman" w:cs="Times New Roman"/>
          <w:sz w:val="28"/>
          <w:szCs w:val="28"/>
          <w:lang w:eastAsia="ru-RU"/>
        </w:rPr>
        <w:t>247 – рабочих дней в 2025 году) *(247 -</w:t>
      </w:r>
      <w:r w:rsidR="004510EC" w:rsidRPr="00C17D77">
        <w:rPr>
          <w:rFonts w:ascii="Times New Roman" w:eastAsia="Times New Roman" w:hAnsi="Times New Roman" w:cs="Times New Roman"/>
          <w:sz w:val="28"/>
          <w:szCs w:val="28"/>
          <w:lang w:eastAsia="ru-RU"/>
        </w:rPr>
        <w:t xml:space="preserve"> </w:t>
      </w:r>
      <w:r w:rsidRPr="00C17D77">
        <w:rPr>
          <w:rFonts w:ascii="Times New Roman" w:eastAsia="Times New Roman" w:hAnsi="Times New Roman" w:cs="Times New Roman"/>
          <w:sz w:val="28"/>
          <w:szCs w:val="28"/>
          <w:lang w:eastAsia="ru-RU"/>
        </w:rPr>
        <w:t xml:space="preserve">10 </w:t>
      </w:r>
      <w:proofErr w:type="spellStart"/>
      <w:r w:rsidRPr="00C17D77">
        <w:rPr>
          <w:rFonts w:ascii="Times New Roman" w:eastAsia="Times New Roman" w:hAnsi="Times New Roman" w:cs="Times New Roman"/>
          <w:sz w:val="28"/>
          <w:szCs w:val="28"/>
          <w:lang w:eastAsia="ru-RU"/>
        </w:rPr>
        <w:t>дн</w:t>
      </w:r>
      <w:proofErr w:type="spellEnd"/>
      <w:r w:rsidRPr="00C17D77">
        <w:rPr>
          <w:rFonts w:ascii="Times New Roman" w:eastAsia="Times New Roman" w:hAnsi="Times New Roman" w:cs="Times New Roman"/>
          <w:sz w:val="28"/>
          <w:szCs w:val="28"/>
          <w:lang w:eastAsia="ru-RU"/>
        </w:rPr>
        <w:t>. нахождения на листе нетрудоспособности) = 14</w:t>
      </w:r>
      <w:r w:rsidR="00DE2E73" w:rsidRPr="00C17D77">
        <w:rPr>
          <w:rFonts w:ascii="Times New Roman" w:eastAsia="Times New Roman" w:hAnsi="Times New Roman" w:cs="Times New Roman"/>
          <w:sz w:val="28"/>
          <w:szCs w:val="28"/>
          <w:lang w:eastAsia="ru-RU"/>
        </w:rPr>
        <w:t>3</w:t>
      </w:r>
      <w:r w:rsidR="004510EC" w:rsidRPr="00C17D77">
        <w:rPr>
          <w:rFonts w:ascii="Times New Roman" w:eastAsia="Times New Roman" w:hAnsi="Times New Roman" w:cs="Times New Roman"/>
          <w:sz w:val="28"/>
          <w:szCs w:val="28"/>
          <w:lang w:eastAsia="ru-RU"/>
        </w:rPr>
        <w:t> 285,78</w:t>
      </w:r>
      <w:r w:rsidRPr="00C17D77">
        <w:rPr>
          <w:rFonts w:ascii="Times New Roman" w:eastAsia="Times New Roman" w:hAnsi="Times New Roman" w:cs="Times New Roman"/>
          <w:sz w:val="28"/>
          <w:szCs w:val="28"/>
          <w:lang w:eastAsia="ru-RU"/>
        </w:rPr>
        <w:t xml:space="preserve"> рубл</w:t>
      </w:r>
      <w:r w:rsidR="004510EC" w:rsidRPr="00C17D77">
        <w:rPr>
          <w:rFonts w:ascii="Times New Roman" w:eastAsia="Times New Roman" w:hAnsi="Times New Roman" w:cs="Times New Roman"/>
          <w:sz w:val="28"/>
          <w:szCs w:val="28"/>
          <w:lang w:eastAsia="ru-RU"/>
        </w:rPr>
        <w:t>ей</w:t>
      </w:r>
      <w:r w:rsidRPr="00C17D77">
        <w:rPr>
          <w:rFonts w:ascii="Times New Roman" w:eastAsia="Times New Roman" w:hAnsi="Times New Roman" w:cs="Times New Roman"/>
          <w:sz w:val="28"/>
          <w:szCs w:val="28"/>
          <w:lang w:eastAsia="ru-RU"/>
        </w:rPr>
        <w:t>.</w:t>
      </w:r>
    </w:p>
    <w:p w14:paraId="63343196" w14:textId="287B425E" w:rsidR="004510EC" w:rsidRPr="00C17D77" w:rsidRDefault="004510EC" w:rsidP="00C17D77">
      <w:pPr>
        <w:tabs>
          <w:tab w:val="num" w:pos="360"/>
        </w:tabs>
        <w:spacing w:after="0" w:line="240" w:lineRule="auto"/>
        <w:ind w:firstLine="709"/>
        <w:jc w:val="both"/>
        <w:rPr>
          <w:rFonts w:ascii="Times New Roman" w:eastAsia="Times New Roman" w:hAnsi="Times New Roman" w:cs="Times New Roman"/>
          <w:sz w:val="28"/>
          <w:szCs w:val="28"/>
          <w:lang w:eastAsia="ru-RU"/>
        </w:rPr>
      </w:pPr>
      <w:r w:rsidRPr="00C17D77">
        <w:rPr>
          <w:rFonts w:ascii="Times New Roman" w:eastAsia="Times New Roman" w:hAnsi="Times New Roman" w:cs="Times New Roman"/>
          <w:sz w:val="28"/>
          <w:szCs w:val="28"/>
          <w:lang w:eastAsia="ru-RU"/>
        </w:rPr>
        <w:t>Исходя из расчета 14</w:t>
      </w:r>
      <w:r w:rsidR="00DE2E73" w:rsidRPr="00C17D77">
        <w:rPr>
          <w:rFonts w:ascii="Times New Roman" w:eastAsia="Times New Roman" w:hAnsi="Times New Roman" w:cs="Times New Roman"/>
          <w:sz w:val="28"/>
          <w:szCs w:val="28"/>
          <w:lang w:eastAsia="ru-RU"/>
        </w:rPr>
        <w:t>3</w:t>
      </w:r>
      <w:r w:rsidRPr="00C17D77">
        <w:rPr>
          <w:rFonts w:ascii="Times New Roman" w:eastAsia="Times New Roman" w:hAnsi="Times New Roman" w:cs="Times New Roman"/>
          <w:sz w:val="28"/>
          <w:szCs w:val="28"/>
          <w:lang w:eastAsia="ru-RU"/>
        </w:rPr>
        <w:t xml:space="preserve">285,78-95942,62 (согласно расчетным листкам) = </w:t>
      </w:r>
      <w:r w:rsidR="00DE2E73" w:rsidRPr="00C17D77">
        <w:rPr>
          <w:rFonts w:ascii="Times New Roman" w:eastAsia="Times New Roman" w:hAnsi="Times New Roman" w:cs="Times New Roman"/>
          <w:sz w:val="28"/>
          <w:szCs w:val="28"/>
          <w:lang w:eastAsia="ru-RU"/>
        </w:rPr>
        <w:t>47 343,16</w:t>
      </w:r>
      <w:r w:rsidRPr="00C17D77">
        <w:rPr>
          <w:rFonts w:ascii="Times New Roman" w:eastAsia="Times New Roman" w:hAnsi="Times New Roman" w:cs="Times New Roman"/>
          <w:sz w:val="28"/>
          <w:szCs w:val="28"/>
          <w:lang w:eastAsia="ru-RU"/>
        </w:rPr>
        <w:t xml:space="preserve">,16 рублей. </w:t>
      </w:r>
    </w:p>
    <w:p w14:paraId="5C069EA4" w14:textId="7F16F729" w:rsidR="004510EC" w:rsidRPr="00C17D77" w:rsidRDefault="004510EC" w:rsidP="00C17D77">
      <w:pPr>
        <w:tabs>
          <w:tab w:val="num" w:pos="360"/>
        </w:tabs>
        <w:spacing w:after="0" w:line="240" w:lineRule="auto"/>
        <w:ind w:firstLine="709"/>
        <w:jc w:val="both"/>
        <w:rPr>
          <w:rFonts w:ascii="Times New Roman" w:eastAsia="Times New Roman" w:hAnsi="Times New Roman" w:cs="Times New Roman"/>
          <w:b/>
          <w:bCs/>
          <w:sz w:val="28"/>
          <w:szCs w:val="28"/>
          <w:lang w:eastAsia="ru-RU"/>
        </w:rPr>
      </w:pPr>
      <w:r w:rsidRPr="00C17D77">
        <w:rPr>
          <w:rFonts w:ascii="Times New Roman" w:eastAsia="Times New Roman" w:hAnsi="Times New Roman" w:cs="Times New Roman"/>
          <w:b/>
          <w:bCs/>
          <w:sz w:val="28"/>
          <w:szCs w:val="28"/>
          <w:lang w:eastAsia="ru-RU"/>
        </w:rPr>
        <w:t>Таким образом</w:t>
      </w:r>
      <w:r w:rsidR="00114EB3" w:rsidRPr="00C17D77">
        <w:rPr>
          <w:rFonts w:ascii="Times New Roman" w:eastAsia="Times New Roman" w:hAnsi="Times New Roman" w:cs="Times New Roman"/>
          <w:b/>
          <w:bCs/>
          <w:sz w:val="28"/>
          <w:szCs w:val="28"/>
          <w:lang w:eastAsia="ru-RU"/>
        </w:rPr>
        <w:t>,</w:t>
      </w:r>
      <w:r w:rsidRPr="00C17D77">
        <w:rPr>
          <w:rFonts w:ascii="Times New Roman" w:eastAsia="Times New Roman" w:hAnsi="Times New Roman" w:cs="Times New Roman"/>
          <w:b/>
          <w:bCs/>
          <w:sz w:val="28"/>
          <w:szCs w:val="28"/>
          <w:lang w:eastAsia="ru-RU"/>
        </w:rPr>
        <w:t xml:space="preserve"> </w:t>
      </w:r>
      <w:r w:rsidR="009A55AA" w:rsidRPr="00C17D77">
        <w:rPr>
          <w:rFonts w:ascii="Times New Roman" w:eastAsia="Times New Roman" w:hAnsi="Times New Roman" w:cs="Times New Roman"/>
          <w:b/>
          <w:bCs/>
          <w:sz w:val="28"/>
          <w:szCs w:val="28"/>
          <w:lang w:eastAsia="ru-RU"/>
        </w:rPr>
        <w:t xml:space="preserve">главе сельского поселения </w:t>
      </w:r>
      <w:r w:rsidRPr="00C17D77">
        <w:rPr>
          <w:rFonts w:ascii="Times New Roman" w:eastAsia="Times New Roman" w:hAnsi="Times New Roman" w:cs="Times New Roman"/>
          <w:b/>
          <w:bCs/>
          <w:sz w:val="28"/>
          <w:szCs w:val="28"/>
          <w:lang w:eastAsia="ru-RU"/>
        </w:rPr>
        <w:t>не доплачен</w:t>
      </w:r>
      <w:r w:rsidR="00E872C8" w:rsidRPr="00C17D77">
        <w:rPr>
          <w:rFonts w:ascii="Times New Roman" w:eastAsia="Times New Roman" w:hAnsi="Times New Roman" w:cs="Times New Roman"/>
          <w:b/>
          <w:bCs/>
          <w:sz w:val="28"/>
          <w:szCs w:val="28"/>
          <w:lang w:eastAsia="ru-RU"/>
        </w:rPr>
        <w:t>а</w:t>
      </w:r>
      <w:r w:rsidR="00BA3831" w:rsidRPr="00C17D77">
        <w:rPr>
          <w:rFonts w:ascii="Times New Roman" w:eastAsia="Times New Roman" w:hAnsi="Times New Roman" w:cs="Times New Roman"/>
          <w:b/>
          <w:bCs/>
          <w:color w:val="000000"/>
          <w:sz w:val="28"/>
          <w:szCs w:val="28"/>
          <w:lang w:eastAsia="ru-RU"/>
        </w:rPr>
        <w:t xml:space="preserve"> преми</w:t>
      </w:r>
      <w:r w:rsidR="00E872C8" w:rsidRPr="00C17D77">
        <w:rPr>
          <w:rFonts w:ascii="Times New Roman" w:eastAsia="Times New Roman" w:hAnsi="Times New Roman" w:cs="Times New Roman"/>
          <w:b/>
          <w:bCs/>
          <w:color w:val="000000"/>
          <w:sz w:val="28"/>
          <w:szCs w:val="28"/>
          <w:lang w:eastAsia="ru-RU"/>
        </w:rPr>
        <w:t>я</w:t>
      </w:r>
      <w:r w:rsidR="00BA3831" w:rsidRPr="00C17D77">
        <w:rPr>
          <w:rFonts w:ascii="Times New Roman" w:eastAsia="Times New Roman" w:hAnsi="Times New Roman" w:cs="Times New Roman"/>
          <w:b/>
          <w:bCs/>
          <w:color w:val="000000"/>
          <w:sz w:val="28"/>
          <w:szCs w:val="28"/>
          <w:lang w:eastAsia="ru-RU"/>
        </w:rPr>
        <w:t xml:space="preserve"> по результатам работы за год в размере</w:t>
      </w:r>
      <w:r w:rsidRPr="00C17D77">
        <w:rPr>
          <w:rFonts w:ascii="Times New Roman" w:eastAsia="Times New Roman" w:hAnsi="Times New Roman" w:cs="Times New Roman"/>
          <w:b/>
          <w:bCs/>
          <w:sz w:val="28"/>
          <w:szCs w:val="28"/>
          <w:lang w:eastAsia="ru-RU"/>
        </w:rPr>
        <w:t xml:space="preserve"> </w:t>
      </w:r>
      <w:r w:rsidR="00DE2E73" w:rsidRPr="00C17D77">
        <w:rPr>
          <w:rFonts w:ascii="Times New Roman" w:eastAsia="Times New Roman" w:hAnsi="Times New Roman" w:cs="Times New Roman"/>
          <w:b/>
          <w:bCs/>
          <w:sz w:val="28"/>
          <w:szCs w:val="28"/>
          <w:lang w:eastAsia="ru-RU"/>
        </w:rPr>
        <w:t>47</w:t>
      </w:r>
      <w:r w:rsidRPr="00C17D77">
        <w:rPr>
          <w:rFonts w:ascii="Times New Roman" w:eastAsia="Times New Roman" w:hAnsi="Times New Roman" w:cs="Times New Roman"/>
          <w:b/>
          <w:bCs/>
          <w:sz w:val="28"/>
          <w:szCs w:val="28"/>
          <w:lang w:eastAsia="ru-RU"/>
        </w:rPr>
        <w:t> 343,16 рублей</w:t>
      </w:r>
    </w:p>
    <w:p w14:paraId="03C0E6F4" w14:textId="1A68DF15" w:rsidR="00E44EEB" w:rsidRPr="00C17D77" w:rsidRDefault="00E44EEB" w:rsidP="00C17D77">
      <w:pPr>
        <w:tabs>
          <w:tab w:val="num" w:pos="360"/>
        </w:tabs>
        <w:spacing w:after="0" w:line="240" w:lineRule="auto"/>
        <w:ind w:firstLine="709"/>
        <w:jc w:val="both"/>
        <w:rPr>
          <w:rFonts w:ascii="Times New Roman" w:eastAsia="Times New Roman" w:hAnsi="Times New Roman" w:cs="Times New Roman"/>
          <w:b/>
          <w:bCs/>
          <w:sz w:val="28"/>
          <w:szCs w:val="28"/>
          <w:lang w:eastAsia="ru-RU"/>
        </w:rPr>
      </w:pPr>
    </w:p>
    <w:p w14:paraId="3057E2F3" w14:textId="369401A3" w:rsidR="00E44EEB" w:rsidRPr="00C17D77" w:rsidRDefault="00E44EEB" w:rsidP="00C17D77">
      <w:pPr>
        <w:spacing w:after="0" w:line="240" w:lineRule="auto"/>
        <w:ind w:firstLine="708"/>
        <w:jc w:val="both"/>
        <w:rPr>
          <w:rFonts w:ascii="Times New Roman" w:hAnsi="Times New Roman" w:cs="Times New Roman"/>
          <w:b/>
          <w:bCs/>
          <w:i/>
          <w:iCs/>
          <w:sz w:val="28"/>
          <w:szCs w:val="28"/>
        </w:rPr>
      </w:pPr>
      <w:r w:rsidRPr="00C17D77">
        <w:rPr>
          <w:rFonts w:ascii="Times New Roman" w:eastAsia="Times New Roman" w:hAnsi="Times New Roman" w:cs="Times New Roman"/>
          <w:b/>
          <w:bCs/>
          <w:i/>
          <w:iCs/>
          <w:sz w:val="28"/>
          <w:szCs w:val="28"/>
          <w:lang w:eastAsia="ru-RU"/>
        </w:rPr>
        <w:t xml:space="preserve">Исходя из проведенного экспертно-аналитического мероприятия Контрольно-счетная палата Ханты-Мансийского района приходит к </w:t>
      </w:r>
      <w:r w:rsidRPr="00C17D77">
        <w:rPr>
          <w:rFonts w:ascii="Times New Roman" w:eastAsia="Times New Roman" w:hAnsi="Times New Roman" w:cs="Times New Roman"/>
          <w:b/>
          <w:bCs/>
          <w:i/>
          <w:iCs/>
          <w:sz w:val="28"/>
          <w:szCs w:val="28"/>
          <w:lang w:eastAsia="ru-RU"/>
        </w:rPr>
        <w:lastRenderedPageBreak/>
        <w:t xml:space="preserve">выводу о </w:t>
      </w:r>
      <w:r w:rsidRPr="00C17D77">
        <w:rPr>
          <w:rFonts w:ascii="Times New Roman" w:hAnsi="Times New Roman" w:cs="Times New Roman"/>
          <w:b/>
          <w:bCs/>
          <w:i/>
          <w:iCs/>
          <w:sz w:val="28"/>
          <w:szCs w:val="28"/>
        </w:rPr>
        <w:t xml:space="preserve">наличии излишне начисленных средств в отношении муниципальной должности «Глава сельского поселения </w:t>
      </w:r>
      <w:proofErr w:type="spellStart"/>
      <w:r w:rsidRPr="00C17D77">
        <w:rPr>
          <w:rFonts w:ascii="Times New Roman" w:hAnsi="Times New Roman" w:cs="Times New Roman"/>
          <w:b/>
          <w:bCs/>
          <w:i/>
          <w:iCs/>
          <w:sz w:val="28"/>
          <w:szCs w:val="28"/>
        </w:rPr>
        <w:t>Цингалы</w:t>
      </w:r>
      <w:proofErr w:type="spellEnd"/>
      <w:r w:rsidRPr="00C17D77">
        <w:rPr>
          <w:rFonts w:ascii="Times New Roman" w:hAnsi="Times New Roman" w:cs="Times New Roman"/>
          <w:b/>
          <w:bCs/>
          <w:i/>
          <w:iCs/>
          <w:sz w:val="28"/>
          <w:szCs w:val="28"/>
        </w:rPr>
        <w:t xml:space="preserve">», влечет за собой  недостоверность начисления выплат производимых исходя из среднего заработка (отпускные, единовременная выплата при предоставлении ежегодного оплачиваемого отпуска), которые подлежат </w:t>
      </w:r>
      <w:r w:rsidR="00625814" w:rsidRPr="00C17D77">
        <w:rPr>
          <w:rFonts w:ascii="Times New Roman" w:hAnsi="Times New Roman" w:cs="Times New Roman"/>
          <w:b/>
          <w:bCs/>
          <w:i/>
          <w:iCs/>
          <w:sz w:val="28"/>
          <w:szCs w:val="28"/>
        </w:rPr>
        <w:t>возврату в следующем размере (</w:t>
      </w:r>
      <w:r w:rsidR="00625814" w:rsidRPr="00C17D77">
        <w:rPr>
          <w:rFonts w:ascii="Times New Roman" w:eastAsia="Times New Roman" w:hAnsi="Times New Roman" w:cs="Times New Roman"/>
          <w:b/>
          <w:bCs/>
          <w:i/>
          <w:iCs/>
          <w:sz w:val="28"/>
          <w:szCs w:val="28"/>
          <w:lang w:eastAsia="ru-RU"/>
        </w:rPr>
        <w:t xml:space="preserve">291 831,34+29126,09- </w:t>
      </w:r>
      <w:r w:rsidR="00DE2E73" w:rsidRPr="00C17D77">
        <w:rPr>
          <w:rFonts w:ascii="Times New Roman" w:eastAsia="Times New Roman" w:hAnsi="Times New Roman" w:cs="Times New Roman"/>
          <w:b/>
          <w:bCs/>
          <w:sz w:val="28"/>
          <w:szCs w:val="28"/>
          <w:lang w:eastAsia="ru-RU"/>
        </w:rPr>
        <w:t>47 343,16</w:t>
      </w:r>
      <w:r w:rsidR="00625814" w:rsidRPr="00C17D77">
        <w:rPr>
          <w:rFonts w:ascii="Times New Roman" w:eastAsia="Times New Roman" w:hAnsi="Times New Roman" w:cs="Times New Roman"/>
          <w:b/>
          <w:bCs/>
          <w:i/>
          <w:iCs/>
          <w:sz w:val="28"/>
          <w:szCs w:val="28"/>
          <w:lang w:eastAsia="ru-RU"/>
        </w:rPr>
        <w:t>) 2</w:t>
      </w:r>
      <w:r w:rsidR="00DE2E73" w:rsidRPr="00C17D77">
        <w:rPr>
          <w:rFonts w:ascii="Times New Roman" w:eastAsia="Times New Roman" w:hAnsi="Times New Roman" w:cs="Times New Roman"/>
          <w:b/>
          <w:bCs/>
          <w:i/>
          <w:iCs/>
          <w:sz w:val="28"/>
          <w:szCs w:val="28"/>
          <w:lang w:eastAsia="ru-RU"/>
        </w:rPr>
        <w:t>73</w:t>
      </w:r>
      <w:r w:rsidR="00625814" w:rsidRPr="00C17D77">
        <w:rPr>
          <w:rFonts w:ascii="Times New Roman" w:eastAsia="Times New Roman" w:hAnsi="Times New Roman" w:cs="Times New Roman"/>
          <w:b/>
          <w:bCs/>
          <w:i/>
          <w:iCs/>
          <w:sz w:val="28"/>
          <w:szCs w:val="28"/>
          <w:lang w:eastAsia="ru-RU"/>
        </w:rPr>
        <w:t xml:space="preserve"> 614,27 рублей. </w:t>
      </w:r>
    </w:p>
    <w:p w14:paraId="7B378788" w14:textId="77777777" w:rsidR="0088535B" w:rsidRPr="00C17D77" w:rsidRDefault="0088535B" w:rsidP="00C17D77">
      <w:pPr>
        <w:tabs>
          <w:tab w:val="left" w:pos="720"/>
        </w:tabs>
        <w:spacing w:after="0" w:line="240" w:lineRule="auto"/>
        <w:jc w:val="both"/>
        <w:rPr>
          <w:rFonts w:ascii="Times New Roman" w:hAnsi="Times New Roman" w:cs="Times New Roman"/>
          <w:b/>
          <w:sz w:val="28"/>
          <w:szCs w:val="28"/>
        </w:rPr>
      </w:pPr>
    </w:p>
    <w:p w14:paraId="05265A3F" w14:textId="2C5648FB" w:rsidR="00661AEA" w:rsidRPr="00C17D77" w:rsidRDefault="000D5CB6" w:rsidP="00C17D77">
      <w:pPr>
        <w:spacing w:after="0" w:line="240" w:lineRule="auto"/>
        <w:ind w:firstLine="708"/>
        <w:jc w:val="both"/>
        <w:rPr>
          <w:rFonts w:ascii="Times New Roman" w:hAnsi="Times New Roman" w:cs="Times New Roman"/>
          <w:sz w:val="28"/>
          <w:szCs w:val="28"/>
        </w:rPr>
      </w:pPr>
      <w:r w:rsidRPr="00C17D77">
        <w:rPr>
          <w:rFonts w:ascii="Times New Roman" w:hAnsi="Times New Roman" w:cs="Times New Roman"/>
          <w:sz w:val="28"/>
          <w:szCs w:val="28"/>
        </w:rPr>
        <w:t xml:space="preserve">По </w:t>
      </w:r>
      <w:r w:rsidR="00661AEA" w:rsidRPr="00C17D77">
        <w:rPr>
          <w:rFonts w:ascii="Times New Roman" w:hAnsi="Times New Roman" w:cs="Times New Roman"/>
          <w:sz w:val="28"/>
          <w:szCs w:val="28"/>
        </w:rPr>
        <w:t xml:space="preserve">разделу 02 00 «Национальная оборона» расходы исполнены </w:t>
      </w:r>
      <w:r w:rsidR="00661AEA" w:rsidRPr="00C17D77">
        <w:rPr>
          <w:rFonts w:ascii="Times New Roman" w:hAnsi="Times New Roman" w:cs="Times New Roman"/>
          <w:sz w:val="28"/>
          <w:szCs w:val="28"/>
        </w:rPr>
        <w:br/>
        <w:t>в объеме 3</w:t>
      </w:r>
      <w:r w:rsidR="00CF6776" w:rsidRPr="00C17D77">
        <w:rPr>
          <w:rFonts w:ascii="Times New Roman" w:hAnsi="Times New Roman" w:cs="Times New Roman"/>
          <w:sz w:val="28"/>
          <w:szCs w:val="28"/>
        </w:rPr>
        <w:t>45</w:t>
      </w:r>
      <w:r w:rsidR="00661AEA" w:rsidRPr="00C17D77">
        <w:rPr>
          <w:rFonts w:ascii="Times New Roman" w:hAnsi="Times New Roman" w:cs="Times New Roman"/>
          <w:sz w:val="28"/>
          <w:szCs w:val="28"/>
        </w:rPr>
        <w:t>,0 тыс. рублей или 100,00 % (в 202</w:t>
      </w:r>
      <w:r w:rsidR="00CF6776" w:rsidRPr="00C17D77">
        <w:rPr>
          <w:rFonts w:ascii="Times New Roman" w:hAnsi="Times New Roman" w:cs="Times New Roman"/>
          <w:sz w:val="28"/>
          <w:szCs w:val="28"/>
        </w:rPr>
        <w:t>4</w:t>
      </w:r>
      <w:r w:rsidR="00661AEA" w:rsidRPr="00C17D77">
        <w:rPr>
          <w:rFonts w:ascii="Times New Roman" w:eastAsia="Times New Roman" w:hAnsi="Times New Roman" w:cs="Times New Roman"/>
          <w:sz w:val="28"/>
          <w:szCs w:val="28"/>
          <w:lang w:eastAsia="ru-RU"/>
        </w:rPr>
        <w:t xml:space="preserve"> году – </w:t>
      </w:r>
      <w:r w:rsidR="00CF6776" w:rsidRPr="00C17D77">
        <w:rPr>
          <w:rFonts w:ascii="Times New Roman" w:eastAsia="Times New Roman" w:hAnsi="Times New Roman" w:cs="Times New Roman"/>
          <w:sz w:val="28"/>
          <w:szCs w:val="28"/>
          <w:lang w:eastAsia="ru-RU"/>
        </w:rPr>
        <w:t>334,0</w:t>
      </w:r>
      <w:r w:rsidR="00661AEA" w:rsidRPr="00C17D77">
        <w:rPr>
          <w:rFonts w:ascii="Times New Roman" w:eastAsia="Times New Roman" w:hAnsi="Times New Roman" w:cs="Times New Roman"/>
          <w:sz w:val="28"/>
          <w:szCs w:val="28"/>
          <w:lang w:eastAsia="ru-RU"/>
        </w:rPr>
        <w:t xml:space="preserve"> тыс. рублей или 100,00 %).</w:t>
      </w:r>
    </w:p>
    <w:p w14:paraId="0CA96D05" w14:textId="77777777" w:rsidR="00B67725" w:rsidRPr="00C17D77" w:rsidRDefault="00661AEA" w:rsidP="00C17D77">
      <w:pPr>
        <w:tabs>
          <w:tab w:val="left" w:pos="720"/>
        </w:tabs>
        <w:spacing w:after="0" w:line="240" w:lineRule="auto"/>
        <w:jc w:val="both"/>
        <w:rPr>
          <w:rFonts w:ascii="Times New Roman" w:eastAsia="Times New Roman" w:hAnsi="Times New Roman" w:cs="Times New Roman"/>
          <w:sz w:val="28"/>
          <w:szCs w:val="28"/>
          <w:lang w:eastAsia="ru-RU"/>
        </w:rPr>
      </w:pPr>
      <w:r w:rsidRPr="00C17D77">
        <w:rPr>
          <w:rFonts w:ascii="Times New Roman" w:eastAsia="Times New Roman" w:hAnsi="Times New Roman" w:cs="Times New Roman"/>
          <w:sz w:val="28"/>
          <w:szCs w:val="28"/>
          <w:lang w:eastAsia="ru-RU"/>
        </w:rPr>
        <w:tab/>
        <w:t xml:space="preserve">По разделу 03 00 «Национальная безопасность и правоохранительная деятельность» расходы исполнены в объеме </w:t>
      </w:r>
      <w:r w:rsidR="00CF6776" w:rsidRPr="00C17D77">
        <w:rPr>
          <w:rFonts w:ascii="Times New Roman" w:eastAsia="Times New Roman" w:hAnsi="Times New Roman" w:cs="Times New Roman"/>
          <w:sz w:val="28"/>
          <w:szCs w:val="28"/>
          <w:lang w:eastAsia="ru-RU"/>
        </w:rPr>
        <w:t>323,4</w:t>
      </w:r>
      <w:r w:rsidRPr="00C17D77">
        <w:rPr>
          <w:rFonts w:ascii="Times New Roman" w:eastAsia="Times New Roman" w:hAnsi="Times New Roman" w:cs="Times New Roman"/>
          <w:sz w:val="28"/>
          <w:szCs w:val="28"/>
          <w:lang w:eastAsia="ru-RU"/>
        </w:rPr>
        <w:t xml:space="preserve"> тыс. рублей </w:t>
      </w:r>
      <w:r w:rsidRPr="00C17D77">
        <w:rPr>
          <w:rFonts w:ascii="Times New Roman" w:eastAsia="Times New Roman" w:hAnsi="Times New Roman" w:cs="Times New Roman"/>
          <w:sz w:val="28"/>
          <w:szCs w:val="28"/>
          <w:lang w:eastAsia="ru-RU"/>
        </w:rPr>
        <w:br/>
        <w:t>или 100,0 % (в 202</w:t>
      </w:r>
      <w:r w:rsidR="00CF6776" w:rsidRPr="00C17D77">
        <w:rPr>
          <w:rFonts w:ascii="Times New Roman" w:eastAsia="Times New Roman" w:hAnsi="Times New Roman" w:cs="Times New Roman"/>
          <w:sz w:val="28"/>
          <w:szCs w:val="28"/>
          <w:lang w:eastAsia="ru-RU"/>
        </w:rPr>
        <w:t>4</w:t>
      </w:r>
      <w:r w:rsidRPr="00C17D77">
        <w:rPr>
          <w:rFonts w:ascii="Times New Roman" w:eastAsia="Times New Roman" w:hAnsi="Times New Roman" w:cs="Times New Roman"/>
          <w:sz w:val="28"/>
          <w:szCs w:val="28"/>
          <w:lang w:eastAsia="ru-RU"/>
        </w:rPr>
        <w:t xml:space="preserve"> году – </w:t>
      </w:r>
      <w:r w:rsidR="00CF6776" w:rsidRPr="00C17D77">
        <w:rPr>
          <w:rFonts w:ascii="Times New Roman" w:eastAsia="Times New Roman" w:hAnsi="Times New Roman" w:cs="Times New Roman"/>
          <w:sz w:val="28"/>
          <w:szCs w:val="28"/>
          <w:lang w:eastAsia="ru-RU"/>
        </w:rPr>
        <w:t>269,9</w:t>
      </w:r>
      <w:r w:rsidRPr="00C17D77">
        <w:rPr>
          <w:rFonts w:ascii="Times New Roman" w:eastAsia="Times New Roman" w:hAnsi="Times New Roman" w:cs="Times New Roman"/>
          <w:sz w:val="28"/>
          <w:szCs w:val="28"/>
          <w:lang w:eastAsia="ru-RU"/>
        </w:rPr>
        <w:t xml:space="preserve"> тыс. рублей или </w:t>
      </w:r>
      <w:r w:rsidR="00CF6776" w:rsidRPr="00C17D77">
        <w:rPr>
          <w:rFonts w:ascii="Times New Roman" w:eastAsia="Times New Roman" w:hAnsi="Times New Roman" w:cs="Times New Roman"/>
          <w:sz w:val="28"/>
          <w:szCs w:val="28"/>
          <w:lang w:eastAsia="ru-RU"/>
        </w:rPr>
        <w:t>100</w:t>
      </w:r>
      <w:r w:rsidRPr="00C17D77">
        <w:rPr>
          <w:rFonts w:ascii="Times New Roman" w:eastAsia="Times New Roman" w:hAnsi="Times New Roman" w:cs="Times New Roman"/>
          <w:sz w:val="28"/>
          <w:szCs w:val="28"/>
          <w:lang w:eastAsia="ru-RU"/>
        </w:rPr>
        <w:t xml:space="preserve"> %).</w:t>
      </w:r>
    </w:p>
    <w:p w14:paraId="68A52915" w14:textId="4382FB1A" w:rsidR="003B60CA" w:rsidRPr="00C17D77" w:rsidRDefault="00661AEA" w:rsidP="00C17D77">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C17D77">
        <w:rPr>
          <w:rFonts w:ascii="Times New Roman" w:eastAsia="Times New Roman" w:hAnsi="Times New Roman" w:cs="Times New Roman"/>
          <w:sz w:val="28"/>
          <w:szCs w:val="28"/>
          <w:lang w:eastAsia="ru-RU"/>
        </w:rPr>
        <w:t xml:space="preserve">По разделу 04 00 «Национальная экономика» </w:t>
      </w:r>
      <w:r w:rsidR="00184AD5" w:rsidRPr="00C17D77">
        <w:rPr>
          <w:rFonts w:ascii="Times New Roman" w:hAnsi="Times New Roman" w:cs="Times New Roman"/>
          <w:color w:val="0F1115"/>
          <w:sz w:val="28"/>
          <w:szCs w:val="28"/>
        </w:rPr>
        <w:t>исполнение снизилось с</w:t>
      </w:r>
      <w:r w:rsidR="00180C5F" w:rsidRPr="00C17D77">
        <w:rPr>
          <w:rFonts w:ascii="Times New Roman" w:hAnsi="Times New Roman" w:cs="Times New Roman"/>
          <w:color w:val="0F1115"/>
          <w:sz w:val="28"/>
          <w:szCs w:val="28"/>
        </w:rPr>
        <w:t xml:space="preserve"> </w:t>
      </w:r>
      <w:r w:rsidR="00184AD5" w:rsidRPr="00C17D77">
        <w:rPr>
          <w:rStyle w:val="afc"/>
          <w:rFonts w:ascii="Times New Roman" w:hAnsi="Times New Roman" w:cs="Times New Roman"/>
          <w:b w:val="0"/>
          <w:bCs w:val="0"/>
          <w:color w:val="0F1115"/>
          <w:sz w:val="28"/>
          <w:szCs w:val="28"/>
        </w:rPr>
        <w:t>92,3%</w:t>
      </w:r>
      <w:r w:rsidR="00180C5F" w:rsidRPr="00C17D77">
        <w:rPr>
          <w:rStyle w:val="afc"/>
          <w:rFonts w:ascii="Times New Roman" w:hAnsi="Times New Roman" w:cs="Times New Roman"/>
          <w:b w:val="0"/>
          <w:bCs w:val="0"/>
          <w:color w:val="0F1115"/>
          <w:sz w:val="28"/>
          <w:szCs w:val="28"/>
        </w:rPr>
        <w:t xml:space="preserve"> </w:t>
      </w:r>
      <w:r w:rsidR="00184AD5" w:rsidRPr="00C17D77">
        <w:rPr>
          <w:rStyle w:val="afc"/>
          <w:rFonts w:ascii="Times New Roman" w:hAnsi="Times New Roman" w:cs="Times New Roman"/>
          <w:b w:val="0"/>
          <w:bCs w:val="0"/>
          <w:color w:val="0F1115"/>
          <w:sz w:val="28"/>
          <w:szCs w:val="28"/>
        </w:rPr>
        <w:t>(</w:t>
      </w:r>
      <w:r w:rsidR="00184AD5" w:rsidRPr="00C17D77">
        <w:rPr>
          <w:rFonts w:ascii="Times New Roman" w:hAnsi="Times New Roman" w:cs="Times New Roman"/>
          <w:color w:val="000000"/>
          <w:sz w:val="28"/>
          <w:szCs w:val="28"/>
        </w:rPr>
        <w:t>5</w:t>
      </w:r>
      <w:r w:rsidR="003B60CA" w:rsidRPr="00C17D77">
        <w:rPr>
          <w:rFonts w:ascii="Times New Roman" w:hAnsi="Times New Roman" w:cs="Times New Roman"/>
          <w:color w:val="000000"/>
          <w:sz w:val="28"/>
          <w:szCs w:val="28"/>
        </w:rPr>
        <w:t> </w:t>
      </w:r>
      <w:r w:rsidR="00184AD5" w:rsidRPr="00C17D77">
        <w:rPr>
          <w:rFonts w:ascii="Times New Roman" w:hAnsi="Times New Roman" w:cs="Times New Roman"/>
          <w:color w:val="000000"/>
          <w:sz w:val="28"/>
          <w:szCs w:val="28"/>
        </w:rPr>
        <w:t xml:space="preserve">100,3 тыс. </w:t>
      </w:r>
      <w:r w:rsidR="00180C5F" w:rsidRPr="00C17D77">
        <w:rPr>
          <w:rFonts w:ascii="Times New Roman" w:hAnsi="Times New Roman" w:cs="Times New Roman"/>
          <w:color w:val="000000"/>
          <w:sz w:val="28"/>
          <w:szCs w:val="28"/>
        </w:rPr>
        <w:t xml:space="preserve">рублей) </w:t>
      </w:r>
      <w:r w:rsidR="00180C5F" w:rsidRPr="00C17D77">
        <w:rPr>
          <w:rFonts w:ascii="Times New Roman" w:hAnsi="Times New Roman" w:cs="Times New Roman"/>
          <w:color w:val="0F1115"/>
          <w:sz w:val="28"/>
          <w:szCs w:val="28"/>
        </w:rPr>
        <w:t>в</w:t>
      </w:r>
      <w:r w:rsidR="00184AD5" w:rsidRPr="00C17D77">
        <w:rPr>
          <w:rFonts w:ascii="Times New Roman" w:hAnsi="Times New Roman" w:cs="Times New Roman"/>
          <w:color w:val="0F1115"/>
          <w:sz w:val="28"/>
          <w:szCs w:val="28"/>
        </w:rPr>
        <w:t xml:space="preserve"> 2024 году до</w:t>
      </w:r>
      <w:r w:rsidR="00180C5F" w:rsidRPr="00C17D77">
        <w:rPr>
          <w:rFonts w:ascii="Times New Roman" w:hAnsi="Times New Roman" w:cs="Times New Roman"/>
          <w:color w:val="0F1115"/>
          <w:sz w:val="28"/>
          <w:szCs w:val="28"/>
        </w:rPr>
        <w:t xml:space="preserve"> </w:t>
      </w:r>
      <w:r w:rsidR="00184AD5" w:rsidRPr="00C17D77">
        <w:rPr>
          <w:rStyle w:val="afc"/>
          <w:rFonts w:ascii="Times New Roman" w:hAnsi="Times New Roman" w:cs="Times New Roman"/>
          <w:b w:val="0"/>
          <w:bCs w:val="0"/>
          <w:color w:val="0F1115"/>
          <w:sz w:val="28"/>
          <w:szCs w:val="28"/>
        </w:rPr>
        <w:t>79,7%</w:t>
      </w:r>
      <w:r w:rsidR="00180C5F" w:rsidRPr="00C17D77">
        <w:rPr>
          <w:rStyle w:val="afc"/>
          <w:rFonts w:ascii="Times New Roman" w:hAnsi="Times New Roman" w:cs="Times New Roman"/>
          <w:b w:val="0"/>
          <w:bCs w:val="0"/>
          <w:color w:val="0F1115"/>
          <w:sz w:val="28"/>
          <w:szCs w:val="28"/>
        </w:rPr>
        <w:t xml:space="preserve"> </w:t>
      </w:r>
      <w:r w:rsidR="00184AD5" w:rsidRPr="00C17D77">
        <w:rPr>
          <w:rStyle w:val="afc"/>
          <w:rFonts w:ascii="Times New Roman" w:hAnsi="Times New Roman" w:cs="Times New Roman"/>
          <w:b w:val="0"/>
          <w:bCs w:val="0"/>
          <w:color w:val="0F1115"/>
          <w:sz w:val="28"/>
          <w:szCs w:val="28"/>
        </w:rPr>
        <w:t>(</w:t>
      </w:r>
      <w:r w:rsidR="00184AD5" w:rsidRPr="00C17D77">
        <w:rPr>
          <w:rFonts w:ascii="Times New Roman" w:hAnsi="Times New Roman" w:cs="Times New Roman"/>
          <w:sz w:val="28"/>
          <w:szCs w:val="28"/>
        </w:rPr>
        <w:t>3</w:t>
      </w:r>
      <w:r w:rsidR="003B60CA" w:rsidRPr="00C17D77">
        <w:rPr>
          <w:rFonts w:ascii="Times New Roman" w:hAnsi="Times New Roman" w:cs="Times New Roman"/>
          <w:sz w:val="28"/>
          <w:szCs w:val="28"/>
        </w:rPr>
        <w:t> </w:t>
      </w:r>
      <w:r w:rsidR="00184AD5" w:rsidRPr="00C17D77">
        <w:rPr>
          <w:rFonts w:ascii="Times New Roman" w:hAnsi="Times New Roman" w:cs="Times New Roman"/>
          <w:sz w:val="28"/>
          <w:szCs w:val="28"/>
        </w:rPr>
        <w:t>988,8 тыс. рублей, при плане 5</w:t>
      </w:r>
      <w:r w:rsidR="003B60CA" w:rsidRPr="00C17D77">
        <w:rPr>
          <w:rFonts w:ascii="Times New Roman" w:hAnsi="Times New Roman" w:cs="Times New Roman"/>
          <w:sz w:val="28"/>
          <w:szCs w:val="28"/>
        </w:rPr>
        <w:t> </w:t>
      </w:r>
      <w:r w:rsidR="00184AD5" w:rsidRPr="00C17D77">
        <w:rPr>
          <w:rFonts w:ascii="Times New Roman" w:hAnsi="Times New Roman" w:cs="Times New Roman"/>
          <w:sz w:val="28"/>
          <w:szCs w:val="28"/>
        </w:rPr>
        <w:t xml:space="preserve">006,8) </w:t>
      </w:r>
      <w:r w:rsidR="00184AD5" w:rsidRPr="00C17D77">
        <w:rPr>
          <w:rFonts w:ascii="Times New Roman" w:hAnsi="Times New Roman" w:cs="Times New Roman"/>
          <w:color w:val="0F1115"/>
          <w:sz w:val="28"/>
          <w:szCs w:val="28"/>
        </w:rPr>
        <w:t>в 2025 году. Объем финансирования при этом сократился на 1</w:t>
      </w:r>
      <w:r w:rsidR="003B60CA" w:rsidRPr="00C17D77">
        <w:rPr>
          <w:rFonts w:ascii="Times New Roman" w:hAnsi="Times New Roman" w:cs="Times New Roman"/>
          <w:color w:val="0F1115"/>
          <w:sz w:val="28"/>
          <w:szCs w:val="28"/>
        </w:rPr>
        <w:t> </w:t>
      </w:r>
      <w:r w:rsidR="00184AD5" w:rsidRPr="00C17D77">
        <w:rPr>
          <w:rFonts w:ascii="Times New Roman" w:hAnsi="Times New Roman" w:cs="Times New Roman"/>
          <w:color w:val="0F1115"/>
          <w:sz w:val="28"/>
          <w:szCs w:val="28"/>
        </w:rPr>
        <w:t>111,5 тыс. рублей. Низкое освоение (более 20% плана не исполнено)</w:t>
      </w:r>
      <w:r w:rsidR="00180C5F" w:rsidRPr="00C17D77">
        <w:rPr>
          <w:rFonts w:ascii="Times New Roman" w:hAnsi="Times New Roman" w:cs="Times New Roman"/>
          <w:color w:val="0F1115"/>
          <w:sz w:val="28"/>
          <w:szCs w:val="28"/>
        </w:rPr>
        <w:t>.</w:t>
      </w:r>
    </w:p>
    <w:p w14:paraId="0B955943" w14:textId="77777777" w:rsidR="007B54A2" w:rsidRPr="00C17D77" w:rsidRDefault="00661AEA" w:rsidP="00C17D77">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C17D77">
        <w:rPr>
          <w:rFonts w:ascii="Times New Roman" w:eastAsia="Times New Roman" w:hAnsi="Times New Roman" w:cs="Times New Roman"/>
          <w:sz w:val="28"/>
          <w:szCs w:val="28"/>
          <w:lang w:eastAsia="ru-RU"/>
        </w:rPr>
        <w:t xml:space="preserve">По разделу 05 00 «Жилищно-коммунальное хозяйство» </w:t>
      </w:r>
      <w:r w:rsidR="009378FF" w:rsidRPr="00C17D77">
        <w:rPr>
          <w:rFonts w:ascii="Times New Roman" w:hAnsi="Times New Roman" w:cs="Times New Roman"/>
          <w:color w:val="0F1115"/>
          <w:sz w:val="28"/>
          <w:szCs w:val="28"/>
        </w:rPr>
        <w:t>Исполнение в 2025 году составило</w:t>
      </w:r>
      <w:r w:rsidR="003B60CA" w:rsidRPr="00C17D77">
        <w:rPr>
          <w:rFonts w:ascii="Times New Roman" w:hAnsi="Times New Roman" w:cs="Times New Roman"/>
          <w:color w:val="0F1115"/>
          <w:sz w:val="28"/>
          <w:szCs w:val="28"/>
        </w:rPr>
        <w:t xml:space="preserve"> </w:t>
      </w:r>
      <w:r w:rsidR="009378FF" w:rsidRPr="00C17D77">
        <w:rPr>
          <w:rStyle w:val="afc"/>
          <w:rFonts w:ascii="Times New Roman" w:hAnsi="Times New Roman" w:cs="Times New Roman"/>
          <w:b w:val="0"/>
          <w:bCs w:val="0"/>
          <w:color w:val="0F1115"/>
          <w:sz w:val="28"/>
          <w:szCs w:val="28"/>
        </w:rPr>
        <w:t>30,3%</w:t>
      </w:r>
      <w:r w:rsidR="003B60CA" w:rsidRPr="00C17D77">
        <w:rPr>
          <w:rFonts w:ascii="Times New Roman" w:hAnsi="Times New Roman" w:cs="Times New Roman"/>
          <w:color w:val="0F1115"/>
          <w:sz w:val="28"/>
          <w:szCs w:val="28"/>
        </w:rPr>
        <w:t xml:space="preserve"> </w:t>
      </w:r>
      <w:r w:rsidR="009378FF" w:rsidRPr="00C17D77">
        <w:rPr>
          <w:rFonts w:ascii="Times New Roman" w:hAnsi="Times New Roman" w:cs="Times New Roman"/>
          <w:color w:val="0F1115"/>
          <w:sz w:val="28"/>
          <w:szCs w:val="28"/>
        </w:rPr>
        <w:t>(5</w:t>
      </w:r>
      <w:r w:rsidR="003B60CA" w:rsidRPr="00C17D77">
        <w:rPr>
          <w:rFonts w:ascii="Times New Roman" w:hAnsi="Times New Roman" w:cs="Times New Roman"/>
          <w:color w:val="0F1115"/>
          <w:sz w:val="28"/>
          <w:szCs w:val="28"/>
        </w:rPr>
        <w:t> </w:t>
      </w:r>
      <w:r w:rsidR="009378FF" w:rsidRPr="00C17D77">
        <w:rPr>
          <w:rFonts w:ascii="Times New Roman" w:hAnsi="Times New Roman" w:cs="Times New Roman"/>
          <w:color w:val="0F1115"/>
          <w:sz w:val="28"/>
          <w:szCs w:val="28"/>
        </w:rPr>
        <w:t>144,5 тыс. руб.)</w:t>
      </w:r>
      <w:r w:rsidR="009378FF" w:rsidRPr="00C17D77">
        <w:rPr>
          <w:rFonts w:ascii="Times New Roman" w:eastAsia="Times New Roman" w:hAnsi="Times New Roman" w:cs="Times New Roman"/>
          <w:sz w:val="28"/>
          <w:szCs w:val="28"/>
          <w:lang w:eastAsia="ru-RU"/>
        </w:rPr>
        <w:t>. В</w:t>
      </w:r>
      <w:r w:rsidRPr="00C17D77">
        <w:rPr>
          <w:rFonts w:ascii="Times New Roman" w:eastAsia="Times New Roman" w:hAnsi="Times New Roman" w:cs="Times New Roman"/>
          <w:sz w:val="28"/>
          <w:szCs w:val="28"/>
          <w:lang w:eastAsia="ru-RU"/>
        </w:rPr>
        <w:t xml:space="preserve"> 202</w:t>
      </w:r>
      <w:r w:rsidR="009378FF" w:rsidRPr="00C17D77">
        <w:rPr>
          <w:rFonts w:ascii="Times New Roman" w:eastAsia="Times New Roman" w:hAnsi="Times New Roman" w:cs="Times New Roman"/>
          <w:sz w:val="28"/>
          <w:szCs w:val="28"/>
          <w:lang w:eastAsia="ru-RU"/>
        </w:rPr>
        <w:t>4</w:t>
      </w:r>
      <w:r w:rsidRPr="00C17D77">
        <w:rPr>
          <w:rFonts w:ascii="Times New Roman" w:eastAsia="Times New Roman" w:hAnsi="Times New Roman" w:cs="Times New Roman"/>
          <w:sz w:val="28"/>
          <w:szCs w:val="28"/>
          <w:lang w:eastAsia="ru-RU"/>
        </w:rPr>
        <w:t xml:space="preserve"> году </w:t>
      </w:r>
      <w:r w:rsidRPr="00C17D77">
        <w:rPr>
          <w:rFonts w:ascii="Times New Roman" w:eastAsia="Times New Roman" w:hAnsi="Times New Roman" w:cs="Times New Roman"/>
          <w:sz w:val="28"/>
          <w:szCs w:val="28"/>
          <w:lang w:eastAsia="ru-RU"/>
        </w:rPr>
        <w:br/>
        <w:t xml:space="preserve">– </w:t>
      </w:r>
      <w:r w:rsidR="009378FF" w:rsidRPr="00C17D77">
        <w:rPr>
          <w:rFonts w:ascii="Times New Roman" w:eastAsia="Times New Roman" w:hAnsi="Times New Roman" w:cs="Times New Roman"/>
          <w:sz w:val="28"/>
          <w:szCs w:val="28"/>
          <w:lang w:eastAsia="ru-RU"/>
        </w:rPr>
        <w:t>4 096,0 тыс. рублей или 54,0 %</w:t>
      </w:r>
      <w:r w:rsidRPr="00C17D77">
        <w:rPr>
          <w:rFonts w:ascii="Times New Roman" w:eastAsia="Times New Roman" w:hAnsi="Times New Roman" w:cs="Times New Roman"/>
          <w:sz w:val="28"/>
          <w:szCs w:val="28"/>
          <w:lang w:eastAsia="ru-RU"/>
        </w:rPr>
        <w:t>).</w:t>
      </w:r>
      <w:r w:rsidR="009378FF" w:rsidRPr="00C17D77">
        <w:rPr>
          <w:rFonts w:ascii="Times New Roman" w:hAnsi="Times New Roman" w:cs="Times New Roman"/>
          <w:color w:val="0F1115"/>
          <w:sz w:val="28"/>
          <w:szCs w:val="28"/>
          <w:shd w:val="clear" w:color="auto" w:fill="FFFFFF"/>
        </w:rPr>
        <w:t xml:space="preserve"> При этом плановый объем расходов вырос (на 1</w:t>
      </w:r>
      <w:r w:rsidR="003B60CA" w:rsidRPr="00C17D77">
        <w:rPr>
          <w:rFonts w:ascii="Times New Roman" w:hAnsi="Times New Roman" w:cs="Times New Roman"/>
          <w:color w:val="0F1115"/>
          <w:sz w:val="28"/>
          <w:szCs w:val="28"/>
          <w:shd w:val="clear" w:color="auto" w:fill="FFFFFF"/>
        </w:rPr>
        <w:t> </w:t>
      </w:r>
      <w:r w:rsidR="009378FF" w:rsidRPr="00C17D77">
        <w:rPr>
          <w:rFonts w:ascii="Times New Roman" w:hAnsi="Times New Roman" w:cs="Times New Roman"/>
          <w:color w:val="0F1115"/>
          <w:sz w:val="28"/>
          <w:szCs w:val="28"/>
          <w:shd w:val="clear" w:color="auto" w:fill="FFFFFF"/>
        </w:rPr>
        <w:t>048,5 тыс. рублей больше, чем в 2024 году).</w:t>
      </w:r>
      <w:r w:rsidR="003B60CA" w:rsidRPr="00C17D77">
        <w:rPr>
          <w:rFonts w:ascii="Times New Roman" w:hAnsi="Times New Roman" w:cs="Times New Roman"/>
          <w:color w:val="0F1115"/>
          <w:sz w:val="28"/>
          <w:szCs w:val="28"/>
          <w:shd w:val="clear" w:color="auto" w:fill="FFFFFF"/>
        </w:rPr>
        <w:t xml:space="preserve"> </w:t>
      </w:r>
      <w:r w:rsidR="00B67725" w:rsidRPr="00C17D77">
        <w:rPr>
          <w:rFonts w:ascii="Times New Roman" w:hAnsi="Times New Roman" w:cs="Times New Roman"/>
          <w:color w:val="0F1115"/>
          <w:sz w:val="28"/>
          <w:szCs w:val="28"/>
        </w:rPr>
        <w:t>Объем неосвоенных средств по разделу превышает 3,5 млн рублей, что при сохранении высокого планового финансирования указывает на системные сбои в реализации программ</w:t>
      </w:r>
      <w:r w:rsidR="003B60CA" w:rsidRPr="00C17D77">
        <w:rPr>
          <w:rFonts w:ascii="Times New Roman" w:hAnsi="Times New Roman" w:cs="Times New Roman"/>
          <w:color w:val="0F1115"/>
          <w:sz w:val="28"/>
          <w:szCs w:val="28"/>
        </w:rPr>
        <w:t xml:space="preserve">, </w:t>
      </w:r>
      <w:r w:rsidR="00B67725" w:rsidRPr="00C17D77">
        <w:rPr>
          <w:rFonts w:ascii="Times New Roman" w:hAnsi="Times New Roman" w:cs="Times New Roman"/>
          <w:color w:val="0F1115"/>
          <w:sz w:val="28"/>
          <w:szCs w:val="28"/>
        </w:rPr>
        <w:t>невыполнение контрактов, срыв сроков).</w:t>
      </w:r>
    </w:p>
    <w:p w14:paraId="4B52BA27" w14:textId="00843814" w:rsidR="007B54A2" w:rsidRPr="00C17D77" w:rsidRDefault="00661AEA" w:rsidP="00C17D77">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C17D77">
        <w:rPr>
          <w:rFonts w:ascii="Times New Roman" w:eastAsia="Times New Roman" w:hAnsi="Times New Roman" w:cs="Times New Roman"/>
          <w:sz w:val="28"/>
          <w:szCs w:val="28"/>
          <w:lang w:eastAsia="ru-RU"/>
        </w:rPr>
        <w:t xml:space="preserve">По разделу 07 00 «Образование» расходы исполнены в объеме </w:t>
      </w:r>
      <w:r w:rsidRPr="00C17D77">
        <w:rPr>
          <w:rFonts w:ascii="Times New Roman" w:eastAsia="Times New Roman" w:hAnsi="Times New Roman" w:cs="Times New Roman"/>
          <w:sz w:val="28"/>
          <w:szCs w:val="28"/>
          <w:lang w:eastAsia="ru-RU"/>
        </w:rPr>
        <w:br/>
      </w:r>
      <w:r w:rsidR="007B54A2" w:rsidRPr="00C17D77">
        <w:rPr>
          <w:rFonts w:ascii="Times New Roman" w:eastAsia="Times New Roman" w:hAnsi="Times New Roman" w:cs="Times New Roman"/>
          <w:sz w:val="28"/>
          <w:szCs w:val="28"/>
          <w:lang w:eastAsia="ru-RU"/>
        </w:rPr>
        <w:t>41</w:t>
      </w:r>
      <w:r w:rsidRPr="00C17D77">
        <w:rPr>
          <w:rFonts w:ascii="Times New Roman" w:eastAsia="Times New Roman" w:hAnsi="Times New Roman" w:cs="Times New Roman"/>
          <w:sz w:val="28"/>
          <w:szCs w:val="28"/>
          <w:lang w:eastAsia="ru-RU"/>
        </w:rPr>
        <w:t>,</w:t>
      </w:r>
      <w:r w:rsidR="007B54A2" w:rsidRPr="00C17D77">
        <w:rPr>
          <w:rFonts w:ascii="Times New Roman" w:eastAsia="Times New Roman" w:hAnsi="Times New Roman" w:cs="Times New Roman"/>
          <w:sz w:val="28"/>
          <w:szCs w:val="28"/>
          <w:lang w:eastAsia="ru-RU"/>
        </w:rPr>
        <w:t>9</w:t>
      </w:r>
      <w:r w:rsidRPr="00C17D77">
        <w:rPr>
          <w:rFonts w:ascii="Times New Roman" w:eastAsia="Times New Roman" w:hAnsi="Times New Roman" w:cs="Times New Roman"/>
          <w:sz w:val="28"/>
          <w:szCs w:val="28"/>
          <w:lang w:eastAsia="ru-RU"/>
        </w:rPr>
        <w:t xml:space="preserve"> тыс. рублей или 100,0 % (в 202</w:t>
      </w:r>
      <w:r w:rsidR="00774D9D" w:rsidRPr="00C17D77">
        <w:rPr>
          <w:rFonts w:ascii="Times New Roman" w:eastAsia="Times New Roman" w:hAnsi="Times New Roman" w:cs="Times New Roman"/>
          <w:sz w:val="28"/>
          <w:szCs w:val="28"/>
          <w:lang w:eastAsia="ru-RU"/>
        </w:rPr>
        <w:t>4</w:t>
      </w:r>
      <w:r w:rsidRPr="00C17D77">
        <w:rPr>
          <w:rFonts w:ascii="Times New Roman" w:eastAsia="Times New Roman" w:hAnsi="Times New Roman" w:cs="Times New Roman"/>
          <w:sz w:val="28"/>
          <w:szCs w:val="28"/>
          <w:lang w:eastAsia="ru-RU"/>
        </w:rPr>
        <w:t xml:space="preserve"> году – </w:t>
      </w:r>
      <w:r w:rsidR="007B54A2" w:rsidRPr="00C17D77">
        <w:rPr>
          <w:rFonts w:ascii="Times New Roman" w:eastAsia="Times New Roman" w:hAnsi="Times New Roman" w:cs="Times New Roman"/>
          <w:sz w:val="28"/>
          <w:szCs w:val="28"/>
          <w:lang w:eastAsia="ru-RU"/>
        </w:rPr>
        <w:t>64,8 тыс. рублей или 100,0 %</w:t>
      </w:r>
      <w:r w:rsidRPr="00C17D77">
        <w:rPr>
          <w:rFonts w:ascii="Times New Roman" w:eastAsia="Times New Roman" w:hAnsi="Times New Roman" w:cs="Times New Roman"/>
          <w:sz w:val="28"/>
          <w:szCs w:val="28"/>
          <w:lang w:eastAsia="ru-RU"/>
        </w:rPr>
        <w:t>).</w:t>
      </w:r>
    </w:p>
    <w:p w14:paraId="526AED3E" w14:textId="77777777" w:rsidR="00774D9D" w:rsidRPr="00C17D77" w:rsidRDefault="00661AEA" w:rsidP="00C17D77">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C17D77">
        <w:rPr>
          <w:rFonts w:ascii="Times New Roman" w:eastAsia="Times New Roman" w:hAnsi="Times New Roman" w:cs="Times New Roman"/>
          <w:sz w:val="28"/>
          <w:szCs w:val="28"/>
          <w:lang w:eastAsia="ru-RU"/>
        </w:rPr>
        <w:t xml:space="preserve">По разделу 08 00 «Культура и кинематография» </w:t>
      </w:r>
      <w:r w:rsidR="007B54A2" w:rsidRPr="00C17D77">
        <w:rPr>
          <w:rFonts w:ascii="Times New Roman" w:hAnsi="Times New Roman" w:cs="Times New Roman"/>
          <w:color w:val="0F1115"/>
          <w:sz w:val="28"/>
          <w:szCs w:val="28"/>
          <w:shd w:val="clear" w:color="auto" w:fill="FFFFFF"/>
        </w:rPr>
        <w:t xml:space="preserve">Исполнение повысилось с </w:t>
      </w:r>
      <w:r w:rsidR="007B54A2" w:rsidRPr="00C17D77">
        <w:rPr>
          <w:rFonts w:ascii="Times New Roman" w:hAnsi="Times New Roman" w:cs="Times New Roman"/>
          <w:color w:val="000000"/>
          <w:sz w:val="28"/>
          <w:szCs w:val="28"/>
        </w:rPr>
        <w:t xml:space="preserve">7 124,7 </w:t>
      </w:r>
      <w:r w:rsidR="00774D9D" w:rsidRPr="00C17D77">
        <w:rPr>
          <w:rFonts w:ascii="Times New Roman" w:hAnsi="Times New Roman" w:cs="Times New Roman"/>
          <w:color w:val="000000"/>
          <w:sz w:val="28"/>
          <w:szCs w:val="28"/>
        </w:rPr>
        <w:t>–</w:t>
      </w:r>
      <w:r w:rsidR="007B54A2" w:rsidRPr="00C17D77">
        <w:rPr>
          <w:rFonts w:ascii="Times New Roman" w:hAnsi="Times New Roman" w:cs="Times New Roman"/>
          <w:color w:val="0F1115"/>
          <w:sz w:val="28"/>
          <w:szCs w:val="28"/>
          <w:shd w:val="clear" w:color="auto" w:fill="FFFFFF"/>
        </w:rPr>
        <w:t xml:space="preserve"> 86,6% (2024 год) до</w:t>
      </w:r>
      <w:r w:rsidR="00774D9D" w:rsidRPr="00C17D77">
        <w:rPr>
          <w:rFonts w:ascii="Times New Roman" w:hAnsi="Times New Roman" w:cs="Times New Roman"/>
          <w:color w:val="0F1115"/>
          <w:sz w:val="28"/>
          <w:szCs w:val="28"/>
          <w:shd w:val="clear" w:color="auto" w:fill="FFFFFF"/>
        </w:rPr>
        <w:t xml:space="preserve"> </w:t>
      </w:r>
      <w:r w:rsidR="00774D9D" w:rsidRPr="00C17D77">
        <w:rPr>
          <w:rFonts w:ascii="Times New Roman" w:hAnsi="Times New Roman" w:cs="Times New Roman"/>
          <w:sz w:val="28"/>
          <w:szCs w:val="28"/>
        </w:rPr>
        <w:t xml:space="preserve">9 717,8 </w:t>
      </w:r>
      <w:r w:rsidR="00774D9D" w:rsidRPr="00C17D77">
        <w:rPr>
          <w:rFonts w:ascii="Times New Roman" w:hAnsi="Times New Roman" w:cs="Times New Roman"/>
          <w:color w:val="0F1115"/>
          <w:sz w:val="28"/>
          <w:szCs w:val="28"/>
          <w:shd w:val="clear" w:color="auto" w:fill="FFFFFF"/>
        </w:rPr>
        <w:t xml:space="preserve">– </w:t>
      </w:r>
      <w:r w:rsidR="007B54A2" w:rsidRPr="00C17D77">
        <w:rPr>
          <w:rFonts w:ascii="Times New Roman" w:hAnsi="Times New Roman" w:cs="Times New Roman"/>
          <w:color w:val="0F1115"/>
          <w:sz w:val="28"/>
          <w:szCs w:val="28"/>
          <w:shd w:val="clear" w:color="auto" w:fill="FFFFFF"/>
        </w:rPr>
        <w:t>99,8% (2025 год). Раздел получил наибольший прирост финансирования – на 2 593,1 тыс. руб., и его доля в общих расходах выросла с 20,8% до 24,7%.</w:t>
      </w:r>
    </w:p>
    <w:p w14:paraId="041F182C" w14:textId="77777777" w:rsidR="00277CB1" w:rsidRPr="00C17D77" w:rsidRDefault="00661AEA" w:rsidP="00C17D77">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C17D77">
        <w:rPr>
          <w:rFonts w:ascii="Times New Roman" w:eastAsia="Times New Roman" w:hAnsi="Times New Roman" w:cs="Times New Roman"/>
          <w:sz w:val="28"/>
          <w:szCs w:val="28"/>
          <w:lang w:eastAsia="ru-RU"/>
        </w:rPr>
        <w:t>По разделу 10 00 «Социальная политика» расходы исполнены</w:t>
      </w:r>
      <w:r w:rsidRPr="00C17D77">
        <w:rPr>
          <w:rFonts w:ascii="Times New Roman" w:eastAsia="Times New Roman" w:hAnsi="Times New Roman" w:cs="Times New Roman"/>
          <w:sz w:val="28"/>
          <w:szCs w:val="28"/>
          <w:lang w:eastAsia="ru-RU"/>
        </w:rPr>
        <w:br/>
        <w:t>в сумме 6</w:t>
      </w:r>
      <w:r w:rsidR="00774D9D" w:rsidRPr="00C17D77">
        <w:rPr>
          <w:rFonts w:ascii="Times New Roman" w:eastAsia="Times New Roman" w:hAnsi="Times New Roman" w:cs="Times New Roman"/>
          <w:sz w:val="28"/>
          <w:szCs w:val="28"/>
          <w:lang w:eastAsia="ru-RU"/>
        </w:rPr>
        <w:t>60</w:t>
      </w:r>
      <w:r w:rsidRPr="00C17D77">
        <w:rPr>
          <w:rFonts w:ascii="Times New Roman" w:eastAsia="Times New Roman" w:hAnsi="Times New Roman" w:cs="Times New Roman"/>
          <w:sz w:val="28"/>
          <w:szCs w:val="28"/>
          <w:lang w:eastAsia="ru-RU"/>
        </w:rPr>
        <w:t>,</w:t>
      </w:r>
      <w:r w:rsidR="00774D9D" w:rsidRPr="00C17D77">
        <w:rPr>
          <w:rFonts w:ascii="Times New Roman" w:eastAsia="Times New Roman" w:hAnsi="Times New Roman" w:cs="Times New Roman"/>
          <w:sz w:val="28"/>
          <w:szCs w:val="28"/>
          <w:lang w:eastAsia="ru-RU"/>
        </w:rPr>
        <w:t>0</w:t>
      </w:r>
      <w:r w:rsidRPr="00C17D77">
        <w:rPr>
          <w:rFonts w:ascii="Times New Roman" w:eastAsia="Times New Roman" w:hAnsi="Times New Roman" w:cs="Times New Roman"/>
          <w:sz w:val="28"/>
          <w:szCs w:val="28"/>
          <w:lang w:eastAsia="ru-RU"/>
        </w:rPr>
        <w:t xml:space="preserve"> тыс. рублей или 100,0 % (в 202</w:t>
      </w:r>
      <w:r w:rsidR="00774D9D" w:rsidRPr="00C17D77">
        <w:rPr>
          <w:rFonts w:ascii="Times New Roman" w:eastAsia="Times New Roman" w:hAnsi="Times New Roman" w:cs="Times New Roman"/>
          <w:sz w:val="28"/>
          <w:szCs w:val="28"/>
          <w:lang w:eastAsia="ru-RU"/>
        </w:rPr>
        <w:t>4</w:t>
      </w:r>
      <w:r w:rsidRPr="00C17D77">
        <w:rPr>
          <w:rFonts w:ascii="Times New Roman" w:eastAsia="Times New Roman" w:hAnsi="Times New Roman" w:cs="Times New Roman"/>
          <w:sz w:val="28"/>
          <w:szCs w:val="28"/>
          <w:lang w:eastAsia="ru-RU"/>
        </w:rPr>
        <w:t xml:space="preserve"> году – </w:t>
      </w:r>
      <w:r w:rsidR="00774D9D" w:rsidRPr="00C17D77">
        <w:rPr>
          <w:rFonts w:ascii="Times New Roman" w:eastAsia="Times New Roman" w:hAnsi="Times New Roman" w:cs="Times New Roman"/>
          <w:sz w:val="28"/>
          <w:szCs w:val="28"/>
          <w:lang w:eastAsia="ru-RU"/>
        </w:rPr>
        <w:t>634,6 тыс. рублей или 100,0 %</w:t>
      </w:r>
      <w:r w:rsidRPr="00C17D77">
        <w:rPr>
          <w:rFonts w:ascii="Times New Roman" w:eastAsia="Times New Roman" w:hAnsi="Times New Roman" w:cs="Times New Roman"/>
          <w:sz w:val="28"/>
          <w:szCs w:val="28"/>
          <w:lang w:eastAsia="ru-RU"/>
        </w:rPr>
        <w:t>).</w:t>
      </w:r>
    </w:p>
    <w:p w14:paraId="6424F5A0" w14:textId="77777777" w:rsidR="00277CB1" w:rsidRPr="00C17D77" w:rsidRDefault="00661AEA" w:rsidP="00C17D77">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C17D77">
        <w:rPr>
          <w:rFonts w:ascii="Times New Roman" w:eastAsia="Times New Roman" w:hAnsi="Times New Roman" w:cs="Times New Roman"/>
          <w:sz w:val="28"/>
          <w:szCs w:val="28"/>
          <w:lang w:eastAsia="ru-RU"/>
        </w:rPr>
        <w:t xml:space="preserve">По разделу 11 00 «Физическая культура и спорт» </w:t>
      </w:r>
      <w:r w:rsidR="00774D9D" w:rsidRPr="00C17D77">
        <w:rPr>
          <w:rFonts w:ascii="Times New Roman" w:hAnsi="Times New Roman" w:cs="Times New Roman"/>
          <w:color w:val="0F1115"/>
          <w:sz w:val="28"/>
          <w:szCs w:val="28"/>
          <w:shd w:val="clear" w:color="auto" w:fill="FFFFFF"/>
        </w:rPr>
        <w:t>В 2024 году исполнение составляло лишь</w:t>
      </w:r>
      <w:r w:rsidR="00277CB1" w:rsidRPr="00C17D77">
        <w:rPr>
          <w:rFonts w:ascii="Times New Roman" w:hAnsi="Times New Roman" w:cs="Times New Roman"/>
          <w:color w:val="0F1115"/>
          <w:sz w:val="28"/>
          <w:szCs w:val="28"/>
          <w:shd w:val="clear" w:color="auto" w:fill="FFFFFF"/>
        </w:rPr>
        <w:t xml:space="preserve"> </w:t>
      </w:r>
      <w:r w:rsidR="00774D9D" w:rsidRPr="00C17D77">
        <w:rPr>
          <w:rStyle w:val="afc"/>
          <w:rFonts w:ascii="Times New Roman" w:hAnsi="Times New Roman" w:cs="Times New Roman"/>
          <w:b w:val="0"/>
          <w:bCs w:val="0"/>
          <w:color w:val="0F1115"/>
          <w:sz w:val="28"/>
          <w:szCs w:val="28"/>
          <w:shd w:val="clear" w:color="auto" w:fill="FFFFFF"/>
        </w:rPr>
        <w:t>15,9%</w:t>
      </w:r>
      <w:r w:rsidR="00277CB1" w:rsidRPr="00C17D77">
        <w:rPr>
          <w:rFonts w:ascii="Times New Roman" w:hAnsi="Times New Roman" w:cs="Times New Roman"/>
          <w:color w:val="0F1115"/>
          <w:sz w:val="28"/>
          <w:szCs w:val="28"/>
          <w:shd w:val="clear" w:color="auto" w:fill="FFFFFF"/>
        </w:rPr>
        <w:t xml:space="preserve"> </w:t>
      </w:r>
      <w:r w:rsidR="00774D9D" w:rsidRPr="00C17D77">
        <w:rPr>
          <w:rFonts w:ascii="Times New Roman" w:hAnsi="Times New Roman" w:cs="Times New Roman"/>
          <w:color w:val="0F1115"/>
          <w:sz w:val="28"/>
          <w:szCs w:val="28"/>
          <w:shd w:val="clear" w:color="auto" w:fill="FFFFFF"/>
        </w:rPr>
        <w:t>(32,9 тыс. руб</w:t>
      </w:r>
      <w:r w:rsidR="00277CB1" w:rsidRPr="00C17D77">
        <w:rPr>
          <w:rFonts w:ascii="Times New Roman" w:hAnsi="Times New Roman" w:cs="Times New Roman"/>
          <w:color w:val="0F1115"/>
          <w:sz w:val="28"/>
          <w:szCs w:val="28"/>
          <w:shd w:val="clear" w:color="auto" w:fill="FFFFFF"/>
        </w:rPr>
        <w:t>лей</w:t>
      </w:r>
      <w:r w:rsidR="00774D9D" w:rsidRPr="00C17D77">
        <w:rPr>
          <w:rFonts w:ascii="Times New Roman" w:hAnsi="Times New Roman" w:cs="Times New Roman"/>
          <w:color w:val="0F1115"/>
          <w:sz w:val="28"/>
          <w:szCs w:val="28"/>
          <w:shd w:val="clear" w:color="auto" w:fill="FFFFFF"/>
        </w:rPr>
        <w:t>). В 2025 году достигнуто</w:t>
      </w:r>
      <w:r w:rsidR="00277CB1" w:rsidRPr="00C17D77">
        <w:rPr>
          <w:rFonts w:ascii="Times New Roman" w:hAnsi="Times New Roman" w:cs="Times New Roman"/>
          <w:color w:val="0F1115"/>
          <w:sz w:val="28"/>
          <w:szCs w:val="28"/>
          <w:shd w:val="clear" w:color="auto" w:fill="FFFFFF"/>
        </w:rPr>
        <w:t xml:space="preserve"> </w:t>
      </w:r>
      <w:r w:rsidR="00774D9D" w:rsidRPr="00C17D77">
        <w:rPr>
          <w:rStyle w:val="afc"/>
          <w:rFonts w:ascii="Times New Roman" w:hAnsi="Times New Roman" w:cs="Times New Roman"/>
          <w:b w:val="0"/>
          <w:bCs w:val="0"/>
          <w:color w:val="0F1115"/>
          <w:sz w:val="28"/>
          <w:szCs w:val="28"/>
          <w:shd w:val="clear" w:color="auto" w:fill="FFFFFF"/>
        </w:rPr>
        <w:t>100,0%</w:t>
      </w:r>
      <w:r w:rsidR="00277CB1" w:rsidRPr="00C17D77">
        <w:rPr>
          <w:rFonts w:ascii="Times New Roman" w:hAnsi="Times New Roman" w:cs="Times New Roman"/>
          <w:color w:val="0F1115"/>
          <w:sz w:val="28"/>
          <w:szCs w:val="28"/>
          <w:shd w:val="clear" w:color="auto" w:fill="FFFFFF"/>
        </w:rPr>
        <w:t xml:space="preserve"> </w:t>
      </w:r>
      <w:r w:rsidR="00774D9D" w:rsidRPr="00C17D77">
        <w:rPr>
          <w:rFonts w:ascii="Times New Roman" w:hAnsi="Times New Roman" w:cs="Times New Roman"/>
          <w:color w:val="0F1115"/>
          <w:sz w:val="28"/>
          <w:szCs w:val="28"/>
          <w:shd w:val="clear" w:color="auto" w:fill="FFFFFF"/>
        </w:rPr>
        <w:t>(483,6 тыс. руб</w:t>
      </w:r>
      <w:r w:rsidR="00277CB1" w:rsidRPr="00C17D77">
        <w:rPr>
          <w:rFonts w:ascii="Times New Roman" w:hAnsi="Times New Roman" w:cs="Times New Roman"/>
          <w:color w:val="0F1115"/>
          <w:sz w:val="28"/>
          <w:szCs w:val="28"/>
          <w:shd w:val="clear" w:color="auto" w:fill="FFFFFF"/>
        </w:rPr>
        <w:t>лей</w:t>
      </w:r>
      <w:r w:rsidR="00774D9D" w:rsidRPr="00C17D77">
        <w:rPr>
          <w:rFonts w:ascii="Times New Roman" w:hAnsi="Times New Roman" w:cs="Times New Roman"/>
          <w:color w:val="0F1115"/>
          <w:sz w:val="28"/>
          <w:szCs w:val="28"/>
          <w:shd w:val="clear" w:color="auto" w:fill="FFFFFF"/>
        </w:rPr>
        <w:t xml:space="preserve">). Финансирование увеличено более чем в 14 раз, что свидетельствует о пересмотре подхода к планированию </w:t>
      </w:r>
      <w:r w:rsidR="00277CB1" w:rsidRPr="00C17D77">
        <w:rPr>
          <w:rFonts w:ascii="Times New Roman" w:hAnsi="Times New Roman" w:cs="Times New Roman"/>
          <w:color w:val="0F1115"/>
          <w:sz w:val="28"/>
          <w:szCs w:val="28"/>
          <w:shd w:val="clear" w:color="auto" w:fill="FFFFFF"/>
        </w:rPr>
        <w:br/>
      </w:r>
      <w:r w:rsidR="00774D9D" w:rsidRPr="00C17D77">
        <w:rPr>
          <w:rFonts w:ascii="Times New Roman" w:hAnsi="Times New Roman" w:cs="Times New Roman"/>
          <w:color w:val="0F1115"/>
          <w:sz w:val="28"/>
          <w:szCs w:val="28"/>
          <w:shd w:val="clear" w:color="auto" w:fill="FFFFFF"/>
        </w:rPr>
        <w:t>и успешной реализации мероприятий.</w:t>
      </w:r>
    </w:p>
    <w:p w14:paraId="37E3E685" w14:textId="037E439A" w:rsidR="00661AEA" w:rsidRPr="00C17D77" w:rsidRDefault="00661AEA" w:rsidP="00C17D77">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C17D77">
        <w:rPr>
          <w:rFonts w:ascii="Times New Roman" w:eastAsia="Times New Roman" w:hAnsi="Times New Roman" w:cs="Times New Roman"/>
          <w:sz w:val="28"/>
          <w:szCs w:val="28"/>
          <w:lang w:eastAsia="ru-RU"/>
        </w:rPr>
        <w:t>По разделам 06 00 «Охрана окружающей среды», 09 00 «Здравоохранение» в 202</w:t>
      </w:r>
      <w:r w:rsidR="0025721B" w:rsidRPr="00C17D77">
        <w:rPr>
          <w:rFonts w:ascii="Times New Roman" w:eastAsia="Times New Roman" w:hAnsi="Times New Roman" w:cs="Times New Roman"/>
          <w:sz w:val="28"/>
          <w:szCs w:val="28"/>
          <w:lang w:eastAsia="ru-RU"/>
        </w:rPr>
        <w:t>4</w:t>
      </w:r>
      <w:r w:rsidRPr="00C17D77">
        <w:rPr>
          <w:rFonts w:ascii="Times New Roman" w:eastAsia="Times New Roman" w:hAnsi="Times New Roman" w:cs="Times New Roman"/>
          <w:sz w:val="28"/>
          <w:szCs w:val="28"/>
          <w:lang w:eastAsia="ru-RU"/>
        </w:rPr>
        <w:t xml:space="preserve"> и 202</w:t>
      </w:r>
      <w:r w:rsidR="0025721B" w:rsidRPr="00C17D77">
        <w:rPr>
          <w:rFonts w:ascii="Times New Roman" w:eastAsia="Times New Roman" w:hAnsi="Times New Roman" w:cs="Times New Roman"/>
          <w:sz w:val="28"/>
          <w:szCs w:val="28"/>
          <w:lang w:eastAsia="ru-RU"/>
        </w:rPr>
        <w:t>5</w:t>
      </w:r>
      <w:r w:rsidRPr="00C17D77">
        <w:rPr>
          <w:rFonts w:ascii="Times New Roman" w:eastAsia="Times New Roman" w:hAnsi="Times New Roman" w:cs="Times New Roman"/>
          <w:sz w:val="28"/>
          <w:szCs w:val="28"/>
          <w:lang w:eastAsia="ru-RU"/>
        </w:rPr>
        <w:t xml:space="preserve"> годах расходы не предусмотрены</w:t>
      </w:r>
      <w:r w:rsidR="00277CB1" w:rsidRPr="00C17D77">
        <w:rPr>
          <w:rFonts w:ascii="Times New Roman" w:eastAsia="Times New Roman" w:hAnsi="Times New Roman" w:cs="Times New Roman"/>
          <w:sz w:val="28"/>
          <w:szCs w:val="28"/>
          <w:lang w:eastAsia="ru-RU"/>
        </w:rPr>
        <w:t xml:space="preserve"> </w:t>
      </w:r>
      <w:r w:rsidRPr="00C17D77">
        <w:rPr>
          <w:rFonts w:ascii="Times New Roman" w:eastAsia="Times New Roman" w:hAnsi="Times New Roman" w:cs="Times New Roman"/>
          <w:sz w:val="28"/>
          <w:szCs w:val="28"/>
          <w:lang w:eastAsia="ru-RU"/>
        </w:rPr>
        <w:t>и не производились.</w:t>
      </w:r>
    </w:p>
    <w:p w14:paraId="3D0F4213" w14:textId="77777777" w:rsidR="00661AEA" w:rsidRPr="00C17D77" w:rsidRDefault="00661AEA"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u w:val="single"/>
        </w:rPr>
      </w:pPr>
    </w:p>
    <w:p w14:paraId="379BDF95" w14:textId="34AD3682" w:rsidR="00661AEA" w:rsidRPr="00C17D77" w:rsidRDefault="00661AEA"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u w:val="single"/>
        </w:rPr>
      </w:pPr>
      <w:r w:rsidRPr="00C17D77">
        <w:rPr>
          <w:rFonts w:ascii="Times New Roman" w:hAnsi="Times New Roman" w:cs="Times New Roman"/>
          <w:sz w:val="28"/>
          <w:szCs w:val="28"/>
          <w:u w:val="single"/>
        </w:rPr>
        <w:lastRenderedPageBreak/>
        <w:t>Оценка полноты и достоверности годового отчета об исполнении бюджета</w:t>
      </w:r>
    </w:p>
    <w:p w14:paraId="564718F6" w14:textId="5936A320" w:rsidR="00B55330" w:rsidRPr="00C17D77" w:rsidRDefault="00B55330"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28"/>
          <w:szCs w:val="28"/>
        </w:rPr>
      </w:pPr>
      <w:r w:rsidRPr="00C17D77">
        <w:rPr>
          <w:rFonts w:ascii="Times New Roman" w:hAnsi="Times New Roman" w:cs="Times New Roman"/>
          <w:sz w:val="28"/>
          <w:szCs w:val="28"/>
        </w:rPr>
        <w:t>Годовой отчет представлен в Контрольно-счетную палату Ханты-Мансийского района в составе форм бюджетной отчетности, установленных Инструкцией 191н для финансового органа, а также для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00676B30" w:rsidRPr="00C17D77">
        <w:rPr>
          <w:rFonts w:ascii="Times New Roman" w:hAnsi="Times New Roman" w:cs="Times New Roman"/>
          <w:i/>
          <w:sz w:val="28"/>
          <w:szCs w:val="28"/>
        </w:rPr>
        <w:t>.</w:t>
      </w:r>
    </w:p>
    <w:p w14:paraId="2AA05871" w14:textId="01ECA0D5" w:rsidR="00623CAF" w:rsidRPr="003A19AA" w:rsidRDefault="00623CAF" w:rsidP="00C17D77">
      <w:pPr>
        <w:spacing w:after="0" w:line="240" w:lineRule="auto"/>
        <w:ind w:firstLine="709"/>
        <w:jc w:val="both"/>
        <w:rPr>
          <w:rFonts w:ascii="Times New Roman" w:hAnsi="Times New Roman" w:cs="Times New Roman"/>
          <w:sz w:val="28"/>
          <w:szCs w:val="28"/>
        </w:rPr>
      </w:pPr>
      <w:r w:rsidRPr="00C17D77">
        <w:rPr>
          <w:rFonts w:ascii="Times New Roman" w:eastAsia="Times New Roman" w:hAnsi="Times New Roman" w:cs="Times New Roman"/>
          <w:sz w:val="28"/>
          <w:szCs w:val="28"/>
        </w:rPr>
        <w:t xml:space="preserve">Требования статьи 264.5 Бюджетного кодекса Российской Федерации, статьи 11 Положения о бюджетном процессе и Порядка внешней проверки предусматривают представление одновременно с годовым отчетом пояснительной записки, проекта решения об исполнении бюджета и иной бюджетной отчетности. По результатам </w:t>
      </w:r>
      <w:r w:rsidR="00624ECD" w:rsidRPr="00C17D77">
        <w:rPr>
          <w:rFonts w:ascii="Times New Roman" w:eastAsia="Times New Roman" w:hAnsi="Times New Roman" w:cs="Times New Roman"/>
          <w:sz w:val="28"/>
          <w:szCs w:val="28"/>
        </w:rPr>
        <w:t xml:space="preserve">экспертно-аналитического </w:t>
      </w:r>
      <w:r w:rsidR="00676B30" w:rsidRPr="00C17D77">
        <w:rPr>
          <w:rFonts w:ascii="Times New Roman" w:eastAsia="Times New Roman" w:hAnsi="Times New Roman" w:cs="Times New Roman"/>
          <w:sz w:val="28"/>
          <w:szCs w:val="28"/>
        </w:rPr>
        <w:t xml:space="preserve">мероприятия </w:t>
      </w:r>
      <w:r w:rsidR="00624ECD" w:rsidRPr="00C17D77">
        <w:rPr>
          <w:rFonts w:ascii="Times New Roman" w:eastAsia="Times New Roman" w:hAnsi="Times New Roman" w:cs="Times New Roman"/>
          <w:sz w:val="28"/>
          <w:szCs w:val="28"/>
        </w:rPr>
        <w:t>установлено</w:t>
      </w:r>
      <w:r w:rsidRPr="00C17D77">
        <w:rPr>
          <w:rFonts w:ascii="Times New Roman" w:eastAsia="Times New Roman" w:hAnsi="Times New Roman" w:cs="Times New Roman"/>
          <w:sz w:val="28"/>
          <w:szCs w:val="28"/>
        </w:rPr>
        <w:t>, что указанные документы представлены, однако между ними сохраняются существенные расхождения, влияющие на оценку достове</w:t>
      </w:r>
      <w:r w:rsidRPr="003A19AA">
        <w:rPr>
          <w:rFonts w:ascii="Times New Roman" w:eastAsia="Times New Roman" w:hAnsi="Times New Roman" w:cs="Times New Roman"/>
          <w:sz w:val="28"/>
          <w:szCs w:val="28"/>
        </w:rPr>
        <w:t>рности отчета.</w:t>
      </w:r>
    </w:p>
    <w:p w14:paraId="646DB81F" w14:textId="77777777" w:rsidR="00623CAF" w:rsidRPr="003A19AA" w:rsidRDefault="00623CAF" w:rsidP="00C17D77">
      <w:pPr>
        <w:spacing w:after="0" w:line="240" w:lineRule="auto"/>
        <w:ind w:firstLine="709"/>
        <w:jc w:val="both"/>
        <w:rPr>
          <w:rFonts w:ascii="Times New Roman" w:hAnsi="Times New Roman" w:cs="Times New Roman"/>
          <w:sz w:val="28"/>
          <w:szCs w:val="28"/>
        </w:rPr>
      </w:pPr>
      <w:r w:rsidRPr="003A19AA">
        <w:rPr>
          <w:rFonts w:ascii="Times New Roman" w:eastAsia="Times New Roman" w:hAnsi="Times New Roman" w:cs="Times New Roman"/>
          <w:sz w:val="28"/>
          <w:szCs w:val="28"/>
        </w:rPr>
        <w:t>Согласно статье 264.6 Бюджетного кодекса Российской Федерации решение об исполнении бюджета должно содержать показатели общего объема доходов, расходов и дефицита (профицита) бюджета, а также утверждаемые приложения. Проект решения об исполнении бюджета за 2025 год в целом содержит требуемый состав приложений, однако оформлен с юридико-техническими дефектами, не позволяющими признать его подготовленным надлежащим образом.</w:t>
      </w:r>
    </w:p>
    <w:p w14:paraId="603D6BA1" w14:textId="63FFF55A" w:rsidR="00623CAF" w:rsidRPr="003A19AA" w:rsidRDefault="00623CAF" w:rsidP="00C17D77">
      <w:pPr>
        <w:spacing w:after="0" w:line="240" w:lineRule="auto"/>
        <w:ind w:firstLine="709"/>
        <w:jc w:val="both"/>
        <w:rPr>
          <w:rFonts w:ascii="Times New Roman" w:hAnsi="Times New Roman" w:cs="Times New Roman"/>
          <w:sz w:val="28"/>
          <w:szCs w:val="28"/>
        </w:rPr>
      </w:pPr>
      <w:r w:rsidRPr="003A19AA">
        <w:rPr>
          <w:rFonts w:ascii="Times New Roman" w:eastAsia="Times New Roman" w:hAnsi="Times New Roman" w:cs="Times New Roman"/>
          <w:sz w:val="28"/>
          <w:szCs w:val="28"/>
        </w:rPr>
        <w:t>Порядком внешней проверки установлено, что годовая бюджетная отчетность, представляемая на внешнюю проверку, должна соответствовать отчетности, представленной в финансовый орган, а при проверке используются методы анализа, сопоставления и сравнения показателей. В ходе такого сопоставления выявлены несоответствия между проектом решения, формой 0503117, пояснительной запиской</w:t>
      </w:r>
      <w:r w:rsidR="00624ECD" w:rsidRPr="003A19AA">
        <w:rPr>
          <w:rFonts w:ascii="Times New Roman" w:eastAsia="Times New Roman" w:hAnsi="Times New Roman" w:cs="Times New Roman"/>
          <w:sz w:val="28"/>
          <w:szCs w:val="28"/>
        </w:rPr>
        <w:t xml:space="preserve"> 0503160</w:t>
      </w:r>
      <w:r w:rsidRPr="003A19AA">
        <w:rPr>
          <w:rFonts w:ascii="Times New Roman" w:eastAsia="Times New Roman" w:hAnsi="Times New Roman" w:cs="Times New Roman"/>
          <w:sz w:val="28"/>
          <w:szCs w:val="28"/>
        </w:rPr>
        <w:t xml:space="preserve"> и действующей редакцией решения о бюджете.</w:t>
      </w:r>
    </w:p>
    <w:p w14:paraId="45E4D2F5" w14:textId="5F3CCD56" w:rsidR="00623CAF" w:rsidRPr="003A19AA" w:rsidRDefault="00FF6DE9" w:rsidP="00C17D77">
      <w:pPr>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sz w:val="28"/>
          <w:szCs w:val="28"/>
        </w:rPr>
        <w:t xml:space="preserve">1) </w:t>
      </w:r>
      <w:r w:rsidR="00624ECD" w:rsidRPr="003A19AA">
        <w:rPr>
          <w:rFonts w:ascii="Times New Roman" w:hAnsi="Times New Roman" w:cs="Times New Roman"/>
          <w:sz w:val="28"/>
          <w:szCs w:val="28"/>
        </w:rPr>
        <w:t>Показатели утвержденных бюджетных назначений по отдельным разделам расходов в форме 0503117 не полностью соответствуют последней редакции решения о бюджете. По данным отчетности по разделу 0100 отражено 18</w:t>
      </w:r>
      <w:r w:rsidR="001B0DBF" w:rsidRPr="003A19AA">
        <w:rPr>
          <w:rFonts w:ascii="Times New Roman" w:hAnsi="Times New Roman" w:cs="Times New Roman"/>
          <w:sz w:val="28"/>
          <w:szCs w:val="28"/>
        </w:rPr>
        <w:t> </w:t>
      </w:r>
      <w:r w:rsidR="00624ECD" w:rsidRPr="003A19AA">
        <w:rPr>
          <w:rFonts w:ascii="Times New Roman" w:hAnsi="Times New Roman" w:cs="Times New Roman"/>
          <w:sz w:val="28"/>
          <w:szCs w:val="28"/>
        </w:rPr>
        <w:t>801,9 тыс. рублей при утвержденных 18</w:t>
      </w:r>
      <w:r w:rsidR="001B0DBF" w:rsidRPr="003A19AA">
        <w:rPr>
          <w:rFonts w:ascii="Times New Roman" w:hAnsi="Times New Roman" w:cs="Times New Roman"/>
          <w:sz w:val="28"/>
          <w:szCs w:val="28"/>
        </w:rPr>
        <w:t> </w:t>
      </w:r>
      <w:r w:rsidR="00624ECD" w:rsidRPr="003A19AA">
        <w:rPr>
          <w:rFonts w:ascii="Times New Roman" w:hAnsi="Times New Roman" w:cs="Times New Roman"/>
          <w:sz w:val="28"/>
          <w:szCs w:val="28"/>
        </w:rPr>
        <w:t xml:space="preserve">787,0 тыс. рублей; по разделу 0500 </w:t>
      </w:r>
      <w:r w:rsidR="001B0DBF" w:rsidRPr="003A19AA">
        <w:rPr>
          <w:rFonts w:ascii="Times New Roman" w:hAnsi="Times New Roman" w:cs="Times New Roman"/>
          <w:sz w:val="28"/>
          <w:szCs w:val="28"/>
        </w:rPr>
        <w:t>–</w:t>
      </w:r>
      <w:r w:rsidR="00624ECD" w:rsidRPr="003A19AA">
        <w:rPr>
          <w:rFonts w:ascii="Times New Roman" w:hAnsi="Times New Roman" w:cs="Times New Roman"/>
          <w:sz w:val="28"/>
          <w:szCs w:val="28"/>
        </w:rPr>
        <w:t xml:space="preserve"> 16</w:t>
      </w:r>
      <w:r w:rsidR="001B0DBF" w:rsidRPr="003A19AA">
        <w:rPr>
          <w:rFonts w:ascii="Times New Roman" w:hAnsi="Times New Roman" w:cs="Times New Roman"/>
          <w:sz w:val="28"/>
          <w:szCs w:val="28"/>
        </w:rPr>
        <w:t> </w:t>
      </w:r>
      <w:r w:rsidR="00624ECD" w:rsidRPr="003A19AA">
        <w:rPr>
          <w:rFonts w:ascii="Times New Roman" w:hAnsi="Times New Roman" w:cs="Times New Roman"/>
          <w:sz w:val="28"/>
          <w:szCs w:val="28"/>
        </w:rPr>
        <w:t>907,3 тыс. рублей при утвержденных 16</w:t>
      </w:r>
      <w:r w:rsidR="001B0DBF" w:rsidRPr="003A19AA">
        <w:rPr>
          <w:rFonts w:ascii="Times New Roman" w:hAnsi="Times New Roman" w:cs="Times New Roman"/>
          <w:sz w:val="28"/>
          <w:szCs w:val="28"/>
        </w:rPr>
        <w:t> </w:t>
      </w:r>
      <w:r w:rsidR="00624ECD" w:rsidRPr="003A19AA">
        <w:rPr>
          <w:rFonts w:ascii="Times New Roman" w:hAnsi="Times New Roman" w:cs="Times New Roman"/>
          <w:sz w:val="28"/>
          <w:szCs w:val="28"/>
        </w:rPr>
        <w:t xml:space="preserve">952,3 тыс. рублей; по разделу 0800 </w:t>
      </w:r>
      <w:r w:rsidR="001B0DBF" w:rsidRPr="003A19AA">
        <w:rPr>
          <w:rFonts w:ascii="Times New Roman" w:hAnsi="Times New Roman" w:cs="Times New Roman"/>
          <w:sz w:val="28"/>
          <w:szCs w:val="28"/>
        </w:rPr>
        <w:t>–</w:t>
      </w:r>
      <w:r w:rsidR="00624ECD" w:rsidRPr="003A19AA">
        <w:rPr>
          <w:rFonts w:ascii="Times New Roman" w:hAnsi="Times New Roman" w:cs="Times New Roman"/>
          <w:sz w:val="28"/>
          <w:szCs w:val="28"/>
        </w:rPr>
        <w:t xml:space="preserve"> 9</w:t>
      </w:r>
      <w:r w:rsidR="001B0DBF" w:rsidRPr="003A19AA">
        <w:rPr>
          <w:rFonts w:ascii="Times New Roman" w:hAnsi="Times New Roman" w:cs="Times New Roman"/>
          <w:sz w:val="28"/>
          <w:szCs w:val="28"/>
        </w:rPr>
        <w:t> </w:t>
      </w:r>
      <w:r w:rsidR="00624ECD" w:rsidRPr="003A19AA">
        <w:rPr>
          <w:rFonts w:ascii="Times New Roman" w:hAnsi="Times New Roman" w:cs="Times New Roman"/>
          <w:sz w:val="28"/>
          <w:szCs w:val="28"/>
        </w:rPr>
        <w:t>767,8 тыс. рублей при утвержденных 9</w:t>
      </w:r>
      <w:r w:rsidR="001B0DBF" w:rsidRPr="003A19AA">
        <w:rPr>
          <w:rFonts w:ascii="Times New Roman" w:hAnsi="Times New Roman" w:cs="Times New Roman"/>
          <w:sz w:val="28"/>
          <w:szCs w:val="28"/>
        </w:rPr>
        <w:t> </w:t>
      </w:r>
      <w:r w:rsidR="00624ECD" w:rsidRPr="003A19AA">
        <w:rPr>
          <w:rFonts w:ascii="Times New Roman" w:hAnsi="Times New Roman" w:cs="Times New Roman"/>
          <w:sz w:val="28"/>
          <w:szCs w:val="28"/>
        </w:rPr>
        <w:t>737,8 тыс. рублей.</w:t>
      </w:r>
      <w:r w:rsidR="0013213E" w:rsidRPr="003A19AA">
        <w:rPr>
          <w:rFonts w:ascii="Times New Roman" w:hAnsi="Times New Roman" w:cs="Times New Roman"/>
          <w:sz w:val="28"/>
          <w:szCs w:val="28"/>
        </w:rPr>
        <w:t xml:space="preserve"> </w:t>
      </w:r>
    </w:p>
    <w:p w14:paraId="57D87704" w14:textId="6325EE72" w:rsidR="00FF6DE9" w:rsidRPr="003A19AA" w:rsidRDefault="00FF6DE9"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sz w:val="28"/>
          <w:szCs w:val="28"/>
        </w:rPr>
        <w:t>2) Пояснительная записка (ф. 0503160).</w:t>
      </w:r>
    </w:p>
    <w:p w14:paraId="68A1C644" w14:textId="77777777" w:rsidR="00114EB3" w:rsidRDefault="00FF6DE9"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F1115"/>
          <w:sz w:val="28"/>
          <w:szCs w:val="28"/>
          <w:lang w:eastAsia="ru-RU"/>
        </w:rPr>
      </w:pPr>
      <w:r w:rsidRPr="003A19AA">
        <w:rPr>
          <w:rFonts w:ascii="Times New Roman" w:hAnsi="Times New Roman" w:cs="Times New Roman"/>
          <w:sz w:val="28"/>
          <w:szCs w:val="28"/>
        </w:rPr>
        <w:t xml:space="preserve">Пояснительная записка состоит из текстовой части и пяти разделов, включающих в себя таблицы и приложения, определенные Инструкцией 191н. </w:t>
      </w:r>
      <w:r w:rsidRPr="003A19AA">
        <w:rPr>
          <w:rFonts w:ascii="Times New Roman" w:eastAsia="Times New Roman" w:hAnsi="Times New Roman" w:cs="Times New Roman"/>
          <w:color w:val="0F1115"/>
          <w:sz w:val="28"/>
          <w:szCs w:val="28"/>
          <w:lang w:eastAsia="ru-RU"/>
        </w:rPr>
        <w:t>По данным ф. 0503117 (лист «Расходы», строка 450, графа 5):</w:t>
      </w:r>
    </w:p>
    <w:p w14:paraId="1318696C" w14:textId="62B22E29" w:rsidR="00114EB3" w:rsidRDefault="00FF6DE9"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F1115"/>
          <w:sz w:val="28"/>
          <w:szCs w:val="28"/>
          <w:lang w:eastAsia="ru-RU"/>
        </w:rPr>
      </w:pPr>
      <w:r w:rsidRPr="003A19AA">
        <w:rPr>
          <w:rFonts w:ascii="Times New Roman" w:eastAsia="Times New Roman" w:hAnsi="Times New Roman" w:cs="Times New Roman"/>
          <w:color w:val="0F1115"/>
          <w:sz w:val="28"/>
          <w:szCs w:val="28"/>
          <w:lang w:eastAsia="ru-RU"/>
        </w:rPr>
        <w:t xml:space="preserve">Исполнено (профицит) доходы минус расходы, так 45 239 261,04 – 39 274 155,70 = 5 965 105,34 руб. фактический профицит бюджета </w:t>
      </w:r>
      <w:r w:rsidRPr="003A19AA">
        <w:rPr>
          <w:rFonts w:ascii="Times New Roman" w:eastAsia="Times New Roman" w:hAnsi="Times New Roman" w:cs="Times New Roman"/>
          <w:color w:val="0F1115"/>
          <w:sz w:val="28"/>
          <w:szCs w:val="28"/>
          <w:lang w:eastAsia="ru-RU"/>
        </w:rPr>
        <w:lastRenderedPageBreak/>
        <w:t>(превышение доходов над расходами).</w:t>
      </w:r>
      <w:r w:rsidRPr="003A19AA">
        <w:rPr>
          <w:rFonts w:ascii="Times New Roman" w:hAnsi="Times New Roman" w:cs="Times New Roman"/>
          <w:sz w:val="28"/>
          <w:szCs w:val="28"/>
        </w:rPr>
        <w:t xml:space="preserve"> </w:t>
      </w:r>
      <w:r w:rsidRPr="003A19AA">
        <w:rPr>
          <w:rFonts w:ascii="Times New Roman" w:eastAsia="Times New Roman" w:hAnsi="Times New Roman" w:cs="Times New Roman"/>
          <w:color w:val="0F1115"/>
          <w:sz w:val="28"/>
          <w:szCs w:val="28"/>
          <w:lang w:eastAsia="ru-RU"/>
        </w:rPr>
        <w:t>В пояснительной записке (раздел 3.1, абзац 4): «По итогам исполнения бюджета сельского поселения за 2025 год сложился</w:t>
      </w:r>
      <w:r w:rsidRPr="003A19AA">
        <w:rPr>
          <w:rFonts w:ascii="Times New Roman" w:eastAsia="Times New Roman" w:hAnsi="Times New Roman" w:cs="Times New Roman"/>
          <w:i/>
          <w:iCs/>
          <w:color w:val="0F1115"/>
          <w:sz w:val="28"/>
          <w:szCs w:val="28"/>
          <w:lang w:eastAsia="ru-RU"/>
        </w:rPr>
        <w:t xml:space="preserve"> </w:t>
      </w:r>
      <w:r w:rsidRPr="003A19AA">
        <w:rPr>
          <w:rFonts w:ascii="Times New Roman" w:eastAsia="Times New Roman" w:hAnsi="Times New Roman" w:cs="Times New Roman"/>
          <w:color w:val="0F1115"/>
          <w:sz w:val="28"/>
          <w:szCs w:val="28"/>
          <w:u w:val="single"/>
          <w:lang w:eastAsia="ru-RU"/>
        </w:rPr>
        <w:t>дефицит в сумме 13 294,2 тыс. рублей</w:t>
      </w:r>
      <w:r w:rsidRPr="003A19AA">
        <w:rPr>
          <w:rFonts w:ascii="Times New Roman" w:eastAsia="Times New Roman" w:hAnsi="Times New Roman" w:cs="Times New Roman"/>
          <w:i/>
          <w:iCs/>
          <w:color w:val="0F1115"/>
          <w:sz w:val="28"/>
          <w:szCs w:val="28"/>
          <w:lang w:eastAsia="ru-RU"/>
        </w:rPr>
        <w:t>»</w:t>
      </w:r>
      <w:r w:rsidRPr="003A19AA">
        <w:rPr>
          <w:rFonts w:ascii="Times New Roman" w:eastAsia="Times New Roman" w:hAnsi="Times New Roman" w:cs="Times New Roman"/>
          <w:color w:val="0F1115"/>
          <w:sz w:val="28"/>
          <w:szCs w:val="28"/>
          <w:lang w:eastAsia="ru-RU"/>
        </w:rPr>
        <w:t xml:space="preserve"> причём сумма не совпадает ни с плановым дефицитом, ни с фактическим результатом.</w:t>
      </w:r>
      <w:r w:rsidRPr="003A19AA">
        <w:rPr>
          <w:rFonts w:ascii="Times New Roman" w:hAnsi="Times New Roman" w:cs="Times New Roman"/>
          <w:sz w:val="28"/>
          <w:szCs w:val="28"/>
        </w:rPr>
        <w:t xml:space="preserve"> </w:t>
      </w:r>
      <w:r w:rsidRPr="003A19AA">
        <w:rPr>
          <w:rFonts w:ascii="Times New Roman" w:eastAsia="Times New Roman" w:hAnsi="Times New Roman" w:cs="Times New Roman"/>
          <w:color w:val="0F1115"/>
          <w:sz w:val="28"/>
          <w:szCs w:val="28"/>
          <w:lang w:eastAsia="ru-RU"/>
        </w:rPr>
        <w:t>Плановый дефицит по ф. 0503117 (строка 450, графа 4):</w:t>
      </w:r>
      <w:r w:rsidRPr="003A19AA">
        <w:rPr>
          <w:rFonts w:ascii="Times New Roman" w:eastAsia="Times New Roman" w:hAnsi="Times New Roman" w:cs="Times New Roman"/>
          <w:color w:val="0F1115"/>
          <w:sz w:val="28"/>
          <w:szCs w:val="28"/>
          <w:lang w:eastAsia="ru-RU"/>
        </w:rPr>
        <w:br/>
        <w:t>Утверждённые бюджетные назначения – 7 329 116,16 руб. (дефицит).</w:t>
      </w:r>
      <w:r w:rsidRPr="003A19AA">
        <w:rPr>
          <w:rFonts w:ascii="Times New Roman" w:eastAsia="Times New Roman" w:hAnsi="Times New Roman" w:cs="Times New Roman"/>
          <w:color w:val="0F1115"/>
          <w:sz w:val="28"/>
          <w:szCs w:val="28"/>
          <w:lang w:eastAsia="ru-RU"/>
        </w:rPr>
        <w:br/>
        <w:t>Фактически же получен профицит. Таким образом</w:t>
      </w:r>
      <w:r w:rsidR="00114EB3">
        <w:rPr>
          <w:rFonts w:ascii="Times New Roman" w:eastAsia="Times New Roman" w:hAnsi="Times New Roman" w:cs="Times New Roman"/>
          <w:color w:val="0F1115"/>
          <w:sz w:val="28"/>
          <w:szCs w:val="28"/>
          <w:lang w:eastAsia="ru-RU"/>
        </w:rPr>
        <w:t>,</w:t>
      </w:r>
      <w:r w:rsidRPr="003A19AA">
        <w:rPr>
          <w:rFonts w:ascii="Times New Roman" w:eastAsia="Times New Roman" w:hAnsi="Times New Roman" w:cs="Times New Roman"/>
          <w:color w:val="0F1115"/>
          <w:sz w:val="28"/>
          <w:szCs w:val="28"/>
          <w:lang w:eastAsia="ru-RU"/>
        </w:rPr>
        <w:t xml:space="preserve"> в пояснительной записке допущена ошибка – результат исполнения назван «дефицитом» и указана неверная сумма. На самом деле бюджет исполнен с профицитом 5 965,1 тыс. руб. </w:t>
      </w:r>
    </w:p>
    <w:p w14:paraId="312A8D84" w14:textId="2CDDBA81" w:rsidR="00623CAF" w:rsidRPr="003A19AA" w:rsidRDefault="00114EB3"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F1115"/>
          <w:sz w:val="28"/>
          <w:szCs w:val="28"/>
          <w:lang w:eastAsia="ru-RU"/>
        </w:rPr>
        <w:t>В</w:t>
      </w:r>
      <w:r w:rsidR="00FF6DE9" w:rsidRPr="003A19AA">
        <w:rPr>
          <w:rFonts w:ascii="Times New Roman" w:eastAsia="Times New Roman" w:hAnsi="Times New Roman" w:cs="Times New Roman"/>
          <w:color w:val="0F1115"/>
          <w:sz w:val="28"/>
          <w:szCs w:val="28"/>
          <w:lang w:eastAsia="ru-RU"/>
        </w:rPr>
        <w:t xml:space="preserve"> сумме неисполненных расходов, в пояснительной записке (раздел 3.1 и раздел 3.3) указано: </w:t>
      </w:r>
      <w:r w:rsidR="00FF6DE9" w:rsidRPr="003A19AA">
        <w:rPr>
          <w:rFonts w:ascii="Times New Roman" w:eastAsia="Times New Roman" w:hAnsi="Times New Roman" w:cs="Times New Roman"/>
          <w:i/>
          <w:iCs/>
          <w:color w:val="0F1115"/>
          <w:sz w:val="28"/>
          <w:szCs w:val="28"/>
          <w:lang w:eastAsia="ru-RU"/>
        </w:rPr>
        <w:t>«</w:t>
      </w:r>
      <w:r w:rsidR="00FF6DE9" w:rsidRPr="003A19AA">
        <w:rPr>
          <w:rFonts w:ascii="Times New Roman" w:eastAsia="Times New Roman" w:hAnsi="Times New Roman" w:cs="Times New Roman"/>
          <w:color w:val="0F1115"/>
          <w:sz w:val="28"/>
          <w:szCs w:val="28"/>
          <w:lang w:eastAsia="ru-RU"/>
        </w:rPr>
        <w:t>Сумма неисполненных расходов составила 13 294,2 тыс. рублей.</w:t>
      </w:r>
      <w:r w:rsidR="00FF6DE9" w:rsidRPr="003A19AA">
        <w:rPr>
          <w:rFonts w:ascii="Times New Roman" w:eastAsia="Times New Roman" w:hAnsi="Times New Roman" w:cs="Times New Roman"/>
          <w:i/>
          <w:iCs/>
          <w:color w:val="0F1115"/>
          <w:sz w:val="28"/>
          <w:szCs w:val="28"/>
          <w:lang w:eastAsia="ru-RU"/>
        </w:rPr>
        <w:t>»</w:t>
      </w:r>
      <w:r w:rsidR="00FF6DE9" w:rsidRPr="003A19AA">
        <w:rPr>
          <w:rFonts w:ascii="Times New Roman" w:eastAsia="Times New Roman" w:hAnsi="Times New Roman" w:cs="Times New Roman"/>
          <w:color w:val="0F1115"/>
          <w:sz w:val="28"/>
          <w:szCs w:val="28"/>
          <w:lang w:eastAsia="ru-RU"/>
        </w:rPr>
        <w:t>. Разница: 13</w:t>
      </w:r>
      <w:r w:rsidR="00656152">
        <w:rPr>
          <w:rFonts w:ascii="Times New Roman" w:eastAsia="Times New Roman" w:hAnsi="Times New Roman" w:cs="Times New Roman"/>
          <w:color w:val="0F1115"/>
          <w:sz w:val="28"/>
          <w:szCs w:val="28"/>
          <w:lang w:eastAsia="ru-RU"/>
        </w:rPr>
        <w:t> </w:t>
      </w:r>
      <w:r w:rsidR="00FF6DE9" w:rsidRPr="003A19AA">
        <w:rPr>
          <w:rFonts w:ascii="Times New Roman" w:eastAsia="Times New Roman" w:hAnsi="Times New Roman" w:cs="Times New Roman"/>
          <w:color w:val="0F1115"/>
          <w:sz w:val="28"/>
          <w:szCs w:val="28"/>
          <w:lang w:eastAsia="ru-RU"/>
        </w:rPr>
        <w:t>294,2 тыс. рублей – 13</w:t>
      </w:r>
      <w:r w:rsidR="00656152">
        <w:rPr>
          <w:rFonts w:ascii="Times New Roman" w:eastAsia="Times New Roman" w:hAnsi="Times New Roman" w:cs="Times New Roman"/>
          <w:color w:val="0F1115"/>
          <w:sz w:val="28"/>
          <w:szCs w:val="28"/>
          <w:lang w:eastAsia="ru-RU"/>
        </w:rPr>
        <w:t> </w:t>
      </w:r>
      <w:r w:rsidR="00FF6DE9" w:rsidRPr="003A19AA">
        <w:rPr>
          <w:rFonts w:ascii="Times New Roman" w:eastAsia="Times New Roman" w:hAnsi="Times New Roman" w:cs="Times New Roman"/>
          <w:color w:val="0F1115"/>
          <w:sz w:val="28"/>
          <w:szCs w:val="28"/>
          <w:lang w:eastAsia="ru-RU"/>
        </w:rPr>
        <w:t>063,7 тыс. рублей = 230,5 тыс. рублей. Указанная</w:t>
      </w:r>
      <w:r w:rsidR="00FF6DE9" w:rsidRPr="003A19AA">
        <w:rPr>
          <w:rFonts w:ascii="Times New Roman" w:eastAsia="Times New Roman" w:hAnsi="Times New Roman" w:cs="Times New Roman"/>
          <w:b/>
          <w:bCs/>
          <w:color w:val="0F1115"/>
          <w:sz w:val="28"/>
          <w:szCs w:val="28"/>
          <w:lang w:eastAsia="ru-RU"/>
        </w:rPr>
        <w:t xml:space="preserve"> </w:t>
      </w:r>
      <w:r w:rsidR="00FF6DE9" w:rsidRPr="003A19AA">
        <w:rPr>
          <w:rFonts w:ascii="Times New Roman" w:eastAsia="Times New Roman" w:hAnsi="Times New Roman" w:cs="Times New Roman"/>
          <w:color w:val="0F1115"/>
          <w:sz w:val="28"/>
          <w:szCs w:val="28"/>
          <w:lang w:eastAsia="ru-RU"/>
        </w:rPr>
        <w:t>величина совпадает с перевыполнением доходов: 45</w:t>
      </w:r>
      <w:r w:rsidR="00656152">
        <w:rPr>
          <w:rFonts w:ascii="Times New Roman" w:eastAsia="Times New Roman" w:hAnsi="Times New Roman" w:cs="Times New Roman"/>
          <w:color w:val="0F1115"/>
          <w:sz w:val="28"/>
          <w:szCs w:val="28"/>
          <w:lang w:eastAsia="ru-RU"/>
        </w:rPr>
        <w:t> </w:t>
      </w:r>
      <w:r w:rsidR="00FF6DE9" w:rsidRPr="003A19AA">
        <w:rPr>
          <w:rFonts w:ascii="Times New Roman" w:eastAsia="Times New Roman" w:hAnsi="Times New Roman" w:cs="Times New Roman"/>
          <w:color w:val="0F1115"/>
          <w:sz w:val="28"/>
          <w:szCs w:val="28"/>
          <w:lang w:eastAsia="ru-RU"/>
        </w:rPr>
        <w:t>239,3 – 45</w:t>
      </w:r>
      <w:r w:rsidR="00656152">
        <w:rPr>
          <w:rFonts w:ascii="Times New Roman" w:eastAsia="Times New Roman" w:hAnsi="Times New Roman" w:cs="Times New Roman"/>
          <w:color w:val="0F1115"/>
          <w:sz w:val="28"/>
          <w:szCs w:val="28"/>
          <w:lang w:eastAsia="ru-RU"/>
        </w:rPr>
        <w:t> </w:t>
      </w:r>
      <w:r w:rsidR="00FF6DE9" w:rsidRPr="003A19AA">
        <w:rPr>
          <w:rFonts w:ascii="Times New Roman" w:eastAsia="Times New Roman" w:hAnsi="Times New Roman" w:cs="Times New Roman"/>
          <w:color w:val="0F1115"/>
          <w:sz w:val="28"/>
          <w:szCs w:val="28"/>
          <w:lang w:eastAsia="ru-RU"/>
        </w:rPr>
        <w:t>008,8 = 230,5 тыс. руб. При составлении</w:t>
      </w:r>
      <w:r w:rsidR="00FF6DE9" w:rsidRPr="003A19AA">
        <w:rPr>
          <w:rFonts w:ascii="Times New Roman" w:eastAsia="Times New Roman" w:hAnsi="Times New Roman" w:cs="Times New Roman"/>
          <w:b/>
          <w:bCs/>
          <w:color w:val="0F1115"/>
          <w:sz w:val="28"/>
          <w:szCs w:val="28"/>
          <w:lang w:eastAsia="ru-RU"/>
        </w:rPr>
        <w:t xml:space="preserve"> </w:t>
      </w:r>
      <w:r w:rsidR="00FF6DE9" w:rsidRPr="003A19AA">
        <w:rPr>
          <w:rFonts w:ascii="Times New Roman" w:eastAsia="Times New Roman" w:hAnsi="Times New Roman" w:cs="Times New Roman"/>
          <w:color w:val="0F1115"/>
          <w:sz w:val="28"/>
          <w:szCs w:val="28"/>
          <w:lang w:eastAsia="ru-RU"/>
        </w:rPr>
        <w:t xml:space="preserve">пояснительной записки механически сложили неисполненные расходы </w:t>
      </w:r>
      <w:r w:rsidR="00656152">
        <w:rPr>
          <w:rFonts w:ascii="Times New Roman" w:eastAsia="Times New Roman" w:hAnsi="Times New Roman" w:cs="Times New Roman"/>
          <w:color w:val="0F1115"/>
          <w:sz w:val="28"/>
          <w:szCs w:val="28"/>
          <w:lang w:eastAsia="ru-RU"/>
        </w:rPr>
        <w:br/>
      </w:r>
      <w:r w:rsidR="00FF6DE9" w:rsidRPr="003A19AA">
        <w:rPr>
          <w:rFonts w:ascii="Times New Roman" w:eastAsia="Times New Roman" w:hAnsi="Times New Roman" w:cs="Times New Roman"/>
          <w:color w:val="0F1115"/>
          <w:sz w:val="28"/>
          <w:szCs w:val="28"/>
          <w:lang w:eastAsia="ru-RU"/>
        </w:rPr>
        <w:t>(13</w:t>
      </w:r>
      <w:r w:rsidR="00656152">
        <w:rPr>
          <w:rFonts w:ascii="Times New Roman" w:eastAsia="Times New Roman" w:hAnsi="Times New Roman" w:cs="Times New Roman"/>
          <w:color w:val="0F1115"/>
          <w:sz w:val="28"/>
          <w:szCs w:val="28"/>
          <w:lang w:eastAsia="ru-RU"/>
        </w:rPr>
        <w:t> </w:t>
      </w:r>
      <w:r w:rsidR="00FF6DE9" w:rsidRPr="003A19AA">
        <w:rPr>
          <w:rFonts w:ascii="Times New Roman" w:eastAsia="Times New Roman" w:hAnsi="Times New Roman" w:cs="Times New Roman"/>
          <w:color w:val="0F1115"/>
          <w:sz w:val="28"/>
          <w:szCs w:val="28"/>
          <w:lang w:eastAsia="ru-RU"/>
        </w:rPr>
        <w:t>063,7 тыс. рублей) и превышение доходов (230,5 тыс. рублей), получив 13</w:t>
      </w:r>
      <w:r w:rsidR="00656152">
        <w:rPr>
          <w:rFonts w:ascii="Times New Roman" w:eastAsia="Times New Roman" w:hAnsi="Times New Roman" w:cs="Times New Roman"/>
          <w:color w:val="0F1115"/>
          <w:sz w:val="28"/>
          <w:szCs w:val="28"/>
          <w:lang w:eastAsia="ru-RU"/>
        </w:rPr>
        <w:t> </w:t>
      </w:r>
      <w:r w:rsidR="00FF6DE9" w:rsidRPr="003A19AA">
        <w:rPr>
          <w:rFonts w:ascii="Times New Roman" w:eastAsia="Times New Roman" w:hAnsi="Times New Roman" w:cs="Times New Roman"/>
          <w:color w:val="0F1115"/>
          <w:sz w:val="28"/>
          <w:szCs w:val="28"/>
          <w:lang w:eastAsia="ru-RU"/>
        </w:rPr>
        <w:t>294,2 тыс. рублей, и ошибочно назвали эту сумму «дефицитом» и «неисполненными расходами».</w:t>
      </w:r>
    </w:p>
    <w:p w14:paraId="6DA5F92F" w14:textId="53A04CC2" w:rsidR="00661AEA" w:rsidRPr="003A19AA" w:rsidRDefault="00FF6DE9"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sz w:val="28"/>
          <w:szCs w:val="28"/>
        </w:rPr>
        <w:t>3</w:t>
      </w:r>
      <w:r w:rsidR="00661AEA" w:rsidRPr="003A19AA">
        <w:rPr>
          <w:rFonts w:ascii="Times New Roman" w:hAnsi="Times New Roman" w:cs="Times New Roman"/>
          <w:sz w:val="28"/>
          <w:szCs w:val="28"/>
        </w:rPr>
        <w:t>) Баланс исполнения бюджета (ф. 0503120).</w:t>
      </w:r>
    </w:p>
    <w:p w14:paraId="135571F8" w14:textId="5B73F83D" w:rsidR="00661AEA" w:rsidRPr="003A19AA" w:rsidRDefault="00661AEA"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sz w:val="28"/>
          <w:szCs w:val="28"/>
        </w:rPr>
        <w:t>Баланс исполнения бюджета сформирован по состоянию на 01 января 202</w:t>
      </w:r>
      <w:r w:rsidR="006B6D59" w:rsidRPr="003A19AA">
        <w:rPr>
          <w:rFonts w:ascii="Times New Roman" w:hAnsi="Times New Roman" w:cs="Times New Roman"/>
          <w:sz w:val="28"/>
          <w:szCs w:val="28"/>
        </w:rPr>
        <w:t>6</w:t>
      </w:r>
      <w:r w:rsidRPr="003A19AA">
        <w:rPr>
          <w:rFonts w:ascii="Times New Roman" w:hAnsi="Times New Roman" w:cs="Times New Roman"/>
          <w:sz w:val="28"/>
          <w:szCs w:val="28"/>
        </w:rPr>
        <w:t xml:space="preserve"> года согласно Инструкции 191н и на основании Баланса главного распорядителя, распорядителя, получателя бюджетных средств </w:t>
      </w:r>
      <w:r w:rsidR="006B6D59" w:rsidRPr="003A19AA">
        <w:rPr>
          <w:rFonts w:ascii="Times New Roman" w:hAnsi="Times New Roman" w:cs="Times New Roman"/>
          <w:sz w:val="28"/>
          <w:szCs w:val="28"/>
        </w:rPr>
        <w:br/>
      </w:r>
      <w:r w:rsidRPr="003A19AA">
        <w:rPr>
          <w:rFonts w:ascii="Times New Roman" w:hAnsi="Times New Roman" w:cs="Times New Roman"/>
          <w:sz w:val="28"/>
          <w:szCs w:val="28"/>
        </w:rPr>
        <w:t xml:space="preserve">ф. 0503130 и Баланса по поступлениям и выбытиям бюджетных средств </w:t>
      </w:r>
      <w:r w:rsidR="006B6D59" w:rsidRPr="003A19AA">
        <w:rPr>
          <w:rFonts w:ascii="Times New Roman" w:hAnsi="Times New Roman" w:cs="Times New Roman"/>
          <w:sz w:val="28"/>
          <w:szCs w:val="28"/>
        </w:rPr>
        <w:br/>
      </w:r>
      <w:r w:rsidRPr="003A19AA">
        <w:rPr>
          <w:rFonts w:ascii="Times New Roman" w:hAnsi="Times New Roman" w:cs="Times New Roman"/>
          <w:sz w:val="28"/>
          <w:szCs w:val="28"/>
        </w:rPr>
        <w:t xml:space="preserve">ф. 0503140 путем объединения показателей по строкам и графам отчетов, </w:t>
      </w:r>
      <w:r w:rsidR="006B6D59" w:rsidRPr="003A19AA">
        <w:rPr>
          <w:rFonts w:ascii="Times New Roman" w:hAnsi="Times New Roman" w:cs="Times New Roman"/>
          <w:sz w:val="28"/>
          <w:szCs w:val="28"/>
        </w:rPr>
        <w:br/>
      </w:r>
      <w:r w:rsidRPr="003A19AA">
        <w:rPr>
          <w:rFonts w:ascii="Times New Roman" w:hAnsi="Times New Roman" w:cs="Times New Roman"/>
          <w:sz w:val="28"/>
          <w:szCs w:val="28"/>
        </w:rPr>
        <w:t>с одновременным исключением взаимосвязанных показателей.</w:t>
      </w:r>
    </w:p>
    <w:p w14:paraId="74C734AB" w14:textId="23B24EFE" w:rsidR="00415C39" w:rsidRPr="003A19AA" w:rsidRDefault="00415C39" w:rsidP="00C17D77">
      <w:pPr>
        <w:pStyle w:val="ds-markdown-paragraph"/>
        <w:shd w:val="clear" w:color="auto" w:fill="FFFFFF"/>
        <w:spacing w:before="0" w:beforeAutospacing="0" w:after="0" w:afterAutospacing="0"/>
        <w:ind w:firstLine="709"/>
        <w:jc w:val="both"/>
        <w:rPr>
          <w:rStyle w:val="afc"/>
          <w:b w:val="0"/>
          <w:bCs w:val="0"/>
          <w:color w:val="0F1115"/>
          <w:sz w:val="28"/>
          <w:szCs w:val="28"/>
        </w:rPr>
      </w:pPr>
      <w:r w:rsidRPr="003A19AA">
        <w:rPr>
          <w:sz w:val="28"/>
          <w:szCs w:val="28"/>
        </w:rPr>
        <w:t xml:space="preserve">Основные средства по Балансу исполнения бюджета строка 010 графы 8 соответствуют строке 010 графы 11 Сведений о движении нефинансовых активов </w:t>
      </w:r>
      <w:hyperlink r:id="rId13" w:history="1">
        <w:r w:rsidRPr="003A19AA">
          <w:rPr>
            <w:sz w:val="28"/>
            <w:szCs w:val="28"/>
          </w:rPr>
          <w:t>(ф. 0503168)</w:t>
        </w:r>
      </w:hyperlink>
      <w:r w:rsidRPr="003A19AA">
        <w:rPr>
          <w:sz w:val="28"/>
          <w:szCs w:val="28"/>
        </w:rPr>
        <w:t xml:space="preserve"> и составляют на конец года 17 991 587,50 рубля (на начало года 17 865 519,50 рубля), увеличение на 126,1 тыс. рублей. Амортизация основных средств составила на конец года 12 653 268,64 рублей (на начало года 11 721 285,29 рублей).</w:t>
      </w:r>
      <w:r w:rsidR="00F51F7B" w:rsidRPr="003A19AA">
        <w:rPr>
          <w:color w:val="0F1115"/>
          <w:sz w:val="28"/>
          <w:szCs w:val="28"/>
        </w:rPr>
        <w:t xml:space="preserve"> Годовой износ составил 931 983,35 рублей.</w:t>
      </w:r>
    </w:p>
    <w:p w14:paraId="751AAE80" w14:textId="5BFA2BA2" w:rsidR="00661AEA" w:rsidRPr="003A19AA" w:rsidRDefault="00661AEA"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sz w:val="28"/>
          <w:szCs w:val="28"/>
        </w:rPr>
        <w:t>При проверке увязки отчетных форм установлено, что контрольные соотношения между показателями баланса (ф.0503120), отчета о финансовых результатах деятельности (ф.0503121) и справки по заключению счетов бюджетного учета отчетного финансового года (ф.0503110) соблюдены. Показатели баланса, характеризующие изменение за период с начала отчетного года стоимости основных средств и материальных запасов, соответствуют показателям отчета о финансовых результатах деятельности ф. 0503121.</w:t>
      </w:r>
    </w:p>
    <w:p w14:paraId="1BA55E43" w14:textId="0B74373B" w:rsidR="00661AEA" w:rsidRPr="003A19AA" w:rsidRDefault="000B3938"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sz w:val="28"/>
          <w:szCs w:val="28"/>
        </w:rPr>
        <w:t>4</w:t>
      </w:r>
      <w:r w:rsidR="00661AEA" w:rsidRPr="003A19AA">
        <w:rPr>
          <w:rFonts w:ascii="Times New Roman" w:hAnsi="Times New Roman" w:cs="Times New Roman"/>
          <w:sz w:val="28"/>
          <w:szCs w:val="28"/>
        </w:rPr>
        <w:t>) Отчет о финансовых результатах деятельности (ф. 0503121).</w:t>
      </w:r>
    </w:p>
    <w:p w14:paraId="321DEA43" w14:textId="6EF75136" w:rsidR="00661AEA" w:rsidRPr="003A19AA" w:rsidRDefault="00661AEA"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sz w:val="28"/>
          <w:szCs w:val="28"/>
        </w:rPr>
        <w:t>Общая сумма доходов по бюджетной деятельности</w:t>
      </w:r>
      <w:r w:rsidR="00034C9C" w:rsidRPr="003A19AA">
        <w:rPr>
          <w:rFonts w:ascii="Times New Roman" w:hAnsi="Times New Roman" w:cs="Times New Roman"/>
          <w:sz w:val="28"/>
          <w:szCs w:val="28"/>
        </w:rPr>
        <w:t xml:space="preserve"> </w:t>
      </w:r>
      <w:r w:rsidR="0043590D" w:rsidRPr="003A19AA">
        <w:rPr>
          <w:rFonts w:ascii="Times New Roman" w:hAnsi="Times New Roman" w:cs="Times New Roman"/>
          <w:sz w:val="28"/>
          <w:szCs w:val="28"/>
        </w:rPr>
        <w:t>54</w:t>
      </w:r>
      <w:r w:rsidRPr="003A19AA">
        <w:rPr>
          <w:rFonts w:ascii="Times New Roman" w:hAnsi="Times New Roman" w:cs="Times New Roman"/>
          <w:sz w:val="28"/>
          <w:szCs w:val="28"/>
          <w:lang w:val="en-US"/>
        </w:rPr>
        <w:t> </w:t>
      </w:r>
      <w:r w:rsidR="0043590D" w:rsidRPr="003A19AA">
        <w:rPr>
          <w:rFonts w:ascii="Times New Roman" w:hAnsi="Times New Roman" w:cs="Times New Roman"/>
          <w:sz w:val="28"/>
          <w:szCs w:val="28"/>
        </w:rPr>
        <w:t>579</w:t>
      </w:r>
      <w:r w:rsidRPr="003A19AA">
        <w:rPr>
          <w:rFonts w:ascii="Times New Roman" w:hAnsi="Times New Roman" w:cs="Times New Roman"/>
          <w:sz w:val="28"/>
          <w:szCs w:val="28"/>
          <w:lang w:val="en-US"/>
        </w:rPr>
        <w:t> </w:t>
      </w:r>
      <w:r w:rsidR="0043590D" w:rsidRPr="003A19AA">
        <w:rPr>
          <w:rFonts w:ascii="Times New Roman" w:hAnsi="Times New Roman" w:cs="Times New Roman"/>
          <w:sz w:val="28"/>
          <w:szCs w:val="28"/>
        </w:rPr>
        <w:t>686</w:t>
      </w:r>
      <w:r w:rsidRPr="003A19AA">
        <w:rPr>
          <w:rFonts w:ascii="Times New Roman" w:hAnsi="Times New Roman" w:cs="Times New Roman"/>
          <w:sz w:val="28"/>
          <w:szCs w:val="28"/>
        </w:rPr>
        <w:t>,</w:t>
      </w:r>
      <w:r w:rsidR="0043590D" w:rsidRPr="003A19AA">
        <w:rPr>
          <w:rFonts w:ascii="Times New Roman" w:hAnsi="Times New Roman" w:cs="Times New Roman"/>
          <w:sz w:val="28"/>
          <w:szCs w:val="28"/>
        </w:rPr>
        <w:t>45</w:t>
      </w:r>
      <w:r w:rsidRPr="003A19AA">
        <w:rPr>
          <w:rFonts w:ascii="Times New Roman" w:hAnsi="Times New Roman" w:cs="Times New Roman"/>
          <w:sz w:val="28"/>
          <w:szCs w:val="28"/>
        </w:rPr>
        <w:t xml:space="preserve"> рубл</w:t>
      </w:r>
      <w:r w:rsidR="0025721B">
        <w:rPr>
          <w:rFonts w:ascii="Times New Roman" w:hAnsi="Times New Roman" w:cs="Times New Roman"/>
          <w:sz w:val="28"/>
          <w:szCs w:val="28"/>
        </w:rPr>
        <w:t>ей</w:t>
      </w:r>
      <w:r w:rsidRPr="003A19AA">
        <w:rPr>
          <w:rFonts w:ascii="Times New Roman" w:hAnsi="Times New Roman" w:cs="Times New Roman"/>
          <w:sz w:val="28"/>
          <w:szCs w:val="28"/>
        </w:rPr>
        <w:t xml:space="preserve"> сложилась в результате начисления налоговых доходов в сумме </w:t>
      </w:r>
      <w:r w:rsidRPr="003A19AA">
        <w:rPr>
          <w:rFonts w:ascii="Times New Roman" w:hAnsi="Times New Roman" w:cs="Times New Roman"/>
          <w:sz w:val="28"/>
          <w:szCs w:val="28"/>
        </w:rPr>
        <w:lastRenderedPageBreak/>
        <w:t>5 </w:t>
      </w:r>
      <w:r w:rsidR="0043590D" w:rsidRPr="003A19AA">
        <w:rPr>
          <w:rFonts w:ascii="Times New Roman" w:hAnsi="Times New Roman" w:cs="Times New Roman"/>
          <w:sz w:val="28"/>
          <w:szCs w:val="28"/>
        </w:rPr>
        <w:t>496</w:t>
      </w:r>
      <w:r w:rsidRPr="003A19AA">
        <w:rPr>
          <w:rFonts w:ascii="Times New Roman" w:hAnsi="Times New Roman" w:cs="Times New Roman"/>
          <w:sz w:val="28"/>
          <w:szCs w:val="28"/>
        </w:rPr>
        <w:t> </w:t>
      </w:r>
      <w:r w:rsidR="0043590D" w:rsidRPr="003A19AA">
        <w:rPr>
          <w:rFonts w:ascii="Times New Roman" w:hAnsi="Times New Roman" w:cs="Times New Roman"/>
          <w:sz w:val="28"/>
          <w:szCs w:val="28"/>
        </w:rPr>
        <w:t>698</w:t>
      </w:r>
      <w:r w:rsidRPr="003A19AA">
        <w:rPr>
          <w:rFonts w:ascii="Times New Roman" w:hAnsi="Times New Roman" w:cs="Times New Roman"/>
          <w:sz w:val="28"/>
          <w:szCs w:val="28"/>
        </w:rPr>
        <w:t>,</w:t>
      </w:r>
      <w:r w:rsidR="0043590D" w:rsidRPr="003A19AA">
        <w:rPr>
          <w:rFonts w:ascii="Times New Roman" w:hAnsi="Times New Roman" w:cs="Times New Roman"/>
          <w:sz w:val="28"/>
          <w:szCs w:val="28"/>
        </w:rPr>
        <w:t>31</w:t>
      </w:r>
      <w:r w:rsidRPr="003A19AA">
        <w:rPr>
          <w:rFonts w:ascii="Times New Roman" w:hAnsi="Times New Roman" w:cs="Times New Roman"/>
          <w:sz w:val="28"/>
          <w:szCs w:val="28"/>
        </w:rPr>
        <w:t xml:space="preserve"> рубл</w:t>
      </w:r>
      <w:r w:rsidR="0025721B">
        <w:rPr>
          <w:rFonts w:ascii="Times New Roman" w:hAnsi="Times New Roman" w:cs="Times New Roman"/>
          <w:sz w:val="28"/>
          <w:szCs w:val="28"/>
        </w:rPr>
        <w:t>ей</w:t>
      </w:r>
      <w:r w:rsidRPr="003A19AA">
        <w:rPr>
          <w:rFonts w:ascii="Times New Roman" w:hAnsi="Times New Roman" w:cs="Times New Roman"/>
          <w:sz w:val="28"/>
          <w:szCs w:val="28"/>
        </w:rPr>
        <w:t xml:space="preserve"> (1</w:t>
      </w:r>
      <w:r w:rsidR="0043590D" w:rsidRPr="003A19AA">
        <w:rPr>
          <w:rFonts w:ascii="Times New Roman" w:hAnsi="Times New Roman" w:cs="Times New Roman"/>
          <w:sz w:val="28"/>
          <w:szCs w:val="28"/>
        </w:rPr>
        <w:t>0</w:t>
      </w:r>
      <w:r w:rsidRPr="003A19AA">
        <w:rPr>
          <w:rFonts w:ascii="Times New Roman" w:hAnsi="Times New Roman" w:cs="Times New Roman"/>
          <w:sz w:val="28"/>
          <w:szCs w:val="28"/>
        </w:rPr>
        <w:t>,</w:t>
      </w:r>
      <w:r w:rsidR="0043590D" w:rsidRPr="003A19AA">
        <w:rPr>
          <w:rFonts w:ascii="Times New Roman" w:hAnsi="Times New Roman" w:cs="Times New Roman"/>
          <w:sz w:val="28"/>
          <w:szCs w:val="28"/>
        </w:rPr>
        <w:t>1</w:t>
      </w:r>
      <w:r w:rsidRPr="003A19AA">
        <w:rPr>
          <w:rFonts w:ascii="Times New Roman" w:hAnsi="Times New Roman" w:cs="Times New Roman"/>
          <w:sz w:val="28"/>
          <w:szCs w:val="28"/>
        </w:rPr>
        <w:t xml:space="preserve"> %), доходов от собственности в сумме </w:t>
      </w:r>
      <w:r w:rsidR="0043590D" w:rsidRPr="003A19AA">
        <w:rPr>
          <w:rFonts w:ascii="Times New Roman" w:hAnsi="Times New Roman" w:cs="Times New Roman"/>
          <w:sz w:val="28"/>
          <w:szCs w:val="28"/>
        </w:rPr>
        <w:t>873</w:t>
      </w:r>
      <w:r w:rsidRPr="003A19AA">
        <w:rPr>
          <w:rFonts w:ascii="Times New Roman" w:hAnsi="Times New Roman" w:cs="Times New Roman"/>
          <w:sz w:val="28"/>
          <w:szCs w:val="28"/>
        </w:rPr>
        <w:t> </w:t>
      </w:r>
      <w:r w:rsidR="0043590D" w:rsidRPr="003A19AA">
        <w:rPr>
          <w:rFonts w:ascii="Times New Roman" w:hAnsi="Times New Roman" w:cs="Times New Roman"/>
          <w:sz w:val="28"/>
          <w:szCs w:val="28"/>
        </w:rPr>
        <w:t>816</w:t>
      </w:r>
      <w:r w:rsidRPr="003A19AA">
        <w:rPr>
          <w:rFonts w:ascii="Times New Roman" w:hAnsi="Times New Roman" w:cs="Times New Roman"/>
          <w:sz w:val="28"/>
          <w:szCs w:val="28"/>
        </w:rPr>
        <w:t>,</w:t>
      </w:r>
      <w:r w:rsidR="0043590D" w:rsidRPr="003A19AA">
        <w:rPr>
          <w:rFonts w:ascii="Times New Roman" w:hAnsi="Times New Roman" w:cs="Times New Roman"/>
          <w:sz w:val="28"/>
          <w:szCs w:val="28"/>
        </w:rPr>
        <w:t>29</w:t>
      </w:r>
      <w:r w:rsidRPr="003A19AA">
        <w:rPr>
          <w:rFonts w:ascii="Times New Roman" w:hAnsi="Times New Roman" w:cs="Times New Roman"/>
          <w:sz w:val="28"/>
          <w:szCs w:val="28"/>
        </w:rPr>
        <w:t xml:space="preserve"> рублей (</w:t>
      </w:r>
      <w:r w:rsidR="0043590D" w:rsidRPr="003A19AA">
        <w:rPr>
          <w:rFonts w:ascii="Times New Roman" w:hAnsi="Times New Roman" w:cs="Times New Roman"/>
          <w:sz w:val="28"/>
          <w:szCs w:val="28"/>
        </w:rPr>
        <w:t>1</w:t>
      </w:r>
      <w:r w:rsidRPr="003A19AA">
        <w:rPr>
          <w:rFonts w:ascii="Times New Roman" w:hAnsi="Times New Roman" w:cs="Times New Roman"/>
          <w:sz w:val="28"/>
          <w:szCs w:val="28"/>
        </w:rPr>
        <w:t>,</w:t>
      </w:r>
      <w:r w:rsidR="0043590D" w:rsidRPr="003A19AA">
        <w:rPr>
          <w:rFonts w:ascii="Times New Roman" w:hAnsi="Times New Roman" w:cs="Times New Roman"/>
          <w:sz w:val="28"/>
          <w:szCs w:val="28"/>
        </w:rPr>
        <w:t>6</w:t>
      </w:r>
      <w:r w:rsidRPr="003A19AA">
        <w:rPr>
          <w:rFonts w:ascii="Times New Roman" w:hAnsi="Times New Roman" w:cs="Times New Roman"/>
          <w:sz w:val="28"/>
          <w:szCs w:val="28"/>
        </w:rPr>
        <w:t xml:space="preserve"> %), </w:t>
      </w:r>
      <w:r w:rsidR="0043590D" w:rsidRPr="003A19AA">
        <w:rPr>
          <w:rFonts w:ascii="Times New Roman" w:hAnsi="Times New Roman" w:cs="Times New Roman"/>
          <w:sz w:val="28"/>
          <w:szCs w:val="28"/>
        </w:rPr>
        <w:t xml:space="preserve">доходов от оказания платных услуг </w:t>
      </w:r>
      <w:r w:rsidR="00034C9C" w:rsidRPr="003A19AA">
        <w:rPr>
          <w:rFonts w:ascii="Times New Roman" w:hAnsi="Times New Roman" w:cs="Times New Roman"/>
          <w:sz w:val="28"/>
          <w:szCs w:val="28"/>
        </w:rPr>
        <w:t>в сумме 1</w:t>
      </w:r>
      <w:r w:rsidR="00A044A5">
        <w:rPr>
          <w:rFonts w:ascii="Times New Roman" w:hAnsi="Times New Roman" w:cs="Times New Roman"/>
          <w:sz w:val="28"/>
          <w:szCs w:val="28"/>
        </w:rPr>
        <w:t> </w:t>
      </w:r>
      <w:r w:rsidR="00034C9C" w:rsidRPr="003A19AA">
        <w:rPr>
          <w:rFonts w:ascii="Times New Roman" w:hAnsi="Times New Roman" w:cs="Times New Roman"/>
          <w:sz w:val="28"/>
          <w:szCs w:val="28"/>
        </w:rPr>
        <w:t>348,25 рублей (0,02%)</w:t>
      </w:r>
      <w:r w:rsidRPr="003A19AA">
        <w:rPr>
          <w:rFonts w:ascii="Times New Roman" w:hAnsi="Times New Roman" w:cs="Times New Roman"/>
          <w:sz w:val="28"/>
          <w:szCs w:val="28"/>
        </w:rPr>
        <w:t>, безвозмездных денежных поступлений текущего характера 3</w:t>
      </w:r>
      <w:r w:rsidR="00034C9C" w:rsidRPr="003A19AA">
        <w:rPr>
          <w:rFonts w:ascii="Times New Roman" w:hAnsi="Times New Roman" w:cs="Times New Roman"/>
          <w:sz w:val="28"/>
          <w:szCs w:val="28"/>
        </w:rPr>
        <w:t>8</w:t>
      </w:r>
      <w:r w:rsidRPr="003A19AA">
        <w:rPr>
          <w:rFonts w:ascii="Times New Roman" w:hAnsi="Times New Roman" w:cs="Times New Roman"/>
          <w:sz w:val="28"/>
          <w:szCs w:val="28"/>
        </w:rPr>
        <w:t> </w:t>
      </w:r>
      <w:r w:rsidR="00034C9C" w:rsidRPr="003A19AA">
        <w:rPr>
          <w:rFonts w:ascii="Times New Roman" w:hAnsi="Times New Roman" w:cs="Times New Roman"/>
          <w:sz w:val="28"/>
          <w:szCs w:val="28"/>
        </w:rPr>
        <w:t>877</w:t>
      </w:r>
      <w:r w:rsidRPr="003A19AA">
        <w:rPr>
          <w:rFonts w:ascii="Times New Roman" w:hAnsi="Times New Roman" w:cs="Times New Roman"/>
          <w:sz w:val="28"/>
          <w:szCs w:val="28"/>
        </w:rPr>
        <w:t> </w:t>
      </w:r>
      <w:r w:rsidR="00034C9C" w:rsidRPr="003A19AA">
        <w:rPr>
          <w:rFonts w:ascii="Times New Roman" w:hAnsi="Times New Roman" w:cs="Times New Roman"/>
          <w:sz w:val="28"/>
          <w:szCs w:val="28"/>
        </w:rPr>
        <w:t>671</w:t>
      </w:r>
      <w:r w:rsidRPr="003A19AA">
        <w:rPr>
          <w:rFonts w:ascii="Times New Roman" w:hAnsi="Times New Roman" w:cs="Times New Roman"/>
          <w:sz w:val="28"/>
          <w:szCs w:val="28"/>
        </w:rPr>
        <w:t>,</w:t>
      </w:r>
      <w:r w:rsidR="00034C9C" w:rsidRPr="003A19AA">
        <w:rPr>
          <w:rFonts w:ascii="Times New Roman" w:hAnsi="Times New Roman" w:cs="Times New Roman"/>
          <w:sz w:val="28"/>
          <w:szCs w:val="28"/>
        </w:rPr>
        <w:t>52</w:t>
      </w:r>
      <w:r w:rsidRPr="003A19AA">
        <w:rPr>
          <w:rFonts w:ascii="Times New Roman" w:hAnsi="Times New Roman" w:cs="Times New Roman"/>
          <w:sz w:val="28"/>
          <w:szCs w:val="28"/>
        </w:rPr>
        <w:t xml:space="preserve"> рубл</w:t>
      </w:r>
      <w:r w:rsidR="00FA6FFA">
        <w:rPr>
          <w:rFonts w:ascii="Times New Roman" w:hAnsi="Times New Roman" w:cs="Times New Roman"/>
          <w:sz w:val="28"/>
          <w:szCs w:val="28"/>
        </w:rPr>
        <w:t>ей</w:t>
      </w:r>
      <w:r w:rsidRPr="003A19AA">
        <w:rPr>
          <w:rFonts w:ascii="Times New Roman" w:hAnsi="Times New Roman" w:cs="Times New Roman"/>
          <w:sz w:val="28"/>
          <w:szCs w:val="28"/>
        </w:rPr>
        <w:t xml:space="preserve"> (</w:t>
      </w:r>
      <w:r w:rsidR="00034C9C" w:rsidRPr="003A19AA">
        <w:rPr>
          <w:rFonts w:ascii="Times New Roman" w:hAnsi="Times New Roman" w:cs="Times New Roman"/>
          <w:sz w:val="28"/>
          <w:szCs w:val="28"/>
        </w:rPr>
        <w:t>71</w:t>
      </w:r>
      <w:r w:rsidRPr="003A19AA">
        <w:rPr>
          <w:rFonts w:ascii="Times New Roman" w:hAnsi="Times New Roman" w:cs="Times New Roman"/>
          <w:sz w:val="28"/>
          <w:szCs w:val="28"/>
        </w:rPr>
        <w:t>,</w:t>
      </w:r>
      <w:r w:rsidR="00034C9C" w:rsidRPr="003A19AA">
        <w:rPr>
          <w:rFonts w:ascii="Times New Roman" w:hAnsi="Times New Roman" w:cs="Times New Roman"/>
          <w:sz w:val="28"/>
          <w:szCs w:val="28"/>
        </w:rPr>
        <w:t>2</w:t>
      </w:r>
      <w:r w:rsidRPr="003A19AA">
        <w:rPr>
          <w:rFonts w:ascii="Times New Roman" w:hAnsi="Times New Roman" w:cs="Times New Roman"/>
          <w:sz w:val="28"/>
          <w:szCs w:val="28"/>
        </w:rPr>
        <w:t xml:space="preserve"> %), доходы от операций с активами -(минус) </w:t>
      </w:r>
      <w:r w:rsidR="00034C9C" w:rsidRPr="003A19AA">
        <w:rPr>
          <w:rFonts w:ascii="Times New Roman" w:hAnsi="Times New Roman" w:cs="Times New Roman"/>
          <w:sz w:val="28"/>
          <w:szCs w:val="28"/>
        </w:rPr>
        <w:t>4</w:t>
      </w:r>
      <w:r w:rsidRPr="003A19AA">
        <w:rPr>
          <w:rFonts w:ascii="Times New Roman" w:hAnsi="Times New Roman" w:cs="Times New Roman"/>
          <w:sz w:val="28"/>
          <w:szCs w:val="28"/>
        </w:rPr>
        <w:t> </w:t>
      </w:r>
      <w:r w:rsidR="00034C9C" w:rsidRPr="003A19AA">
        <w:rPr>
          <w:rFonts w:ascii="Times New Roman" w:hAnsi="Times New Roman" w:cs="Times New Roman"/>
          <w:sz w:val="28"/>
          <w:szCs w:val="28"/>
        </w:rPr>
        <w:t>385</w:t>
      </w:r>
      <w:r w:rsidRPr="003A19AA">
        <w:rPr>
          <w:rFonts w:ascii="Times New Roman" w:hAnsi="Times New Roman" w:cs="Times New Roman"/>
          <w:sz w:val="28"/>
          <w:szCs w:val="28"/>
        </w:rPr>
        <w:t> </w:t>
      </w:r>
      <w:r w:rsidR="00034C9C" w:rsidRPr="003A19AA">
        <w:rPr>
          <w:rFonts w:ascii="Times New Roman" w:hAnsi="Times New Roman" w:cs="Times New Roman"/>
          <w:sz w:val="28"/>
          <w:szCs w:val="28"/>
        </w:rPr>
        <w:t>419</w:t>
      </w:r>
      <w:r w:rsidRPr="003A19AA">
        <w:rPr>
          <w:rFonts w:ascii="Times New Roman" w:hAnsi="Times New Roman" w:cs="Times New Roman"/>
          <w:sz w:val="28"/>
          <w:szCs w:val="28"/>
        </w:rPr>
        <w:t>,</w:t>
      </w:r>
      <w:r w:rsidR="00034C9C" w:rsidRPr="003A19AA">
        <w:rPr>
          <w:rFonts w:ascii="Times New Roman" w:hAnsi="Times New Roman" w:cs="Times New Roman"/>
          <w:sz w:val="28"/>
          <w:szCs w:val="28"/>
        </w:rPr>
        <w:t>19</w:t>
      </w:r>
      <w:r w:rsidRPr="003A19AA">
        <w:rPr>
          <w:rFonts w:ascii="Times New Roman" w:hAnsi="Times New Roman" w:cs="Times New Roman"/>
          <w:sz w:val="28"/>
          <w:szCs w:val="28"/>
        </w:rPr>
        <w:t xml:space="preserve"> рублей (-</w:t>
      </w:r>
      <w:r w:rsidR="00034C9C" w:rsidRPr="003A19AA">
        <w:rPr>
          <w:rFonts w:ascii="Times New Roman" w:hAnsi="Times New Roman" w:cs="Times New Roman"/>
          <w:sz w:val="28"/>
          <w:szCs w:val="28"/>
        </w:rPr>
        <w:t>8,0</w:t>
      </w:r>
      <w:r w:rsidRPr="003A19AA">
        <w:rPr>
          <w:rFonts w:ascii="Times New Roman" w:hAnsi="Times New Roman" w:cs="Times New Roman"/>
          <w:sz w:val="28"/>
          <w:szCs w:val="28"/>
        </w:rPr>
        <w:t xml:space="preserve"> %), безвозмездных неденежных поступлений в сектор государственного управления – </w:t>
      </w:r>
      <w:r w:rsidR="00034C9C" w:rsidRPr="003A19AA">
        <w:rPr>
          <w:rFonts w:ascii="Times New Roman" w:hAnsi="Times New Roman" w:cs="Times New Roman"/>
          <w:sz w:val="28"/>
          <w:szCs w:val="28"/>
        </w:rPr>
        <w:t>13</w:t>
      </w:r>
      <w:r w:rsidRPr="003A19AA">
        <w:rPr>
          <w:rFonts w:ascii="Times New Roman" w:hAnsi="Times New Roman" w:cs="Times New Roman"/>
          <w:sz w:val="28"/>
          <w:szCs w:val="28"/>
        </w:rPr>
        <w:t> 7</w:t>
      </w:r>
      <w:r w:rsidR="00034C9C" w:rsidRPr="003A19AA">
        <w:rPr>
          <w:rFonts w:ascii="Times New Roman" w:hAnsi="Times New Roman" w:cs="Times New Roman"/>
          <w:sz w:val="28"/>
          <w:szCs w:val="28"/>
        </w:rPr>
        <w:t>03</w:t>
      </w:r>
      <w:r w:rsidRPr="003A19AA">
        <w:rPr>
          <w:rFonts w:ascii="Times New Roman" w:hAnsi="Times New Roman" w:cs="Times New Roman"/>
          <w:sz w:val="28"/>
          <w:szCs w:val="28"/>
        </w:rPr>
        <w:t> 5</w:t>
      </w:r>
      <w:r w:rsidR="00034C9C" w:rsidRPr="003A19AA">
        <w:rPr>
          <w:rFonts w:ascii="Times New Roman" w:hAnsi="Times New Roman" w:cs="Times New Roman"/>
          <w:sz w:val="28"/>
          <w:szCs w:val="28"/>
        </w:rPr>
        <w:t>71</w:t>
      </w:r>
      <w:r w:rsidRPr="003A19AA">
        <w:rPr>
          <w:rFonts w:ascii="Times New Roman" w:hAnsi="Times New Roman" w:cs="Times New Roman"/>
          <w:sz w:val="28"/>
          <w:szCs w:val="28"/>
        </w:rPr>
        <w:t>,</w:t>
      </w:r>
      <w:r w:rsidR="00034C9C" w:rsidRPr="003A19AA">
        <w:rPr>
          <w:rFonts w:ascii="Times New Roman" w:hAnsi="Times New Roman" w:cs="Times New Roman"/>
          <w:sz w:val="28"/>
          <w:szCs w:val="28"/>
        </w:rPr>
        <w:t>27</w:t>
      </w:r>
      <w:r w:rsidRPr="003A19AA">
        <w:rPr>
          <w:rFonts w:ascii="Times New Roman" w:hAnsi="Times New Roman" w:cs="Times New Roman"/>
          <w:sz w:val="28"/>
          <w:szCs w:val="28"/>
        </w:rPr>
        <w:t xml:space="preserve"> рубл</w:t>
      </w:r>
      <w:r w:rsidR="00FA6FFA">
        <w:rPr>
          <w:rFonts w:ascii="Times New Roman" w:hAnsi="Times New Roman" w:cs="Times New Roman"/>
          <w:sz w:val="28"/>
          <w:szCs w:val="28"/>
        </w:rPr>
        <w:t>ей</w:t>
      </w:r>
      <w:r w:rsidRPr="003A19AA">
        <w:rPr>
          <w:rFonts w:ascii="Times New Roman" w:hAnsi="Times New Roman" w:cs="Times New Roman"/>
          <w:sz w:val="28"/>
          <w:szCs w:val="28"/>
        </w:rPr>
        <w:t xml:space="preserve"> (</w:t>
      </w:r>
      <w:r w:rsidR="00034C9C" w:rsidRPr="003A19AA">
        <w:rPr>
          <w:rFonts w:ascii="Times New Roman" w:hAnsi="Times New Roman" w:cs="Times New Roman"/>
          <w:sz w:val="28"/>
          <w:szCs w:val="28"/>
        </w:rPr>
        <w:t>25</w:t>
      </w:r>
      <w:r w:rsidRPr="003A19AA">
        <w:rPr>
          <w:rFonts w:ascii="Times New Roman" w:hAnsi="Times New Roman" w:cs="Times New Roman"/>
          <w:sz w:val="28"/>
          <w:szCs w:val="28"/>
        </w:rPr>
        <w:t>,1 %).</w:t>
      </w:r>
    </w:p>
    <w:p w14:paraId="40B0CF7A" w14:textId="20F387D2" w:rsidR="00661AEA" w:rsidRPr="003A19AA" w:rsidRDefault="00661AEA"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sz w:val="28"/>
          <w:szCs w:val="28"/>
        </w:rPr>
        <w:t xml:space="preserve">Расходы, согласно вышеуказанному отчету, по бюджетной деятельности составили </w:t>
      </w:r>
      <w:r w:rsidR="00034C9C" w:rsidRPr="003A19AA">
        <w:rPr>
          <w:rFonts w:ascii="Times New Roman" w:hAnsi="Times New Roman" w:cs="Times New Roman"/>
          <w:sz w:val="28"/>
          <w:szCs w:val="28"/>
        </w:rPr>
        <w:t>47</w:t>
      </w:r>
      <w:r w:rsidRPr="003A19AA">
        <w:rPr>
          <w:rFonts w:ascii="Times New Roman" w:hAnsi="Times New Roman" w:cs="Times New Roman"/>
          <w:sz w:val="28"/>
          <w:szCs w:val="28"/>
        </w:rPr>
        <w:t> </w:t>
      </w:r>
      <w:r w:rsidR="00034C9C" w:rsidRPr="003A19AA">
        <w:rPr>
          <w:rFonts w:ascii="Times New Roman" w:hAnsi="Times New Roman" w:cs="Times New Roman"/>
          <w:sz w:val="28"/>
          <w:szCs w:val="28"/>
        </w:rPr>
        <w:t>797</w:t>
      </w:r>
      <w:r w:rsidRPr="003A19AA">
        <w:rPr>
          <w:rFonts w:ascii="Times New Roman" w:hAnsi="Times New Roman" w:cs="Times New Roman"/>
          <w:sz w:val="28"/>
          <w:szCs w:val="28"/>
        </w:rPr>
        <w:t> 0</w:t>
      </w:r>
      <w:r w:rsidR="00034C9C" w:rsidRPr="003A19AA">
        <w:rPr>
          <w:rFonts w:ascii="Times New Roman" w:hAnsi="Times New Roman" w:cs="Times New Roman"/>
          <w:sz w:val="28"/>
          <w:szCs w:val="28"/>
        </w:rPr>
        <w:t>47</w:t>
      </w:r>
      <w:r w:rsidRPr="003A19AA">
        <w:rPr>
          <w:rFonts w:ascii="Times New Roman" w:hAnsi="Times New Roman" w:cs="Times New Roman"/>
          <w:sz w:val="28"/>
          <w:szCs w:val="28"/>
        </w:rPr>
        <w:t>,</w:t>
      </w:r>
      <w:r w:rsidR="00034C9C" w:rsidRPr="003A19AA">
        <w:rPr>
          <w:rFonts w:ascii="Times New Roman" w:hAnsi="Times New Roman" w:cs="Times New Roman"/>
          <w:sz w:val="28"/>
          <w:szCs w:val="28"/>
        </w:rPr>
        <w:t>36</w:t>
      </w:r>
      <w:r w:rsidRPr="003A19AA">
        <w:rPr>
          <w:rFonts w:ascii="Times New Roman" w:hAnsi="Times New Roman" w:cs="Times New Roman"/>
          <w:sz w:val="28"/>
          <w:szCs w:val="28"/>
        </w:rPr>
        <w:t xml:space="preserve"> рублей, из них: на оплату труда и начисления – </w:t>
      </w:r>
      <w:r w:rsidR="00B71BF8" w:rsidRPr="003A19AA">
        <w:rPr>
          <w:rFonts w:ascii="Times New Roman" w:hAnsi="Times New Roman" w:cs="Times New Roman"/>
          <w:sz w:val="28"/>
          <w:szCs w:val="28"/>
        </w:rPr>
        <w:t>20</w:t>
      </w:r>
      <w:r w:rsidRPr="003A19AA">
        <w:rPr>
          <w:rFonts w:ascii="Times New Roman" w:hAnsi="Times New Roman" w:cs="Times New Roman"/>
          <w:sz w:val="28"/>
          <w:szCs w:val="28"/>
        </w:rPr>
        <w:t> </w:t>
      </w:r>
      <w:r w:rsidR="00B71BF8" w:rsidRPr="003A19AA">
        <w:rPr>
          <w:rFonts w:ascii="Times New Roman" w:hAnsi="Times New Roman" w:cs="Times New Roman"/>
          <w:sz w:val="28"/>
          <w:szCs w:val="28"/>
        </w:rPr>
        <w:t>851</w:t>
      </w:r>
      <w:r w:rsidRPr="003A19AA">
        <w:rPr>
          <w:rFonts w:ascii="Times New Roman" w:hAnsi="Times New Roman" w:cs="Times New Roman"/>
          <w:sz w:val="28"/>
          <w:szCs w:val="28"/>
        </w:rPr>
        <w:t> </w:t>
      </w:r>
      <w:r w:rsidR="00B71BF8" w:rsidRPr="003A19AA">
        <w:rPr>
          <w:rFonts w:ascii="Times New Roman" w:hAnsi="Times New Roman" w:cs="Times New Roman"/>
          <w:sz w:val="28"/>
          <w:szCs w:val="28"/>
        </w:rPr>
        <w:t>077</w:t>
      </w:r>
      <w:r w:rsidRPr="003A19AA">
        <w:rPr>
          <w:rFonts w:ascii="Times New Roman" w:hAnsi="Times New Roman" w:cs="Times New Roman"/>
          <w:sz w:val="28"/>
          <w:szCs w:val="28"/>
        </w:rPr>
        <w:t>,</w:t>
      </w:r>
      <w:r w:rsidR="00B71BF8" w:rsidRPr="003A19AA">
        <w:rPr>
          <w:rFonts w:ascii="Times New Roman" w:hAnsi="Times New Roman" w:cs="Times New Roman"/>
          <w:sz w:val="28"/>
          <w:szCs w:val="28"/>
        </w:rPr>
        <w:t>00</w:t>
      </w:r>
      <w:r w:rsidRPr="003A19AA">
        <w:rPr>
          <w:rFonts w:ascii="Times New Roman" w:hAnsi="Times New Roman" w:cs="Times New Roman"/>
          <w:sz w:val="28"/>
          <w:szCs w:val="28"/>
        </w:rPr>
        <w:t xml:space="preserve"> рубл</w:t>
      </w:r>
      <w:r w:rsidR="00A044A5">
        <w:rPr>
          <w:rFonts w:ascii="Times New Roman" w:hAnsi="Times New Roman" w:cs="Times New Roman"/>
          <w:sz w:val="28"/>
          <w:szCs w:val="28"/>
        </w:rPr>
        <w:t>е</w:t>
      </w:r>
      <w:r w:rsidR="00FA6FFA">
        <w:rPr>
          <w:rFonts w:ascii="Times New Roman" w:hAnsi="Times New Roman" w:cs="Times New Roman"/>
          <w:sz w:val="28"/>
          <w:szCs w:val="28"/>
        </w:rPr>
        <w:t>й</w:t>
      </w:r>
      <w:r w:rsidRPr="003A19AA">
        <w:rPr>
          <w:rFonts w:ascii="Times New Roman" w:hAnsi="Times New Roman" w:cs="Times New Roman"/>
          <w:sz w:val="28"/>
          <w:szCs w:val="28"/>
        </w:rPr>
        <w:t xml:space="preserve"> (4</w:t>
      </w:r>
      <w:r w:rsidR="00B71BF8" w:rsidRPr="003A19AA">
        <w:rPr>
          <w:rFonts w:ascii="Times New Roman" w:hAnsi="Times New Roman" w:cs="Times New Roman"/>
          <w:sz w:val="28"/>
          <w:szCs w:val="28"/>
        </w:rPr>
        <w:t>3</w:t>
      </w:r>
      <w:r w:rsidRPr="003A19AA">
        <w:rPr>
          <w:rFonts w:ascii="Times New Roman" w:hAnsi="Times New Roman" w:cs="Times New Roman"/>
          <w:sz w:val="28"/>
          <w:szCs w:val="28"/>
        </w:rPr>
        <w:t>,</w:t>
      </w:r>
      <w:r w:rsidR="00B71BF8" w:rsidRPr="003A19AA">
        <w:rPr>
          <w:rFonts w:ascii="Times New Roman" w:hAnsi="Times New Roman" w:cs="Times New Roman"/>
          <w:sz w:val="28"/>
          <w:szCs w:val="28"/>
        </w:rPr>
        <w:t>6</w:t>
      </w:r>
      <w:r w:rsidRPr="003A19AA">
        <w:rPr>
          <w:rFonts w:ascii="Times New Roman" w:hAnsi="Times New Roman" w:cs="Times New Roman"/>
          <w:sz w:val="28"/>
          <w:szCs w:val="28"/>
        </w:rPr>
        <w:t xml:space="preserve"> %), на приобретение работ, услуг – </w:t>
      </w:r>
      <w:r w:rsidR="00B71BF8" w:rsidRPr="003A19AA">
        <w:rPr>
          <w:rFonts w:ascii="Times New Roman" w:hAnsi="Times New Roman" w:cs="Times New Roman"/>
          <w:sz w:val="28"/>
          <w:szCs w:val="28"/>
        </w:rPr>
        <w:t>11</w:t>
      </w:r>
      <w:r w:rsidRPr="003A19AA">
        <w:rPr>
          <w:rFonts w:ascii="Times New Roman" w:hAnsi="Times New Roman" w:cs="Times New Roman"/>
          <w:sz w:val="28"/>
          <w:szCs w:val="28"/>
        </w:rPr>
        <w:t> </w:t>
      </w:r>
      <w:r w:rsidR="00B71BF8" w:rsidRPr="003A19AA">
        <w:rPr>
          <w:rFonts w:ascii="Times New Roman" w:hAnsi="Times New Roman" w:cs="Times New Roman"/>
          <w:sz w:val="28"/>
          <w:szCs w:val="28"/>
        </w:rPr>
        <w:t>849</w:t>
      </w:r>
      <w:r w:rsidRPr="003A19AA">
        <w:rPr>
          <w:rFonts w:ascii="Times New Roman" w:hAnsi="Times New Roman" w:cs="Times New Roman"/>
          <w:sz w:val="28"/>
          <w:szCs w:val="28"/>
        </w:rPr>
        <w:t> </w:t>
      </w:r>
      <w:r w:rsidR="00B71BF8" w:rsidRPr="003A19AA">
        <w:rPr>
          <w:rFonts w:ascii="Times New Roman" w:hAnsi="Times New Roman" w:cs="Times New Roman"/>
          <w:sz w:val="28"/>
          <w:szCs w:val="28"/>
        </w:rPr>
        <w:t>623</w:t>
      </w:r>
      <w:r w:rsidRPr="003A19AA">
        <w:rPr>
          <w:rFonts w:ascii="Times New Roman" w:hAnsi="Times New Roman" w:cs="Times New Roman"/>
          <w:sz w:val="28"/>
          <w:szCs w:val="28"/>
        </w:rPr>
        <w:t>,</w:t>
      </w:r>
      <w:r w:rsidR="00B71BF8" w:rsidRPr="003A19AA">
        <w:rPr>
          <w:rFonts w:ascii="Times New Roman" w:hAnsi="Times New Roman" w:cs="Times New Roman"/>
          <w:sz w:val="28"/>
          <w:szCs w:val="28"/>
        </w:rPr>
        <w:t>82</w:t>
      </w:r>
      <w:r w:rsidRPr="003A19AA">
        <w:rPr>
          <w:rFonts w:ascii="Times New Roman" w:hAnsi="Times New Roman" w:cs="Times New Roman"/>
          <w:sz w:val="28"/>
          <w:szCs w:val="28"/>
        </w:rPr>
        <w:t xml:space="preserve"> рубл</w:t>
      </w:r>
      <w:r w:rsidR="00FA6FFA">
        <w:rPr>
          <w:rFonts w:ascii="Times New Roman" w:hAnsi="Times New Roman" w:cs="Times New Roman"/>
          <w:sz w:val="28"/>
          <w:szCs w:val="28"/>
        </w:rPr>
        <w:t>ей</w:t>
      </w:r>
      <w:r w:rsidRPr="003A19AA">
        <w:rPr>
          <w:rFonts w:ascii="Times New Roman" w:hAnsi="Times New Roman" w:cs="Times New Roman"/>
          <w:sz w:val="28"/>
          <w:szCs w:val="28"/>
        </w:rPr>
        <w:t xml:space="preserve"> (2</w:t>
      </w:r>
      <w:r w:rsidR="000B3938" w:rsidRPr="003A19AA">
        <w:rPr>
          <w:rFonts w:ascii="Times New Roman" w:hAnsi="Times New Roman" w:cs="Times New Roman"/>
          <w:sz w:val="28"/>
          <w:szCs w:val="28"/>
        </w:rPr>
        <w:t>4</w:t>
      </w:r>
      <w:r w:rsidRPr="003A19AA">
        <w:rPr>
          <w:rFonts w:ascii="Times New Roman" w:hAnsi="Times New Roman" w:cs="Times New Roman"/>
          <w:sz w:val="28"/>
          <w:szCs w:val="28"/>
        </w:rPr>
        <w:t>,</w:t>
      </w:r>
      <w:r w:rsidR="000B3938" w:rsidRPr="003A19AA">
        <w:rPr>
          <w:rFonts w:ascii="Times New Roman" w:hAnsi="Times New Roman" w:cs="Times New Roman"/>
          <w:sz w:val="28"/>
          <w:szCs w:val="28"/>
        </w:rPr>
        <w:t>8</w:t>
      </w:r>
      <w:r w:rsidRPr="003A19AA">
        <w:rPr>
          <w:rFonts w:ascii="Times New Roman" w:hAnsi="Times New Roman" w:cs="Times New Roman"/>
          <w:sz w:val="28"/>
          <w:szCs w:val="28"/>
        </w:rPr>
        <w:t xml:space="preserve"> %), безвозмездные перечисления бюджетам</w:t>
      </w:r>
      <w:r w:rsidRPr="003A19AA">
        <w:rPr>
          <w:rFonts w:ascii="Times New Roman" w:hAnsi="Times New Roman" w:cs="Times New Roman"/>
          <w:sz w:val="28"/>
          <w:szCs w:val="28"/>
        </w:rPr>
        <w:br/>
        <w:t xml:space="preserve">– </w:t>
      </w:r>
      <w:r w:rsidR="000B3938" w:rsidRPr="003A19AA">
        <w:rPr>
          <w:rFonts w:ascii="Times New Roman" w:hAnsi="Times New Roman" w:cs="Times New Roman"/>
          <w:sz w:val="28"/>
          <w:szCs w:val="28"/>
        </w:rPr>
        <w:t>9</w:t>
      </w:r>
      <w:r w:rsidRPr="003A19AA">
        <w:rPr>
          <w:rFonts w:ascii="Times New Roman" w:hAnsi="Times New Roman" w:cs="Times New Roman"/>
          <w:sz w:val="28"/>
          <w:szCs w:val="28"/>
        </w:rPr>
        <w:t> </w:t>
      </w:r>
      <w:r w:rsidR="000B3938" w:rsidRPr="003A19AA">
        <w:rPr>
          <w:rFonts w:ascii="Times New Roman" w:hAnsi="Times New Roman" w:cs="Times New Roman"/>
          <w:sz w:val="28"/>
          <w:szCs w:val="28"/>
        </w:rPr>
        <w:t>508</w:t>
      </w:r>
      <w:r w:rsidRPr="003A19AA">
        <w:rPr>
          <w:rFonts w:ascii="Times New Roman" w:hAnsi="Times New Roman" w:cs="Times New Roman"/>
          <w:sz w:val="28"/>
          <w:szCs w:val="28"/>
        </w:rPr>
        <w:t>,0 рублей (0,</w:t>
      </w:r>
      <w:r w:rsidR="000B3938" w:rsidRPr="003A19AA">
        <w:rPr>
          <w:rFonts w:ascii="Times New Roman" w:hAnsi="Times New Roman" w:cs="Times New Roman"/>
          <w:sz w:val="28"/>
          <w:szCs w:val="28"/>
        </w:rPr>
        <w:t>02</w:t>
      </w:r>
      <w:r w:rsidRPr="003A19AA">
        <w:rPr>
          <w:rFonts w:ascii="Times New Roman" w:hAnsi="Times New Roman" w:cs="Times New Roman"/>
          <w:sz w:val="28"/>
          <w:szCs w:val="28"/>
        </w:rPr>
        <w:t xml:space="preserve"> %), расходы на социальное обеспечение  </w:t>
      </w:r>
      <w:r w:rsidRPr="003A19AA">
        <w:rPr>
          <w:rFonts w:ascii="Times New Roman" w:hAnsi="Times New Roman" w:cs="Times New Roman"/>
          <w:sz w:val="28"/>
          <w:szCs w:val="28"/>
        </w:rPr>
        <w:br/>
        <w:t xml:space="preserve">– </w:t>
      </w:r>
      <w:r w:rsidR="000B3938" w:rsidRPr="003A19AA">
        <w:rPr>
          <w:rFonts w:ascii="Times New Roman" w:hAnsi="Times New Roman" w:cs="Times New Roman"/>
          <w:sz w:val="28"/>
          <w:szCs w:val="28"/>
        </w:rPr>
        <w:t>694</w:t>
      </w:r>
      <w:r w:rsidRPr="003A19AA">
        <w:rPr>
          <w:rFonts w:ascii="Times New Roman" w:hAnsi="Times New Roman" w:cs="Times New Roman"/>
          <w:sz w:val="28"/>
          <w:szCs w:val="28"/>
        </w:rPr>
        <w:t> </w:t>
      </w:r>
      <w:r w:rsidR="000B3938" w:rsidRPr="003A19AA">
        <w:rPr>
          <w:rFonts w:ascii="Times New Roman" w:hAnsi="Times New Roman" w:cs="Times New Roman"/>
          <w:sz w:val="28"/>
          <w:szCs w:val="28"/>
        </w:rPr>
        <w:t>017</w:t>
      </w:r>
      <w:r w:rsidRPr="003A19AA">
        <w:rPr>
          <w:rFonts w:ascii="Times New Roman" w:hAnsi="Times New Roman" w:cs="Times New Roman"/>
          <w:sz w:val="28"/>
          <w:szCs w:val="28"/>
        </w:rPr>
        <w:t>,</w:t>
      </w:r>
      <w:r w:rsidR="000B3938" w:rsidRPr="003A19AA">
        <w:rPr>
          <w:rFonts w:ascii="Times New Roman" w:hAnsi="Times New Roman" w:cs="Times New Roman"/>
          <w:sz w:val="28"/>
          <w:szCs w:val="28"/>
        </w:rPr>
        <w:t>08</w:t>
      </w:r>
      <w:r w:rsidRPr="003A19AA">
        <w:rPr>
          <w:rFonts w:ascii="Times New Roman" w:hAnsi="Times New Roman" w:cs="Times New Roman"/>
          <w:sz w:val="28"/>
          <w:szCs w:val="28"/>
        </w:rPr>
        <w:t xml:space="preserve"> рубл</w:t>
      </w:r>
      <w:r w:rsidR="00FA6FFA">
        <w:rPr>
          <w:rFonts w:ascii="Times New Roman" w:hAnsi="Times New Roman" w:cs="Times New Roman"/>
          <w:sz w:val="28"/>
          <w:szCs w:val="28"/>
        </w:rPr>
        <w:t>ей</w:t>
      </w:r>
      <w:r w:rsidRPr="003A19AA">
        <w:rPr>
          <w:rFonts w:ascii="Times New Roman" w:hAnsi="Times New Roman" w:cs="Times New Roman"/>
          <w:sz w:val="28"/>
          <w:szCs w:val="28"/>
        </w:rPr>
        <w:t xml:space="preserve"> (</w:t>
      </w:r>
      <w:r w:rsidR="000B3938" w:rsidRPr="003A19AA">
        <w:rPr>
          <w:rFonts w:ascii="Times New Roman" w:hAnsi="Times New Roman" w:cs="Times New Roman"/>
          <w:sz w:val="28"/>
          <w:szCs w:val="28"/>
        </w:rPr>
        <w:t>1</w:t>
      </w:r>
      <w:r w:rsidRPr="003A19AA">
        <w:rPr>
          <w:rFonts w:ascii="Times New Roman" w:hAnsi="Times New Roman" w:cs="Times New Roman"/>
          <w:sz w:val="28"/>
          <w:szCs w:val="28"/>
        </w:rPr>
        <w:t>,</w:t>
      </w:r>
      <w:r w:rsidR="000B3938" w:rsidRPr="003A19AA">
        <w:rPr>
          <w:rFonts w:ascii="Times New Roman" w:hAnsi="Times New Roman" w:cs="Times New Roman"/>
          <w:sz w:val="28"/>
          <w:szCs w:val="28"/>
        </w:rPr>
        <w:t>5</w:t>
      </w:r>
      <w:r w:rsidRPr="003A19AA">
        <w:rPr>
          <w:rFonts w:ascii="Times New Roman" w:hAnsi="Times New Roman" w:cs="Times New Roman"/>
          <w:sz w:val="28"/>
          <w:szCs w:val="28"/>
        </w:rPr>
        <w:t xml:space="preserve"> %), расходы по операциям с активами </w:t>
      </w:r>
      <w:r w:rsidRPr="003A19AA">
        <w:rPr>
          <w:rFonts w:ascii="Times New Roman" w:hAnsi="Times New Roman" w:cs="Times New Roman"/>
          <w:sz w:val="28"/>
          <w:szCs w:val="28"/>
        </w:rPr>
        <w:br/>
        <w:t xml:space="preserve">– </w:t>
      </w:r>
      <w:r w:rsidR="000B3938" w:rsidRPr="003A19AA">
        <w:rPr>
          <w:rFonts w:ascii="Times New Roman" w:hAnsi="Times New Roman" w:cs="Times New Roman"/>
          <w:sz w:val="28"/>
          <w:szCs w:val="28"/>
        </w:rPr>
        <w:t>14</w:t>
      </w:r>
      <w:r w:rsidRPr="003A19AA">
        <w:rPr>
          <w:rFonts w:ascii="Times New Roman" w:hAnsi="Times New Roman" w:cs="Times New Roman"/>
          <w:sz w:val="28"/>
          <w:szCs w:val="28"/>
        </w:rPr>
        <w:t> </w:t>
      </w:r>
      <w:r w:rsidR="000B3938" w:rsidRPr="003A19AA">
        <w:rPr>
          <w:rFonts w:ascii="Times New Roman" w:hAnsi="Times New Roman" w:cs="Times New Roman"/>
          <w:sz w:val="28"/>
          <w:szCs w:val="28"/>
        </w:rPr>
        <w:t>313</w:t>
      </w:r>
      <w:r w:rsidRPr="003A19AA">
        <w:rPr>
          <w:rFonts w:ascii="Times New Roman" w:hAnsi="Times New Roman" w:cs="Times New Roman"/>
          <w:sz w:val="28"/>
          <w:szCs w:val="28"/>
        </w:rPr>
        <w:t> </w:t>
      </w:r>
      <w:r w:rsidR="000B3938" w:rsidRPr="003A19AA">
        <w:rPr>
          <w:rFonts w:ascii="Times New Roman" w:hAnsi="Times New Roman" w:cs="Times New Roman"/>
          <w:sz w:val="28"/>
          <w:szCs w:val="28"/>
        </w:rPr>
        <w:t>321</w:t>
      </w:r>
      <w:r w:rsidRPr="003A19AA">
        <w:rPr>
          <w:rFonts w:ascii="Times New Roman" w:hAnsi="Times New Roman" w:cs="Times New Roman"/>
          <w:sz w:val="28"/>
          <w:szCs w:val="28"/>
        </w:rPr>
        <w:t>,</w:t>
      </w:r>
      <w:r w:rsidR="000B3938" w:rsidRPr="003A19AA">
        <w:rPr>
          <w:rFonts w:ascii="Times New Roman" w:hAnsi="Times New Roman" w:cs="Times New Roman"/>
          <w:sz w:val="28"/>
          <w:szCs w:val="28"/>
        </w:rPr>
        <w:t>46</w:t>
      </w:r>
      <w:r w:rsidRPr="003A19AA">
        <w:rPr>
          <w:rFonts w:ascii="Times New Roman" w:hAnsi="Times New Roman" w:cs="Times New Roman"/>
          <w:sz w:val="28"/>
          <w:szCs w:val="28"/>
        </w:rPr>
        <w:t xml:space="preserve"> рублей (2</w:t>
      </w:r>
      <w:r w:rsidR="000B3938" w:rsidRPr="003A19AA">
        <w:rPr>
          <w:rFonts w:ascii="Times New Roman" w:hAnsi="Times New Roman" w:cs="Times New Roman"/>
          <w:sz w:val="28"/>
          <w:szCs w:val="28"/>
        </w:rPr>
        <w:t>9</w:t>
      </w:r>
      <w:r w:rsidRPr="003A19AA">
        <w:rPr>
          <w:rFonts w:ascii="Times New Roman" w:hAnsi="Times New Roman" w:cs="Times New Roman"/>
          <w:sz w:val="28"/>
          <w:szCs w:val="28"/>
        </w:rPr>
        <w:t>,</w:t>
      </w:r>
      <w:r w:rsidR="000B3938" w:rsidRPr="003A19AA">
        <w:rPr>
          <w:rFonts w:ascii="Times New Roman" w:hAnsi="Times New Roman" w:cs="Times New Roman"/>
          <w:sz w:val="28"/>
          <w:szCs w:val="28"/>
        </w:rPr>
        <w:t>9</w:t>
      </w:r>
      <w:r w:rsidRPr="003A19AA">
        <w:rPr>
          <w:rFonts w:ascii="Times New Roman" w:hAnsi="Times New Roman" w:cs="Times New Roman"/>
          <w:sz w:val="28"/>
          <w:szCs w:val="28"/>
        </w:rPr>
        <w:t xml:space="preserve"> %), прочие расходы – </w:t>
      </w:r>
      <w:r w:rsidR="000B3938" w:rsidRPr="003A19AA">
        <w:rPr>
          <w:rFonts w:ascii="Times New Roman" w:hAnsi="Times New Roman" w:cs="Times New Roman"/>
          <w:sz w:val="28"/>
          <w:szCs w:val="28"/>
        </w:rPr>
        <w:t>79</w:t>
      </w:r>
      <w:r w:rsidRPr="003A19AA">
        <w:rPr>
          <w:rFonts w:ascii="Times New Roman" w:hAnsi="Times New Roman" w:cs="Times New Roman"/>
          <w:sz w:val="28"/>
          <w:szCs w:val="28"/>
        </w:rPr>
        <w:t> </w:t>
      </w:r>
      <w:r w:rsidR="000B3938" w:rsidRPr="003A19AA">
        <w:rPr>
          <w:rFonts w:ascii="Times New Roman" w:hAnsi="Times New Roman" w:cs="Times New Roman"/>
          <w:sz w:val="28"/>
          <w:szCs w:val="28"/>
        </w:rPr>
        <w:t>500</w:t>
      </w:r>
      <w:r w:rsidRPr="003A19AA">
        <w:rPr>
          <w:rFonts w:ascii="Times New Roman" w:hAnsi="Times New Roman" w:cs="Times New Roman"/>
          <w:sz w:val="28"/>
          <w:szCs w:val="28"/>
        </w:rPr>
        <w:t xml:space="preserve">,0 рублей </w:t>
      </w:r>
      <w:r w:rsidRPr="003A19AA">
        <w:rPr>
          <w:rFonts w:ascii="Times New Roman" w:hAnsi="Times New Roman" w:cs="Times New Roman"/>
          <w:sz w:val="28"/>
          <w:szCs w:val="28"/>
        </w:rPr>
        <w:br/>
        <w:t>(</w:t>
      </w:r>
      <w:r w:rsidR="000B3938" w:rsidRPr="003A19AA">
        <w:rPr>
          <w:rFonts w:ascii="Times New Roman" w:hAnsi="Times New Roman" w:cs="Times New Roman"/>
          <w:sz w:val="28"/>
          <w:szCs w:val="28"/>
        </w:rPr>
        <w:t>0</w:t>
      </w:r>
      <w:r w:rsidRPr="003A19AA">
        <w:rPr>
          <w:rFonts w:ascii="Times New Roman" w:hAnsi="Times New Roman" w:cs="Times New Roman"/>
          <w:sz w:val="28"/>
          <w:szCs w:val="28"/>
        </w:rPr>
        <w:t>,</w:t>
      </w:r>
      <w:r w:rsidR="000B3938" w:rsidRPr="003A19AA">
        <w:rPr>
          <w:rFonts w:ascii="Times New Roman" w:hAnsi="Times New Roman" w:cs="Times New Roman"/>
          <w:sz w:val="28"/>
          <w:szCs w:val="28"/>
        </w:rPr>
        <w:t>2</w:t>
      </w:r>
      <w:r w:rsidRPr="003A19AA">
        <w:rPr>
          <w:rFonts w:ascii="Times New Roman" w:hAnsi="Times New Roman" w:cs="Times New Roman"/>
          <w:sz w:val="28"/>
          <w:szCs w:val="28"/>
        </w:rPr>
        <w:t xml:space="preserve"> %).</w:t>
      </w:r>
    </w:p>
    <w:p w14:paraId="3F6A2AD9" w14:textId="1042B855" w:rsidR="0043590D" w:rsidRPr="003A19AA" w:rsidRDefault="00661AEA"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sz w:val="28"/>
          <w:szCs w:val="28"/>
        </w:rPr>
        <w:t>Чистый операционный результат по бюджетной деятельности</w:t>
      </w:r>
      <w:r w:rsidR="000B3938" w:rsidRPr="003A19AA">
        <w:rPr>
          <w:rFonts w:ascii="Times New Roman" w:hAnsi="Times New Roman" w:cs="Times New Roman"/>
          <w:sz w:val="28"/>
          <w:szCs w:val="28"/>
        </w:rPr>
        <w:t xml:space="preserve"> </w:t>
      </w:r>
      <w:r w:rsidR="000B3938" w:rsidRPr="003A19AA">
        <w:rPr>
          <w:rFonts w:ascii="Times New Roman" w:hAnsi="Times New Roman" w:cs="Times New Roman"/>
          <w:color w:val="0F1115"/>
        </w:rPr>
        <w:t>(</w:t>
      </w:r>
      <w:r w:rsidR="000B3938" w:rsidRPr="003A19AA">
        <w:rPr>
          <w:rFonts w:ascii="Times New Roman" w:hAnsi="Times New Roman" w:cs="Times New Roman"/>
          <w:color w:val="0F1115"/>
          <w:sz w:val="28"/>
          <w:szCs w:val="28"/>
        </w:rPr>
        <w:t>стр. 300)</w:t>
      </w:r>
      <w:r w:rsidR="000B3938" w:rsidRPr="003A19AA">
        <w:rPr>
          <w:rFonts w:ascii="Times New Roman" w:hAnsi="Times New Roman" w:cs="Times New Roman"/>
          <w:color w:val="0F1115"/>
        </w:rPr>
        <w:t xml:space="preserve"> </w:t>
      </w:r>
      <w:r w:rsidRPr="003A19AA">
        <w:rPr>
          <w:rFonts w:ascii="Times New Roman" w:hAnsi="Times New Roman" w:cs="Times New Roman"/>
          <w:sz w:val="28"/>
          <w:szCs w:val="28"/>
        </w:rPr>
        <w:t>сложился в сумме 6 </w:t>
      </w:r>
      <w:r w:rsidR="000B3938" w:rsidRPr="003A19AA">
        <w:rPr>
          <w:rFonts w:ascii="Times New Roman" w:hAnsi="Times New Roman" w:cs="Times New Roman"/>
          <w:sz w:val="28"/>
          <w:szCs w:val="28"/>
        </w:rPr>
        <w:t>782</w:t>
      </w:r>
      <w:r w:rsidRPr="003A19AA">
        <w:rPr>
          <w:rFonts w:ascii="Times New Roman" w:hAnsi="Times New Roman" w:cs="Times New Roman"/>
          <w:sz w:val="28"/>
          <w:szCs w:val="28"/>
        </w:rPr>
        <w:t> </w:t>
      </w:r>
      <w:r w:rsidR="000B3938" w:rsidRPr="003A19AA">
        <w:rPr>
          <w:rFonts w:ascii="Times New Roman" w:hAnsi="Times New Roman" w:cs="Times New Roman"/>
          <w:sz w:val="28"/>
          <w:szCs w:val="28"/>
        </w:rPr>
        <w:t>639</w:t>
      </w:r>
      <w:r w:rsidRPr="003A19AA">
        <w:rPr>
          <w:rFonts w:ascii="Times New Roman" w:hAnsi="Times New Roman" w:cs="Times New Roman"/>
          <w:sz w:val="28"/>
          <w:szCs w:val="28"/>
        </w:rPr>
        <w:t>,</w:t>
      </w:r>
      <w:r w:rsidR="000B3938" w:rsidRPr="003A19AA">
        <w:rPr>
          <w:rFonts w:ascii="Times New Roman" w:hAnsi="Times New Roman" w:cs="Times New Roman"/>
          <w:sz w:val="28"/>
          <w:szCs w:val="28"/>
        </w:rPr>
        <w:t>09</w:t>
      </w:r>
      <w:r w:rsidRPr="003A19AA">
        <w:rPr>
          <w:rFonts w:ascii="Times New Roman" w:hAnsi="Times New Roman" w:cs="Times New Roman"/>
          <w:sz w:val="28"/>
          <w:szCs w:val="28"/>
        </w:rPr>
        <w:t xml:space="preserve"> рублей, что соответствует финансовому результату согласно балансу исполнения бюджета ф. 0503120 (стр. 560 гр. 8 – гр. 5).</w:t>
      </w:r>
    </w:p>
    <w:p w14:paraId="57A3E81E" w14:textId="1039E5EB" w:rsidR="00661AEA" w:rsidRPr="003A19AA" w:rsidRDefault="00661AEA"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sz w:val="28"/>
          <w:szCs w:val="28"/>
        </w:rPr>
        <w:t>При проведении сверки Отчета о финансовых результатах деятельности ф. 0503121 со Справкой по заключению счетов бюджетного учета отчетного финансового года ф. 0503110, по состоянию на 01.01.202</w:t>
      </w:r>
      <w:r w:rsidR="0043590D" w:rsidRPr="003A19AA">
        <w:rPr>
          <w:rFonts w:ascii="Times New Roman" w:hAnsi="Times New Roman" w:cs="Times New Roman"/>
          <w:sz w:val="28"/>
          <w:szCs w:val="28"/>
        </w:rPr>
        <w:t>6</w:t>
      </w:r>
      <w:r w:rsidRPr="003A19AA">
        <w:rPr>
          <w:rFonts w:ascii="Times New Roman" w:hAnsi="Times New Roman" w:cs="Times New Roman"/>
          <w:sz w:val="28"/>
          <w:szCs w:val="28"/>
        </w:rPr>
        <w:t xml:space="preserve"> отклонений не выявлено. </w:t>
      </w:r>
    </w:p>
    <w:p w14:paraId="460CBD0F" w14:textId="7767982D" w:rsidR="00661AEA" w:rsidRPr="003A19AA" w:rsidRDefault="000B3938"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sz w:val="28"/>
          <w:szCs w:val="28"/>
        </w:rPr>
        <w:t>5</w:t>
      </w:r>
      <w:r w:rsidR="00661AEA" w:rsidRPr="003A19AA">
        <w:rPr>
          <w:rFonts w:ascii="Times New Roman" w:hAnsi="Times New Roman" w:cs="Times New Roman"/>
          <w:sz w:val="28"/>
          <w:szCs w:val="28"/>
        </w:rPr>
        <w:t>) Отчет о движении денежных средств (ф. 0503123).</w:t>
      </w:r>
    </w:p>
    <w:p w14:paraId="71BDD372" w14:textId="487FA2A5" w:rsidR="00661AEA" w:rsidRPr="003A19AA" w:rsidRDefault="00661AEA"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sz w:val="28"/>
          <w:szCs w:val="28"/>
        </w:rPr>
        <w:t>Отчет о движении денежных средств ф. 0503123 составлен на основании данных о движении денежных средств на едином счете бюджета, открытом в органе, осуществляющем кассовое обслуживание исполнения бюджета сельского поселения.</w:t>
      </w:r>
    </w:p>
    <w:p w14:paraId="1A65A4F1" w14:textId="3B87183F" w:rsidR="00661AEA" w:rsidRPr="003A19AA" w:rsidRDefault="00661AEA"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sz w:val="28"/>
          <w:szCs w:val="28"/>
        </w:rPr>
        <w:t xml:space="preserve">Показатели отражены по бюджетной деятельности (графа 4), </w:t>
      </w:r>
      <w:r w:rsidR="00A52070" w:rsidRPr="003A19AA">
        <w:rPr>
          <w:rFonts w:ascii="Times New Roman" w:hAnsi="Times New Roman" w:cs="Times New Roman"/>
          <w:sz w:val="28"/>
          <w:szCs w:val="28"/>
        </w:rPr>
        <w:br/>
      </w:r>
      <w:r w:rsidRPr="003A19AA">
        <w:rPr>
          <w:rFonts w:ascii="Times New Roman" w:hAnsi="Times New Roman" w:cs="Times New Roman"/>
          <w:sz w:val="28"/>
          <w:szCs w:val="28"/>
        </w:rPr>
        <w:t xml:space="preserve">с распределением по трем разделам: «Поступления», «Выбытия» </w:t>
      </w:r>
      <w:r w:rsidR="00A52070" w:rsidRPr="003A19AA">
        <w:rPr>
          <w:rFonts w:ascii="Times New Roman" w:hAnsi="Times New Roman" w:cs="Times New Roman"/>
          <w:sz w:val="28"/>
          <w:szCs w:val="28"/>
        </w:rPr>
        <w:br/>
      </w:r>
      <w:r w:rsidRPr="003A19AA">
        <w:rPr>
          <w:rFonts w:ascii="Times New Roman" w:hAnsi="Times New Roman" w:cs="Times New Roman"/>
          <w:sz w:val="28"/>
          <w:szCs w:val="28"/>
        </w:rPr>
        <w:t>и «Изменение остатков средств». В разделе «Поступления» отражены доходы бюджета в размере – 4</w:t>
      </w:r>
      <w:r w:rsidR="00A52070" w:rsidRPr="003A19AA">
        <w:rPr>
          <w:rFonts w:ascii="Times New Roman" w:hAnsi="Times New Roman" w:cs="Times New Roman"/>
          <w:sz w:val="28"/>
          <w:szCs w:val="28"/>
        </w:rPr>
        <w:t>5</w:t>
      </w:r>
      <w:r w:rsidRPr="003A19AA">
        <w:rPr>
          <w:rFonts w:ascii="Times New Roman" w:hAnsi="Times New Roman" w:cs="Times New Roman"/>
          <w:sz w:val="28"/>
          <w:szCs w:val="28"/>
        </w:rPr>
        <w:t> </w:t>
      </w:r>
      <w:r w:rsidR="00A52070" w:rsidRPr="003A19AA">
        <w:rPr>
          <w:rFonts w:ascii="Times New Roman" w:hAnsi="Times New Roman" w:cs="Times New Roman"/>
          <w:sz w:val="28"/>
          <w:szCs w:val="28"/>
        </w:rPr>
        <w:t>239</w:t>
      </w:r>
      <w:r w:rsidRPr="003A19AA">
        <w:rPr>
          <w:rFonts w:ascii="Times New Roman" w:hAnsi="Times New Roman" w:cs="Times New Roman"/>
          <w:sz w:val="28"/>
          <w:szCs w:val="28"/>
        </w:rPr>
        <w:t> </w:t>
      </w:r>
      <w:r w:rsidR="00A52070" w:rsidRPr="003A19AA">
        <w:rPr>
          <w:rFonts w:ascii="Times New Roman" w:hAnsi="Times New Roman" w:cs="Times New Roman"/>
          <w:sz w:val="28"/>
          <w:szCs w:val="28"/>
        </w:rPr>
        <w:t>261</w:t>
      </w:r>
      <w:r w:rsidRPr="003A19AA">
        <w:rPr>
          <w:rFonts w:ascii="Times New Roman" w:hAnsi="Times New Roman" w:cs="Times New Roman"/>
          <w:sz w:val="28"/>
          <w:szCs w:val="28"/>
        </w:rPr>
        <w:t>,</w:t>
      </w:r>
      <w:r w:rsidR="00A52070" w:rsidRPr="003A19AA">
        <w:rPr>
          <w:rFonts w:ascii="Times New Roman" w:hAnsi="Times New Roman" w:cs="Times New Roman"/>
          <w:sz w:val="28"/>
          <w:szCs w:val="28"/>
        </w:rPr>
        <w:t>04</w:t>
      </w:r>
      <w:r w:rsidRPr="003A19AA">
        <w:rPr>
          <w:rFonts w:ascii="Times New Roman" w:hAnsi="Times New Roman" w:cs="Times New Roman"/>
          <w:sz w:val="28"/>
          <w:szCs w:val="28"/>
        </w:rPr>
        <w:t xml:space="preserve"> рублей, в разделе «Выбытия» отражены расходы бюджета в размере – 3</w:t>
      </w:r>
      <w:r w:rsidR="00A52070" w:rsidRPr="003A19AA">
        <w:rPr>
          <w:rFonts w:ascii="Times New Roman" w:hAnsi="Times New Roman" w:cs="Times New Roman"/>
          <w:sz w:val="28"/>
          <w:szCs w:val="28"/>
        </w:rPr>
        <w:t>9</w:t>
      </w:r>
      <w:r w:rsidRPr="003A19AA">
        <w:rPr>
          <w:rFonts w:ascii="Times New Roman" w:hAnsi="Times New Roman" w:cs="Times New Roman"/>
          <w:sz w:val="28"/>
          <w:szCs w:val="28"/>
        </w:rPr>
        <w:t> </w:t>
      </w:r>
      <w:r w:rsidR="00A52070" w:rsidRPr="003A19AA">
        <w:rPr>
          <w:rFonts w:ascii="Times New Roman" w:hAnsi="Times New Roman" w:cs="Times New Roman"/>
          <w:sz w:val="28"/>
          <w:szCs w:val="28"/>
        </w:rPr>
        <w:t>274</w:t>
      </w:r>
      <w:r w:rsidRPr="003A19AA">
        <w:rPr>
          <w:rFonts w:ascii="Times New Roman" w:hAnsi="Times New Roman" w:cs="Times New Roman"/>
          <w:sz w:val="28"/>
          <w:szCs w:val="28"/>
        </w:rPr>
        <w:t> </w:t>
      </w:r>
      <w:r w:rsidR="00A52070" w:rsidRPr="003A19AA">
        <w:rPr>
          <w:rFonts w:ascii="Times New Roman" w:hAnsi="Times New Roman" w:cs="Times New Roman"/>
          <w:sz w:val="28"/>
          <w:szCs w:val="28"/>
        </w:rPr>
        <w:t>155</w:t>
      </w:r>
      <w:r w:rsidRPr="003A19AA">
        <w:rPr>
          <w:rFonts w:ascii="Times New Roman" w:hAnsi="Times New Roman" w:cs="Times New Roman"/>
          <w:sz w:val="28"/>
          <w:szCs w:val="28"/>
        </w:rPr>
        <w:t>,</w:t>
      </w:r>
      <w:r w:rsidR="00A52070" w:rsidRPr="003A19AA">
        <w:rPr>
          <w:rFonts w:ascii="Times New Roman" w:hAnsi="Times New Roman" w:cs="Times New Roman"/>
          <w:sz w:val="28"/>
          <w:szCs w:val="28"/>
        </w:rPr>
        <w:t>70</w:t>
      </w:r>
      <w:r w:rsidRPr="003A19AA">
        <w:rPr>
          <w:rFonts w:ascii="Times New Roman" w:hAnsi="Times New Roman" w:cs="Times New Roman"/>
          <w:sz w:val="28"/>
          <w:szCs w:val="28"/>
        </w:rPr>
        <w:t xml:space="preserve"> рублей, в разделе «Изменение остатков средств» отражена разница между доходами </w:t>
      </w:r>
      <w:r w:rsidR="00A52070" w:rsidRPr="003A19AA">
        <w:rPr>
          <w:rFonts w:ascii="Times New Roman" w:hAnsi="Times New Roman" w:cs="Times New Roman"/>
          <w:sz w:val="28"/>
          <w:szCs w:val="28"/>
        </w:rPr>
        <w:br/>
      </w:r>
      <w:r w:rsidRPr="003A19AA">
        <w:rPr>
          <w:rFonts w:ascii="Times New Roman" w:hAnsi="Times New Roman" w:cs="Times New Roman"/>
          <w:sz w:val="28"/>
          <w:szCs w:val="28"/>
        </w:rPr>
        <w:t>и расходами бюджета в размере – (минус) 5 </w:t>
      </w:r>
      <w:r w:rsidR="00A52070" w:rsidRPr="003A19AA">
        <w:rPr>
          <w:rFonts w:ascii="Times New Roman" w:hAnsi="Times New Roman" w:cs="Times New Roman"/>
          <w:sz w:val="28"/>
          <w:szCs w:val="28"/>
        </w:rPr>
        <w:t>965</w:t>
      </w:r>
      <w:r w:rsidRPr="003A19AA">
        <w:rPr>
          <w:rFonts w:ascii="Times New Roman" w:hAnsi="Times New Roman" w:cs="Times New Roman"/>
          <w:sz w:val="28"/>
          <w:szCs w:val="28"/>
        </w:rPr>
        <w:t> </w:t>
      </w:r>
      <w:r w:rsidR="00A52070" w:rsidRPr="003A19AA">
        <w:rPr>
          <w:rFonts w:ascii="Times New Roman" w:hAnsi="Times New Roman" w:cs="Times New Roman"/>
          <w:sz w:val="28"/>
          <w:szCs w:val="28"/>
        </w:rPr>
        <w:t>105</w:t>
      </w:r>
      <w:r w:rsidRPr="003A19AA">
        <w:rPr>
          <w:rFonts w:ascii="Times New Roman" w:hAnsi="Times New Roman" w:cs="Times New Roman"/>
          <w:sz w:val="28"/>
          <w:szCs w:val="28"/>
        </w:rPr>
        <w:t>,</w:t>
      </w:r>
      <w:r w:rsidR="00A52070" w:rsidRPr="003A19AA">
        <w:rPr>
          <w:rFonts w:ascii="Times New Roman" w:hAnsi="Times New Roman" w:cs="Times New Roman"/>
          <w:sz w:val="28"/>
          <w:szCs w:val="28"/>
        </w:rPr>
        <w:t>34</w:t>
      </w:r>
      <w:r w:rsidRPr="003A19AA">
        <w:rPr>
          <w:rFonts w:ascii="Times New Roman" w:hAnsi="Times New Roman" w:cs="Times New Roman"/>
          <w:sz w:val="28"/>
          <w:szCs w:val="28"/>
        </w:rPr>
        <w:t xml:space="preserve"> рублей.</w:t>
      </w:r>
    </w:p>
    <w:p w14:paraId="48757403" w14:textId="77777777" w:rsidR="00661AEA" w:rsidRPr="003A19AA" w:rsidRDefault="00661AEA"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A19AA">
        <w:rPr>
          <w:rFonts w:ascii="Times New Roman" w:hAnsi="Times New Roman" w:cs="Times New Roman"/>
          <w:sz w:val="28"/>
          <w:szCs w:val="28"/>
        </w:rPr>
        <w:t>Показатели в указанном Отчете сформированы с учетом требований Инструкции 191н и отражены по соответствующим разделам (поступления, выбытия, изменение остатков средств). В ходе проверки отклонений не выявлено.</w:t>
      </w:r>
    </w:p>
    <w:p w14:paraId="5B7A3555" w14:textId="7A5CF5B0" w:rsidR="00353FD4" w:rsidRPr="003A19AA" w:rsidRDefault="00353FD4"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14:paraId="514E2AA2" w14:textId="1CEE2C94" w:rsidR="00353FD4" w:rsidRPr="003A19AA" w:rsidRDefault="00FF6DE9" w:rsidP="00655312">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A19AA">
        <w:rPr>
          <w:rFonts w:ascii="Times New Roman" w:eastAsia="Times New Roman" w:hAnsi="Times New Roman" w:cs="Times New Roman"/>
          <w:sz w:val="28"/>
          <w:szCs w:val="28"/>
        </w:rPr>
        <w:t>В проекте решения об исполнении бюджета за 2025 год в реквизите приложения 3 указан ошибочный год «2020» вместо «2026»; в приложении 1 используется некорректная формулировка «Приложений 1 к проекту решению».</w:t>
      </w:r>
    </w:p>
    <w:p w14:paraId="23C9554B" w14:textId="223594AF" w:rsidR="00661AEA" w:rsidRPr="003A19AA" w:rsidRDefault="00661AEA" w:rsidP="00C17D77">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lastRenderedPageBreak/>
        <w:t>Проведение внешней проверки годового отчета за 202</w:t>
      </w:r>
      <w:r w:rsidR="00AD510B" w:rsidRPr="003A19AA">
        <w:rPr>
          <w:rFonts w:ascii="Times New Roman" w:eastAsia="Times New Roman" w:hAnsi="Times New Roman" w:cs="Times New Roman"/>
          <w:sz w:val="28"/>
          <w:szCs w:val="28"/>
          <w:lang w:eastAsia="ru-RU"/>
        </w:rPr>
        <w:t>5</w:t>
      </w:r>
      <w:r w:rsidRPr="003A19AA">
        <w:rPr>
          <w:rFonts w:ascii="Times New Roman" w:eastAsia="Times New Roman" w:hAnsi="Times New Roman" w:cs="Times New Roman"/>
          <w:sz w:val="28"/>
          <w:szCs w:val="28"/>
          <w:lang w:eastAsia="ru-RU"/>
        </w:rPr>
        <w:t xml:space="preserve"> год Контрольно-счетной палатой Ханты-Мансийского района осуществлялось на выборочной основе.</w:t>
      </w:r>
    </w:p>
    <w:p w14:paraId="7DD9DC35" w14:textId="77777777" w:rsidR="00661AEA" w:rsidRPr="003A19AA" w:rsidRDefault="00661AEA" w:rsidP="00C17D77">
      <w:pPr>
        <w:tabs>
          <w:tab w:val="left" w:pos="1134"/>
          <w:tab w:val="left" w:pos="9229"/>
        </w:tabs>
        <w:spacing w:after="0" w:line="240" w:lineRule="auto"/>
        <w:ind w:firstLine="709"/>
        <w:jc w:val="both"/>
        <w:rPr>
          <w:rFonts w:ascii="Times New Roman" w:hAnsi="Times New Roman" w:cs="Times New Roman"/>
          <w:b/>
          <w:sz w:val="28"/>
          <w:szCs w:val="28"/>
        </w:rPr>
      </w:pPr>
    </w:p>
    <w:p w14:paraId="5A38B4F8" w14:textId="30EC52ED" w:rsidR="00661AEA" w:rsidRPr="003A19AA" w:rsidRDefault="00661AEA" w:rsidP="00656152">
      <w:pPr>
        <w:tabs>
          <w:tab w:val="left" w:pos="1134"/>
          <w:tab w:val="left" w:pos="9229"/>
        </w:tabs>
        <w:spacing w:after="0" w:line="240" w:lineRule="auto"/>
        <w:ind w:firstLine="709"/>
        <w:jc w:val="both"/>
        <w:rPr>
          <w:rFonts w:ascii="Times New Roman" w:hAnsi="Times New Roman" w:cs="Times New Roman"/>
          <w:b/>
          <w:snapToGrid w:val="0"/>
          <w:sz w:val="28"/>
          <w:szCs w:val="28"/>
        </w:rPr>
      </w:pPr>
      <w:r w:rsidRPr="003A19AA">
        <w:rPr>
          <w:rFonts w:ascii="Times New Roman" w:hAnsi="Times New Roman" w:cs="Times New Roman"/>
          <w:b/>
          <w:sz w:val="28"/>
          <w:szCs w:val="28"/>
        </w:rPr>
        <w:t>7. В</w:t>
      </w:r>
      <w:r w:rsidRPr="003A19AA">
        <w:rPr>
          <w:rFonts w:ascii="Times New Roman" w:hAnsi="Times New Roman" w:cs="Times New Roman"/>
          <w:b/>
          <w:snapToGrid w:val="0"/>
          <w:sz w:val="28"/>
          <w:szCs w:val="28"/>
        </w:rPr>
        <w:t>ыводы по внешней проверке годового отчета:</w:t>
      </w:r>
    </w:p>
    <w:p w14:paraId="4C837857" w14:textId="6C96DFF5" w:rsidR="00661AEA" w:rsidRPr="003A19AA" w:rsidRDefault="00661AEA" w:rsidP="00C17D77">
      <w:pPr>
        <w:tabs>
          <w:tab w:val="left" w:pos="1134"/>
          <w:tab w:val="left" w:pos="9229"/>
        </w:tabs>
        <w:spacing w:after="0" w:line="240" w:lineRule="auto"/>
        <w:ind w:firstLine="709"/>
        <w:jc w:val="both"/>
        <w:rPr>
          <w:rFonts w:ascii="Times New Roman" w:eastAsia="Times New Roman" w:hAnsi="Times New Roman" w:cs="Times New Roman"/>
          <w:sz w:val="28"/>
          <w:szCs w:val="28"/>
          <w:lang w:eastAsia="ru-RU"/>
        </w:rPr>
      </w:pPr>
      <w:r w:rsidRPr="003A19AA">
        <w:rPr>
          <w:rFonts w:ascii="Times New Roman" w:hAnsi="Times New Roman" w:cs="Times New Roman"/>
          <w:sz w:val="28"/>
          <w:szCs w:val="28"/>
        </w:rPr>
        <w:t xml:space="preserve">По результатам проведенной </w:t>
      </w:r>
      <w:r w:rsidRPr="003A19AA">
        <w:rPr>
          <w:rFonts w:ascii="Times New Roman" w:hAnsi="Times New Roman" w:cs="Times New Roman"/>
          <w:iCs/>
          <w:sz w:val="28"/>
          <w:szCs w:val="28"/>
        </w:rPr>
        <w:t xml:space="preserve">внешней проверки </w:t>
      </w:r>
      <w:r w:rsidRPr="003A19AA">
        <w:rPr>
          <w:rFonts w:ascii="Times New Roman" w:hAnsi="Times New Roman" w:cs="Times New Roman"/>
          <w:bCs/>
          <w:sz w:val="28"/>
          <w:szCs w:val="28"/>
        </w:rPr>
        <w:t xml:space="preserve">годового отчета об исполнении бюджета сельского поселения </w:t>
      </w:r>
      <w:proofErr w:type="spellStart"/>
      <w:r w:rsidRPr="003A19AA">
        <w:rPr>
          <w:rFonts w:ascii="Times New Roman" w:hAnsi="Times New Roman" w:cs="Times New Roman"/>
          <w:bCs/>
          <w:sz w:val="28"/>
          <w:szCs w:val="28"/>
        </w:rPr>
        <w:t>Цингалы</w:t>
      </w:r>
      <w:proofErr w:type="spellEnd"/>
      <w:r w:rsidRPr="003A19AA">
        <w:rPr>
          <w:rFonts w:ascii="Times New Roman" w:hAnsi="Times New Roman" w:cs="Times New Roman"/>
          <w:sz w:val="28"/>
          <w:szCs w:val="28"/>
        </w:rPr>
        <w:t xml:space="preserve">, Контрольно-счетная палата Ханты-Мансийского района подтверждает достоверность отчета об исполнении бюджета сельского поселения </w:t>
      </w:r>
      <w:r w:rsidRPr="003A19AA">
        <w:rPr>
          <w:rFonts w:ascii="Times New Roman" w:eastAsia="Times New Roman" w:hAnsi="Times New Roman" w:cs="Times New Roman"/>
          <w:bCs/>
          <w:sz w:val="28"/>
          <w:szCs w:val="28"/>
          <w:lang w:eastAsia="ru-RU"/>
        </w:rPr>
        <w:t>и</w:t>
      </w:r>
      <w:r w:rsidRPr="003A19AA">
        <w:rPr>
          <w:rFonts w:ascii="Times New Roman" w:eastAsia="Times New Roman" w:hAnsi="Times New Roman" w:cs="Times New Roman"/>
          <w:sz w:val="28"/>
          <w:szCs w:val="28"/>
          <w:lang w:eastAsia="ru-RU"/>
        </w:rPr>
        <w:t xml:space="preserve"> считает возможным предложить:</w:t>
      </w:r>
    </w:p>
    <w:p w14:paraId="6AAC912C" w14:textId="77777777" w:rsidR="00661AEA" w:rsidRPr="003A19AA" w:rsidRDefault="00661AEA" w:rsidP="00C17D77">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 xml:space="preserve">1. утвердить годовой отчет сельского поселения </w:t>
      </w:r>
      <w:proofErr w:type="spellStart"/>
      <w:r w:rsidRPr="003A19AA">
        <w:rPr>
          <w:rFonts w:ascii="Times New Roman" w:eastAsia="Times New Roman" w:hAnsi="Times New Roman" w:cs="Times New Roman"/>
          <w:sz w:val="28"/>
          <w:szCs w:val="28"/>
          <w:lang w:eastAsia="ru-RU"/>
        </w:rPr>
        <w:t>Цингалы</w:t>
      </w:r>
      <w:proofErr w:type="spellEnd"/>
      <w:r w:rsidRPr="003A19AA">
        <w:rPr>
          <w:rFonts w:ascii="Times New Roman" w:eastAsia="Times New Roman" w:hAnsi="Times New Roman" w:cs="Times New Roman"/>
          <w:sz w:val="28"/>
          <w:szCs w:val="28"/>
          <w:lang w:eastAsia="ru-RU"/>
        </w:rPr>
        <w:t>;</w:t>
      </w:r>
    </w:p>
    <w:p w14:paraId="39A38D4E" w14:textId="44699BA4" w:rsidR="004C2506" w:rsidRPr="003A19AA" w:rsidRDefault="00661AEA" w:rsidP="00C17D77">
      <w:pPr>
        <w:tabs>
          <w:tab w:val="left" w:pos="1134"/>
          <w:tab w:val="left" w:pos="9229"/>
        </w:tabs>
        <w:spacing w:after="0" w:line="240" w:lineRule="auto"/>
        <w:ind w:firstLine="709"/>
        <w:jc w:val="both"/>
        <w:rPr>
          <w:rFonts w:ascii="Times New Roman" w:eastAsia="Times New Roman" w:hAnsi="Times New Roman" w:cs="Times New Roman"/>
          <w:sz w:val="28"/>
          <w:szCs w:val="28"/>
          <w:lang w:eastAsia="ru-RU"/>
        </w:rPr>
      </w:pPr>
      <w:r w:rsidRPr="003A19AA">
        <w:rPr>
          <w:rFonts w:ascii="Times New Roman" w:eastAsia="Times New Roman" w:hAnsi="Times New Roman" w:cs="Times New Roman"/>
          <w:sz w:val="28"/>
          <w:szCs w:val="28"/>
          <w:lang w:eastAsia="ru-RU"/>
        </w:rPr>
        <w:t xml:space="preserve">2. рекомендовать муниципальному образованию «Сельское поселение </w:t>
      </w:r>
      <w:proofErr w:type="spellStart"/>
      <w:r w:rsidRPr="003A19AA">
        <w:rPr>
          <w:rFonts w:ascii="Times New Roman" w:eastAsia="Times New Roman" w:hAnsi="Times New Roman" w:cs="Times New Roman"/>
          <w:sz w:val="28"/>
          <w:szCs w:val="28"/>
          <w:lang w:eastAsia="ru-RU"/>
        </w:rPr>
        <w:t>Цингалы</w:t>
      </w:r>
      <w:proofErr w:type="spellEnd"/>
      <w:r w:rsidRPr="003A19AA">
        <w:rPr>
          <w:rFonts w:ascii="Times New Roman" w:eastAsia="Times New Roman" w:hAnsi="Times New Roman" w:cs="Times New Roman"/>
          <w:sz w:val="28"/>
          <w:szCs w:val="28"/>
          <w:lang w:eastAsia="ru-RU"/>
        </w:rPr>
        <w:t>»</w:t>
      </w:r>
      <w:r w:rsidR="002F2900" w:rsidRPr="003A19AA">
        <w:rPr>
          <w:rFonts w:ascii="Times New Roman" w:eastAsia="Times New Roman" w:hAnsi="Times New Roman" w:cs="Times New Roman"/>
          <w:sz w:val="28"/>
          <w:szCs w:val="28"/>
          <w:lang w:eastAsia="ru-RU"/>
        </w:rPr>
        <w:t>:</w:t>
      </w:r>
    </w:p>
    <w:p w14:paraId="3DA68F40" w14:textId="12E6BA17" w:rsidR="004C2506" w:rsidRPr="002F2900" w:rsidRDefault="00661AEA" w:rsidP="00C17D77">
      <w:pPr>
        <w:tabs>
          <w:tab w:val="left" w:pos="1134"/>
          <w:tab w:val="left" w:pos="9229"/>
        </w:tabs>
        <w:spacing w:after="0" w:line="240" w:lineRule="auto"/>
        <w:ind w:firstLine="709"/>
        <w:jc w:val="both"/>
        <w:rPr>
          <w:rFonts w:ascii="Times New Roman" w:eastAsia="Times New Roman" w:hAnsi="Times New Roman" w:cs="Times New Roman"/>
          <w:sz w:val="28"/>
          <w:szCs w:val="28"/>
          <w:lang w:eastAsia="ru-RU"/>
        </w:rPr>
      </w:pPr>
      <w:r w:rsidRPr="002F2900">
        <w:rPr>
          <w:rFonts w:ascii="Times New Roman" w:eastAsia="Times New Roman" w:hAnsi="Times New Roman" w:cs="Times New Roman"/>
          <w:sz w:val="28"/>
          <w:szCs w:val="28"/>
          <w:lang w:eastAsia="ru-RU"/>
        </w:rPr>
        <w:t>1)</w:t>
      </w:r>
      <w:r w:rsidR="004C2506" w:rsidRPr="002F2900">
        <w:rPr>
          <w:rFonts w:ascii="Times New Roman" w:hAnsi="Times New Roman" w:cs="Times New Roman"/>
          <w:sz w:val="28"/>
          <w:szCs w:val="28"/>
        </w:rPr>
        <w:t xml:space="preserve"> Привести </w:t>
      </w:r>
      <w:r w:rsidR="002F2900" w:rsidRPr="002F2900">
        <w:rPr>
          <w:rFonts w:ascii="Times New Roman" w:hAnsi="Times New Roman" w:cs="Times New Roman"/>
          <w:sz w:val="28"/>
          <w:szCs w:val="28"/>
        </w:rPr>
        <w:t>П</w:t>
      </w:r>
      <w:r w:rsidR="004C2506" w:rsidRPr="002F2900">
        <w:rPr>
          <w:rFonts w:ascii="Times New Roman" w:hAnsi="Times New Roman" w:cs="Times New Roman"/>
          <w:sz w:val="28"/>
          <w:szCs w:val="28"/>
        </w:rPr>
        <w:t>роект решения об утверждении отчета об исполнении бюджета в юридико-технически корректный вид: исправить реквизиты приложений, устранить опечатки.</w:t>
      </w:r>
    </w:p>
    <w:p w14:paraId="7A4BB8B1" w14:textId="1252F9F9" w:rsidR="004C2506" w:rsidRPr="002F2900" w:rsidRDefault="004C2506" w:rsidP="00C17D77">
      <w:pPr>
        <w:tabs>
          <w:tab w:val="left" w:pos="720"/>
        </w:tabs>
        <w:spacing w:after="0" w:line="240" w:lineRule="auto"/>
        <w:ind w:firstLine="709"/>
        <w:jc w:val="both"/>
        <w:rPr>
          <w:rFonts w:ascii="Times New Roman" w:hAnsi="Times New Roman" w:cs="Times New Roman"/>
          <w:sz w:val="28"/>
          <w:szCs w:val="28"/>
        </w:rPr>
      </w:pPr>
      <w:r w:rsidRPr="002F2900">
        <w:rPr>
          <w:rFonts w:ascii="Times New Roman" w:hAnsi="Times New Roman" w:cs="Times New Roman"/>
          <w:sz w:val="28"/>
          <w:szCs w:val="28"/>
        </w:rPr>
        <w:t>2)</w:t>
      </w:r>
      <w:r w:rsidR="009A00C6" w:rsidRPr="002F2900">
        <w:rPr>
          <w:rFonts w:ascii="Times New Roman" w:hAnsi="Times New Roman" w:cs="Times New Roman"/>
          <w:sz w:val="28"/>
          <w:szCs w:val="28"/>
        </w:rPr>
        <w:t xml:space="preserve"> Провести сверку формы 0503117, проекта решения об исполнении бюджета, решения о бюджете от 19.12.2024 № 45 в редакции решения от 29.12.2025 № 36 и сводной бюджетной росписи по разделам расходов 0100, 0500, 0800 и иным затронутым позициям.</w:t>
      </w:r>
    </w:p>
    <w:p w14:paraId="144C9290" w14:textId="027E63AC" w:rsidR="009A00C6" w:rsidRPr="002F2900" w:rsidRDefault="009A00C6" w:rsidP="00C17D77">
      <w:pPr>
        <w:tabs>
          <w:tab w:val="left" w:pos="720"/>
        </w:tabs>
        <w:spacing w:after="0" w:line="240" w:lineRule="auto"/>
        <w:ind w:firstLine="709"/>
        <w:jc w:val="both"/>
        <w:rPr>
          <w:rFonts w:ascii="Times New Roman" w:hAnsi="Times New Roman" w:cs="Times New Roman"/>
          <w:sz w:val="28"/>
          <w:szCs w:val="28"/>
        </w:rPr>
      </w:pPr>
      <w:r w:rsidRPr="002F2900">
        <w:rPr>
          <w:rFonts w:ascii="Times New Roman" w:hAnsi="Times New Roman" w:cs="Times New Roman"/>
          <w:sz w:val="28"/>
          <w:szCs w:val="28"/>
        </w:rPr>
        <w:t>3) Проверить и при необходимости скорректировать показатели приложения 12 к решению от 29.12.2025 № 36 в части объема межбюджетных трансфертов, получаемых из других бюджетов бюджетной системы Российской Федерации.</w:t>
      </w:r>
    </w:p>
    <w:p w14:paraId="4CB2C248" w14:textId="3F5592C8" w:rsidR="004C2506" w:rsidRPr="002F2900" w:rsidRDefault="009A00C6" w:rsidP="00C17D77">
      <w:pPr>
        <w:tabs>
          <w:tab w:val="left" w:pos="720"/>
        </w:tabs>
        <w:spacing w:after="0" w:line="240" w:lineRule="auto"/>
        <w:ind w:firstLine="709"/>
        <w:jc w:val="both"/>
        <w:rPr>
          <w:rFonts w:ascii="Times New Roman" w:eastAsia="Times New Roman" w:hAnsi="Times New Roman" w:cs="Times New Roman"/>
          <w:sz w:val="28"/>
          <w:szCs w:val="28"/>
        </w:rPr>
      </w:pPr>
      <w:r w:rsidRPr="002F2900">
        <w:rPr>
          <w:rFonts w:ascii="Times New Roman" w:hAnsi="Times New Roman" w:cs="Times New Roman"/>
          <w:sz w:val="28"/>
          <w:szCs w:val="28"/>
        </w:rPr>
        <w:t>4)</w:t>
      </w:r>
      <w:r w:rsidRPr="002F2900">
        <w:rPr>
          <w:rFonts w:ascii="Times New Roman" w:eastAsia="Times New Roman" w:hAnsi="Times New Roman" w:cs="Times New Roman"/>
          <w:sz w:val="28"/>
          <w:szCs w:val="28"/>
        </w:rPr>
        <w:t xml:space="preserve"> Привести в соответствие показатели формы 0503160</w:t>
      </w:r>
      <w:r w:rsidR="003D4094">
        <w:rPr>
          <w:rFonts w:ascii="Times New Roman" w:eastAsia="Times New Roman" w:hAnsi="Times New Roman" w:cs="Times New Roman"/>
          <w:sz w:val="28"/>
          <w:szCs w:val="28"/>
        </w:rPr>
        <w:t xml:space="preserve"> и </w:t>
      </w:r>
      <w:r w:rsidRPr="002F2900">
        <w:rPr>
          <w:rFonts w:ascii="Times New Roman" w:eastAsia="Times New Roman" w:hAnsi="Times New Roman" w:cs="Times New Roman"/>
          <w:sz w:val="28"/>
          <w:szCs w:val="28"/>
        </w:rPr>
        <w:t>формы 0503117, внести изменения в</w:t>
      </w:r>
      <w:r w:rsidR="002F2900" w:rsidRPr="002F2900">
        <w:rPr>
          <w:rFonts w:ascii="Times New Roman" w:eastAsia="Times New Roman" w:hAnsi="Times New Roman" w:cs="Times New Roman"/>
          <w:sz w:val="28"/>
          <w:szCs w:val="28"/>
        </w:rPr>
        <w:t xml:space="preserve"> текстовую часть</w:t>
      </w:r>
      <w:r w:rsidRPr="002F2900">
        <w:rPr>
          <w:rFonts w:ascii="Times New Roman" w:eastAsia="Times New Roman" w:hAnsi="Times New Roman" w:cs="Times New Roman"/>
          <w:sz w:val="28"/>
          <w:szCs w:val="28"/>
        </w:rPr>
        <w:t xml:space="preserve"> пояснительн</w:t>
      </w:r>
      <w:r w:rsidR="002F2900" w:rsidRPr="002F2900">
        <w:rPr>
          <w:rFonts w:ascii="Times New Roman" w:eastAsia="Times New Roman" w:hAnsi="Times New Roman" w:cs="Times New Roman"/>
          <w:sz w:val="28"/>
          <w:szCs w:val="28"/>
        </w:rPr>
        <w:t>ой</w:t>
      </w:r>
      <w:r w:rsidRPr="002F2900">
        <w:rPr>
          <w:rFonts w:ascii="Times New Roman" w:eastAsia="Times New Roman" w:hAnsi="Times New Roman" w:cs="Times New Roman"/>
          <w:sz w:val="28"/>
          <w:szCs w:val="28"/>
        </w:rPr>
        <w:t xml:space="preserve"> записк</w:t>
      </w:r>
      <w:r w:rsidR="002F2900" w:rsidRPr="002F2900">
        <w:rPr>
          <w:rFonts w:ascii="Times New Roman" w:eastAsia="Times New Roman" w:hAnsi="Times New Roman" w:cs="Times New Roman"/>
          <w:sz w:val="28"/>
          <w:szCs w:val="28"/>
        </w:rPr>
        <w:t>и</w:t>
      </w:r>
      <w:r w:rsidRPr="002F2900">
        <w:rPr>
          <w:rFonts w:ascii="Times New Roman" w:eastAsia="Times New Roman" w:hAnsi="Times New Roman" w:cs="Times New Roman"/>
          <w:sz w:val="28"/>
          <w:szCs w:val="28"/>
        </w:rPr>
        <w:t xml:space="preserve"> </w:t>
      </w:r>
      <w:r w:rsidR="00655312">
        <w:rPr>
          <w:rFonts w:ascii="Times New Roman" w:eastAsia="Times New Roman" w:hAnsi="Times New Roman" w:cs="Times New Roman"/>
          <w:sz w:val="28"/>
          <w:szCs w:val="28"/>
        </w:rPr>
        <w:br/>
      </w:r>
      <w:r w:rsidRPr="002F2900">
        <w:rPr>
          <w:rFonts w:ascii="Times New Roman" w:eastAsia="Times New Roman" w:hAnsi="Times New Roman" w:cs="Times New Roman"/>
          <w:sz w:val="28"/>
          <w:szCs w:val="28"/>
        </w:rPr>
        <w:t xml:space="preserve">с учетом выявленных нарушений. </w:t>
      </w:r>
    </w:p>
    <w:p w14:paraId="304D9E1B" w14:textId="2284BB98" w:rsidR="002F2900" w:rsidRPr="002F2900" w:rsidRDefault="002F2900" w:rsidP="00C17D77">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highlight w:val="yellow"/>
          <w:lang w:eastAsia="ru-RU"/>
        </w:rPr>
      </w:pPr>
      <w:r w:rsidRPr="002F2900">
        <w:rPr>
          <w:rFonts w:ascii="Times New Roman" w:eastAsia="Times New Roman" w:hAnsi="Times New Roman" w:cs="Times New Roman"/>
          <w:sz w:val="28"/>
          <w:szCs w:val="28"/>
        </w:rPr>
        <w:t>5)</w:t>
      </w:r>
      <w:r w:rsidRPr="002F2900">
        <w:rPr>
          <w:rFonts w:ascii="Times New Roman" w:eastAsia="Times New Roman" w:hAnsi="Times New Roman" w:cs="Times New Roman"/>
          <w:bCs/>
          <w:sz w:val="28"/>
          <w:szCs w:val="28"/>
          <w:lang w:eastAsia="ru-RU"/>
        </w:rPr>
        <w:t xml:space="preserve"> Рассмотреть вопрос о внесении изменений в содержание подпункта 4) п</w:t>
      </w:r>
      <w:r w:rsidRPr="002F2900">
        <w:rPr>
          <w:rFonts w:ascii="Times New Roman" w:eastAsia="༏༏༏༏༏༏༏༏༏༏༏༏༏༏༏༏༏༏༏༏༏༏༏༏༏༏༏༏༏༏༏" w:hAnsi="Times New Roman" w:cs="Times New Roman"/>
          <w:sz w:val="28"/>
          <w:szCs w:val="28"/>
          <w:lang w:eastAsia="ru-RU"/>
        </w:rPr>
        <w:t xml:space="preserve">ункта 10 </w:t>
      </w:r>
      <w:r w:rsidRPr="002F2900">
        <w:rPr>
          <w:rFonts w:ascii="Times New Roman" w:hAnsi="Times New Roman" w:cs="Times New Roman"/>
          <w:sz w:val="28"/>
          <w:szCs w:val="28"/>
        </w:rPr>
        <w:t xml:space="preserve">решения Совета депутатов сельского поселения </w:t>
      </w:r>
      <w:proofErr w:type="spellStart"/>
      <w:r w:rsidRPr="002F2900">
        <w:rPr>
          <w:rFonts w:ascii="Times New Roman" w:eastAsia="Times New Roman" w:hAnsi="Times New Roman" w:cs="Times New Roman"/>
          <w:sz w:val="28"/>
          <w:szCs w:val="28"/>
          <w:lang w:eastAsia="ru-RU"/>
        </w:rPr>
        <w:t>Цингалы</w:t>
      </w:r>
      <w:proofErr w:type="spellEnd"/>
      <w:r w:rsidRPr="002F2900">
        <w:rPr>
          <w:rFonts w:ascii="Times New Roman" w:eastAsia="Times New Roman" w:hAnsi="Times New Roman" w:cs="Times New Roman"/>
          <w:sz w:val="28"/>
          <w:szCs w:val="28"/>
          <w:lang w:eastAsia="ru-RU"/>
        </w:rPr>
        <w:t xml:space="preserve"> от 30.11.2021 № 31 «Об утверждении Порядка проведения внешней проверки годового отчета об исполнении бюджета сельского поселения </w:t>
      </w:r>
      <w:proofErr w:type="spellStart"/>
      <w:r w:rsidRPr="002F2900">
        <w:rPr>
          <w:rFonts w:ascii="Times New Roman" w:eastAsia="Times New Roman" w:hAnsi="Times New Roman" w:cs="Times New Roman"/>
          <w:sz w:val="28"/>
          <w:szCs w:val="28"/>
          <w:lang w:eastAsia="ru-RU"/>
        </w:rPr>
        <w:t>Цингалы</w:t>
      </w:r>
      <w:proofErr w:type="spellEnd"/>
      <w:r w:rsidRPr="002F2900">
        <w:rPr>
          <w:rFonts w:ascii="Times New Roman" w:eastAsia="Times New Roman" w:hAnsi="Times New Roman" w:cs="Times New Roman"/>
          <w:sz w:val="28"/>
          <w:szCs w:val="28"/>
          <w:lang w:eastAsia="ru-RU"/>
        </w:rPr>
        <w:t>»</w:t>
      </w:r>
      <w:r w:rsidRPr="002F2900">
        <w:rPr>
          <w:rFonts w:ascii="Times New Roman" w:hAnsi="Times New Roman" w:cs="Times New Roman"/>
          <w:sz w:val="28"/>
          <w:szCs w:val="28"/>
        </w:rPr>
        <w:t xml:space="preserve"> </w:t>
      </w:r>
      <w:r w:rsidRPr="002F2900">
        <w:rPr>
          <w:rFonts w:ascii="Times New Roman" w:eastAsia="༏༏༏༏༏༏༏༏༏༏༏༏༏༏༏༏༏༏༏༏༏༏༏༏༏༏༏༏༏༏༏" w:hAnsi="Times New Roman" w:cs="Times New Roman"/>
          <w:sz w:val="28"/>
          <w:szCs w:val="28"/>
          <w:lang w:eastAsia="ru-RU"/>
        </w:rPr>
        <w:t>в части перечня предоставляемой для проведения внешней проверки годового отчета об исполнении бюджета сельского поселения информации.</w:t>
      </w:r>
      <w:r w:rsidRPr="002F2900">
        <w:rPr>
          <w:rFonts w:ascii="Times New Roman" w:eastAsia="Times New Roman" w:hAnsi="Times New Roman" w:cs="Times New Roman"/>
          <w:bCs/>
          <w:sz w:val="28"/>
          <w:szCs w:val="28"/>
          <w:highlight w:val="yellow"/>
          <w:lang w:eastAsia="ru-RU"/>
        </w:rPr>
        <w:t xml:space="preserve"> </w:t>
      </w:r>
    </w:p>
    <w:p w14:paraId="3D937E75" w14:textId="40F9445A" w:rsidR="002F2900" w:rsidRPr="002F2900" w:rsidRDefault="002F2900" w:rsidP="00C17D77">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2F2900">
        <w:rPr>
          <w:rFonts w:ascii="Times New Roman" w:eastAsia="Times New Roman" w:hAnsi="Times New Roman" w:cs="Times New Roman"/>
          <w:sz w:val="28"/>
          <w:szCs w:val="28"/>
          <w:lang w:eastAsia="ru-RU"/>
        </w:rPr>
        <w:t xml:space="preserve">3. </w:t>
      </w:r>
      <w:r w:rsidR="009A00C6" w:rsidRPr="002F2900">
        <w:rPr>
          <w:rFonts w:ascii="Times New Roman" w:eastAsia="Times New Roman" w:hAnsi="Times New Roman" w:cs="Times New Roman"/>
          <w:sz w:val="28"/>
          <w:szCs w:val="28"/>
          <w:lang w:eastAsia="ru-RU"/>
        </w:rPr>
        <w:t>О</w:t>
      </w:r>
      <w:r w:rsidR="00661AEA" w:rsidRPr="002F2900">
        <w:rPr>
          <w:rFonts w:ascii="Times New Roman" w:eastAsia="Times New Roman" w:hAnsi="Times New Roman" w:cs="Times New Roman"/>
          <w:sz w:val="28"/>
          <w:szCs w:val="28"/>
          <w:lang w:eastAsia="ru-RU"/>
        </w:rPr>
        <w:t>беспечить качество бюджетного</w:t>
      </w:r>
      <w:r w:rsidR="005319C0" w:rsidRPr="002F2900">
        <w:rPr>
          <w:rFonts w:ascii="Times New Roman" w:eastAsia="Times New Roman" w:hAnsi="Times New Roman" w:cs="Times New Roman"/>
          <w:sz w:val="28"/>
          <w:szCs w:val="28"/>
          <w:lang w:eastAsia="ru-RU"/>
        </w:rPr>
        <w:t xml:space="preserve"> </w:t>
      </w:r>
      <w:r w:rsidR="00661AEA" w:rsidRPr="002F2900">
        <w:rPr>
          <w:rFonts w:ascii="Times New Roman" w:eastAsia="Times New Roman" w:hAnsi="Times New Roman" w:cs="Times New Roman"/>
          <w:sz w:val="28"/>
          <w:szCs w:val="28"/>
          <w:lang w:eastAsia="ru-RU"/>
        </w:rPr>
        <w:t>планирования расходов бюджета сельского поселения;</w:t>
      </w:r>
    </w:p>
    <w:p w14:paraId="7646CDA5" w14:textId="09CF4377" w:rsidR="00661AEA" w:rsidRDefault="002F2900" w:rsidP="00C17D77">
      <w:pPr>
        <w:tabs>
          <w:tab w:val="left" w:pos="720"/>
        </w:tabs>
        <w:spacing w:after="0" w:line="240" w:lineRule="auto"/>
        <w:ind w:firstLine="709"/>
        <w:jc w:val="both"/>
        <w:rPr>
          <w:rFonts w:ascii="Times New Roman" w:eastAsia="Times New Roman" w:hAnsi="Times New Roman" w:cs="Times New Roman"/>
          <w:bCs/>
          <w:sz w:val="28"/>
          <w:szCs w:val="28"/>
          <w:lang w:eastAsia="ru-RU"/>
        </w:rPr>
      </w:pPr>
      <w:r w:rsidRPr="002F2900">
        <w:rPr>
          <w:rFonts w:ascii="Times New Roman" w:eastAsia="Times New Roman" w:hAnsi="Times New Roman" w:cs="Times New Roman"/>
          <w:sz w:val="28"/>
          <w:szCs w:val="28"/>
          <w:lang w:eastAsia="ru-RU"/>
        </w:rPr>
        <w:t>4. П</w:t>
      </w:r>
      <w:r w:rsidR="00661AEA" w:rsidRPr="002F2900">
        <w:rPr>
          <w:rFonts w:ascii="Times New Roman" w:eastAsia="Times New Roman" w:hAnsi="Times New Roman" w:cs="Times New Roman"/>
          <w:sz w:val="28"/>
          <w:szCs w:val="28"/>
          <w:lang w:eastAsia="ru-RU"/>
        </w:rPr>
        <w:t xml:space="preserve">овысить качество управления муниципальными финансами </w:t>
      </w:r>
      <w:r w:rsidR="00661AEA" w:rsidRPr="002F2900">
        <w:rPr>
          <w:rFonts w:ascii="Times New Roman" w:eastAsia="Times New Roman" w:hAnsi="Times New Roman" w:cs="Times New Roman"/>
          <w:sz w:val="28"/>
          <w:szCs w:val="28"/>
          <w:lang w:eastAsia="ru-RU"/>
        </w:rPr>
        <w:br/>
        <w:t>в части обеспечения исполнения расходов в утвержденных объемах, повышения эффективности администрирования закрепленных доходов</w:t>
      </w:r>
      <w:r w:rsidRPr="002F2900">
        <w:rPr>
          <w:rFonts w:ascii="Times New Roman" w:eastAsia="Times New Roman" w:hAnsi="Times New Roman" w:cs="Times New Roman"/>
          <w:bCs/>
          <w:sz w:val="28"/>
          <w:szCs w:val="28"/>
          <w:lang w:eastAsia="ru-RU"/>
        </w:rPr>
        <w:t>.</w:t>
      </w:r>
    </w:p>
    <w:p w14:paraId="6F5BF429" w14:textId="1AEADE0F" w:rsidR="00D97FE3" w:rsidRDefault="00D97FE3" w:rsidP="00C17D77">
      <w:pPr>
        <w:tabs>
          <w:tab w:val="left" w:pos="720"/>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 О</w:t>
      </w:r>
      <w:r w:rsidRPr="00004082">
        <w:rPr>
          <w:rFonts w:ascii="Times New Roman" w:eastAsia="Times New Roman" w:hAnsi="Times New Roman" w:cs="Times New Roman"/>
          <w:bCs/>
          <w:sz w:val="28"/>
          <w:szCs w:val="28"/>
          <w:lang w:eastAsia="ru-RU"/>
        </w:rPr>
        <w:t xml:space="preserve">беспечить соблюдение норматива, установленного постановлением Правительства ХМАО – Югры от 23.08.2019 № 278-п </w:t>
      </w:r>
      <w:r w:rsidR="00655312">
        <w:rPr>
          <w:rFonts w:ascii="Times New Roman" w:eastAsia="Times New Roman" w:hAnsi="Times New Roman" w:cs="Times New Roman"/>
          <w:bCs/>
          <w:sz w:val="28"/>
          <w:szCs w:val="28"/>
          <w:lang w:eastAsia="ru-RU"/>
        </w:rPr>
        <w:br/>
      </w:r>
      <w:r w:rsidRPr="00004082">
        <w:rPr>
          <w:rFonts w:ascii="Times New Roman" w:eastAsia="Times New Roman" w:hAnsi="Times New Roman" w:cs="Times New Roman"/>
          <w:bCs/>
          <w:sz w:val="28"/>
          <w:szCs w:val="28"/>
          <w:lang w:eastAsia="ru-RU"/>
        </w:rPr>
        <w:t xml:space="preserve">«О нормативах формирования расходов на оплату труда депутатов, выборных должностных лиц местного самоуправления, осуществляющих </w:t>
      </w:r>
      <w:r w:rsidRPr="00004082">
        <w:rPr>
          <w:rFonts w:ascii="Times New Roman" w:eastAsia="Times New Roman" w:hAnsi="Times New Roman" w:cs="Times New Roman"/>
          <w:bCs/>
          <w:sz w:val="28"/>
          <w:szCs w:val="28"/>
          <w:lang w:eastAsia="ru-RU"/>
        </w:rPr>
        <w:lastRenderedPageBreak/>
        <w:t>свои полномочия на постоянной основе, муниципальных служащих в Ханты-Мансийском автономном округе – Югре»</w:t>
      </w:r>
    </w:p>
    <w:p w14:paraId="4D59CE7A" w14:textId="77777777" w:rsidR="00C17D77" w:rsidRPr="00C17D77" w:rsidRDefault="00C17D77" w:rsidP="00C17D77">
      <w:pPr>
        <w:spacing w:after="0" w:line="240" w:lineRule="auto"/>
        <w:ind w:firstLine="708"/>
        <w:jc w:val="both"/>
        <w:rPr>
          <w:rFonts w:ascii="Times New Roman" w:eastAsia="Times New Roman" w:hAnsi="Times New Roman" w:cs="Times New Roman"/>
          <w:bCs/>
          <w:sz w:val="28"/>
          <w:szCs w:val="28"/>
          <w:lang w:eastAsia="ru-RU"/>
        </w:rPr>
      </w:pPr>
      <w:r w:rsidRPr="00C17D77">
        <w:rPr>
          <w:rFonts w:ascii="Times New Roman" w:eastAsia="Times New Roman" w:hAnsi="Times New Roman" w:cs="Times New Roman"/>
          <w:bCs/>
          <w:sz w:val="28"/>
          <w:szCs w:val="28"/>
          <w:lang w:eastAsia="ru-RU"/>
        </w:rPr>
        <w:t xml:space="preserve">6. Положение о денежном содержании лиц, замещающих муниципальные должности сельского поселения </w:t>
      </w:r>
      <w:proofErr w:type="spellStart"/>
      <w:r w:rsidRPr="00C17D77">
        <w:rPr>
          <w:rFonts w:ascii="Times New Roman" w:eastAsia="Times New Roman" w:hAnsi="Times New Roman" w:cs="Times New Roman"/>
          <w:bCs/>
          <w:sz w:val="28"/>
          <w:szCs w:val="28"/>
          <w:lang w:eastAsia="ru-RU"/>
        </w:rPr>
        <w:t>Цингалы</w:t>
      </w:r>
      <w:proofErr w:type="spellEnd"/>
      <w:r w:rsidRPr="00C17D77">
        <w:rPr>
          <w:rFonts w:ascii="Times New Roman" w:eastAsia="Times New Roman" w:hAnsi="Times New Roman" w:cs="Times New Roman"/>
          <w:bCs/>
          <w:sz w:val="28"/>
          <w:szCs w:val="28"/>
          <w:lang w:eastAsia="ru-RU"/>
        </w:rPr>
        <w:t xml:space="preserve"> привести в соответствие, внести корректировки в части ежемесячной премии за выполнение особо важных и сложных заданий. Исключить предоставление ежемесячных премий единым решением совета депутатов сельского поселения на год, до наступления (юридического факта - месяца), в соответствии с Положением, а также</w:t>
      </w:r>
      <w:r w:rsidRPr="00C17D77">
        <w:rPr>
          <w:rFonts w:ascii="Times New Roman" w:eastAsiaTheme="minorEastAsia" w:hAnsi="Times New Roman" w:cs="Times New Roman"/>
          <w:sz w:val="28"/>
          <w:szCs w:val="28"/>
          <w:lang w:eastAsia="ru-RU"/>
        </w:rPr>
        <w:t xml:space="preserve"> </w:t>
      </w:r>
      <w:r w:rsidRPr="00C17D77">
        <w:rPr>
          <w:rFonts w:ascii="Times New Roman" w:eastAsia="Times New Roman" w:hAnsi="Times New Roman" w:cs="Times New Roman"/>
          <w:bCs/>
          <w:sz w:val="28"/>
          <w:szCs w:val="28"/>
          <w:lang w:eastAsia="ru-RU"/>
        </w:rPr>
        <w:t>исключить коррупционные факторы;</w:t>
      </w:r>
    </w:p>
    <w:p w14:paraId="6F9E36EF" w14:textId="1BF1C9B3" w:rsidR="00661AEA" w:rsidRPr="00656152" w:rsidRDefault="00C17D77" w:rsidP="006360F7">
      <w:pPr>
        <w:spacing w:after="0" w:line="240" w:lineRule="auto"/>
        <w:ind w:firstLine="708"/>
        <w:jc w:val="both"/>
        <w:rPr>
          <w:rFonts w:ascii="Times New Roman" w:hAnsi="Times New Roman" w:cs="Times New Roman"/>
          <w:bCs/>
          <w:sz w:val="18"/>
          <w:szCs w:val="18"/>
        </w:rPr>
      </w:pPr>
      <w:r w:rsidRPr="00C17D77">
        <w:rPr>
          <w:rFonts w:ascii="Times New Roman" w:eastAsia="Times New Roman" w:hAnsi="Times New Roman" w:cs="Times New Roman"/>
          <w:bCs/>
          <w:sz w:val="28"/>
          <w:szCs w:val="28"/>
          <w:lang w:eastAsia="ru-RU"/>
        </w:rPr>
        <w:t xml:space="preserve">7. Главе сельского поселения </w:t>
      </w:r>
      <w:proofErr w:type="spellStart"/>
      <w:r w:rsidRPr="00C17D77">
        <w:rPr>
          <w:rFonts w:ascii="Times New Roman" w:eastAsia="Times New Roman" w:hAnsi="Times New Roman" w:cs="Times New Roman"/>
          <w:bCs/>
          <w:sz w:val="28"/>
          <w:szCs w:val="28"/>
          <w:lang w:eastAsia="ru-RU"/>
        </w:rPr>
        <w:t>Цингалы</w:t>
      </w:r>
      <w:proofErr w:type="spellEnd"/>
      <w:r w:rsidRPr="00C17D77">
        <w:rPr>
          <w:rFonts w:ascii="Times New Roman" w:eastAsia="Times New Roman" w:hAnsi="Times New Roman" w:cs="Times New Roman"/>
          <w:bCs/>
          <w:sz w:val="28"/>
          <w:szCs w:val="28"/>
          <w:lang w:eastAsia="ru-RU"/>
        </w:rPr>
        <w:t xml:space="preserve"> произвести возврат излишне выплаченных денежных средств согласно выявленной экспертно-аналитическим мероприятием суммы в размере </w:t>
      </w:r>
      <w:r w:rsidRPr="00C17D77">
        <w:rPr>
          <w:rFonts w:ascii="Times New Roman" w:eastAsia="Times New Roman" w:hAnsi="Times New Roman" w:cs="Times New Roman"/>
          <w:sz w:val="28"/>
          <w:szCs w:val="28"/>
          <w:lang w:eastAsia="ru-RU"/>
        </w:rPr>
        <w:t>273 614,27</w:t>
      </w:r>
      <w:r w:rsidRPr="00C17D77">
        <w:rPr>
          <w:rFonts w:ascii="Times New Roman" w:eastAsia="Times New Roman" w:hAnsi="Times New Roman" w:cs="Times New Roman"/>
          <w:b/>
          <w:bCs/>
          <w:i/>
          <w:iCs/>
          <w:sz w:val="28"/>
          <w:szCs w:val="28"/>
          <w:lang w:eastAsia="ru-RU"/>
        </w:rPr>
        <w:t xml:space="preserve"> </w:t>
      </w:r>
      <w:r w:rsidRPr="00C17D77">
        <w:rPr>
          <w:rFonts w:ascii="Times New Roman" w:eastAsia="Times New Roman" w:hAnsi="Times New Roman" w:cs="Times New Roman"/>
          <w:bCs/>
          <w:sz w:val="28"/>
          <w:szCs w:val="28"/>
          <w:lang w:eastAsia="ru-RU"/>
        </w:rPr>
        <w:t xml:space="preserve">рублей. Информацию по исполнению возврата излишне выплаченной суммы предоставить в течение установленного законом срока. </w:t>
      </w:r>
    </w:p>
    <w:sectPr w:rsidR="00661AEA" w:rsidRPr="00656152" w:rsidSect="00B02E1A">
      <w:footerReference w:type="default" r:id="rId14"/>
      <w:pgSz w:w="11906" w:h="16838"/>
      <w:pgMar w:top="1418" w:right="1276" w:bottom="1134" w:left="1559"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70DE4" w14:textId="77777777" w:rsidR="001A6225" w:rsidRDefault="001A6225" w:rsidP="00617B40">
      <w:pPr>
        <w:spacing w:after="0" w:line="240" w:lineRule="auto"/>
      </w:pPr>
      <w:r>
        <w:separator/>
      </w:r>
    </w:p>
  </w:endnote>
  <w:endnote w:type="continuationSeparator" w:id="0">
    <w:p w14:paraId="6DD3443B" w14:textId="77777777" w:rsidR="001A6225" w:rsidRDefault="001A6225" w:rsidP="00617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
    <w:altName w:val="Malgun Gothic Semilight"/>
    <w:panose1 w:val="00000000000000000000"/>
    <w:charset w:val="20"/>
    <w:family w:val="auto"/>
    <w:notTrueType/>
    <w:pitch w:val="default"/>
    <w:sig w:usb0="00000000" w:usb1="003FF3EA" w:usb2="0F0F0F2E" w:usb3="0F0F0F0F" w:csb0="0F0F0F0F" w:csb1="0F0F0F0F"/>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560094"/>
      <w:docPartObj>
        <w:docPartGallery w:val="Page Numbers (Bottom of Page)"/>
        <w:docPartUnique/>
      </w:docPartObj>
    </w:sdtPr>
    <w:sdtEndPr/>
    <w:sdtContent>
      <w:p w14:paraId="1F18A924" w14:textId="50A81BD3" w:rsidR="001A6225" w:rsidRDefault="001A6225">
        <w:pPr>
          <w:pStyle w:val="a8"/>
          <w:jc w:val="right"/>
        </w:pPr>
        <w:r>
          <w:fldChar w:fldCharType="begin"/>
        </w:r>
        <w:r>
          <w:instrText>PAGE   \* MERGEFORMAT</w:instrText>
        </w:r>
        <w:r>
          <w:fldChar w:fldCharType="separate"/>
        </w:r>
        <w:r w:rsidR="00DE1552">
          <w:rPr>
            <w:noProof/>
          </w:rPr>
          <w:t>20</w:t>
        </w:r>
        <w:r>
          <w:rPr>
            <w:noProof/>
          </w:rPr>
          <w:fldChar w:fldCharType="end"/>
        </w:r>
      </w:p>
    </w:sdtContent>
  </w:sdt>
  <w:p w14:paraId="101D8A5F" w14:textId="77777777" w:rsidR="001A6225" w:rsidRDefault="001A622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0D323" w14:textId="77777777" w:rsidR="001A6225" w:rsidRDefault="001A6225" w:rsidP="00617B40">
      <w:pPr>
        <w:spacing w:after="0" w:line="240" w:lineRule="auto"/>
      </w:pPr>
      <w:r>
        <w:separator/>
      </w:r>
    </w:p>
  </w:footnote>
  <w:footnote w:type="continuationSeparator" w:id="0">
    <w:p w14:paraId="73C9FAC2" w14:textId="77777777" w:rsidR="001A6225" w:rsidRDefault="001A6225" w:rsidP="00617B40">
      <w:pPr>
        <w:spacing w:after="0" w:line="240" w:lineRule="auto"/>
      </w:pPr>
      <w:r>
        <w:continuationSeparator/>
      </w:r>
    </w:p>
  </w:footnote>
  <w:footnote w:id="1">
    <w:p w14:paraId="060DFD54" w14:textId="4EA81760" w:rsidR="001A6225" w:rsidRDefault="001A6225" w:rsidP="00904BA1">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Style w:val="aff"/>
        </w:rPr>
        <w:footnoteRef/>
      </w:r>
      <w:r>
        <w:t xml:space="preserve"> </w:t>
      </w:r>
      <w:hyperlink r:id="rId1" w:history="1">
        <w:r w:rsidRPr="00904BA1">
          <w:rPr>
            <w:rStyle w:val="ae"/>
            <w:rFonts w:ascii="Times New Roman" w:eastAsia="Times New Roman" w:hAnsi="Times New Roman" w:cs="Times New Roman"/>
            <w:sz w:val="20"/>
            <w:szCs w:val="20"/>
            <w:lang w:eastAsia="ru-RU"/>
          </w:rPr>
          <w:t>https://hmrn.ru/raion/poseleniya/cyngali/docs/index.php?arrFilter_ff%5BNAME%5D=О+бюджете+сельского+поселения+Цингалы+на+2025+год+и+плановый+период+2026+и+2027+годов&amp;arrFilter_DATE_ACTIVE_FROM_1=&amp;arrFilter_DATE_ACTIVE_FROM_2=&amp;set_filter=Фильтр&amp;set_filter=Y</w:t>
        </w:r>
      </w:hyperlink>
      <w:r>
        <w:rPr>
          <w:rFonts w:ascii="Times New Roman" w:eastAsia="Times New Roman" w:hAnsi="Times New Roman" w:cs="Times New Roman"/>
          <w:sz w:val="28"/>
          <w:szCs w:val="28"/>
          <w:lang w:eastAsia="ru-RU"/>
        </w:rPr>
        <w:t xml:space="preserve"> </w:t>
      </w:r>
    </w:p>
    <w:p w14:paraId="169DB2CF" w14:textId="61BC2E32" w:rsidR="001A6225" w:rsidRDefault="001A6225">
      <w:pPr>
        <w:pStyle w:val="afd"/>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31FF"/>
    <w:multiLevelType w:val="multilevel"/>
    <w:tmpl w:val="775E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44CD7"/>
    <w:multiLevelType w:val="multilevel"/>
    <w:tmpl w:val="1FC4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D1EAF"/>
    <w:multiLevelType w:val="multilevel"/>
    <w:tmpl w:val="6F98857E"/>
    <w:lvl w:ilvl="0">
      <w:start w:val="1"/>
      <w:numFmt w:val="decimal"/>
      <w:lvlText w:val="%1."/>
      <w:lvlJc w:val="left"/>
      <w:pPr>
        <w:tabs>
          <w:tab w:val="num" w:pos="720"/>
        </w:tabs>
        <w:ind w:left="284" w:hanging="227"/>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534304D"/>
    <w:multiLevelType w:val="multilevel"/>
    <w:tmpl w:val="5530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C04DF"/>
    <w:multiLevelType w:val="multilevel"/>
    <w:tmpl w:val="25E8A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F580B"/>
    <w:multiLevelType w:val="multilevel"/>
    <w:tmpl w:val="E7C8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446DB2"/>
    <w:multiLevelType w:val="multilevel"/>
    <w:tmpl w:val="3E26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8839B7"/>
    <w:multiLevelType w:val="multilevel"/>
    <w:tmpl w:val="BD32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9E3105"/>
    <w:multiLevelType w:val="multilevel"/>
    <w:tmpl w:val="B030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34538B"/>
    <w:multiLevelType w:val="multilevel"/>
    <w:tmpl w:val="9C56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CA43F8"/>
    <w:multiLevelType w:val="multilevel"/>
    <w:tmpl w:val="7792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1F5FFE"/>
    <w:multiLevelType w:val="multilevel"/>
    <w:tmpl w:val="CB26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213E36"/>
    <w:multiLevelType w:val="multilevel"/>
    <w:tmpl w:val="D43E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F135FA"/>
    <w:multiLevelType w:val="multilevel"/>
    <w:tmpl w:val="ED0E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563346"/>
    <w:multiLevelType w:val="multilevel"/>
    <w:tmpl w:val="642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4"/>
  </w:num>
  <w:num w:numId="4">
    <w:abstractNumId w:val="0"/>
  </w:num>
  <w:num w:numId="5">
    <w:abstractNumId w:val="12"/>
  </w:num>
  <w:num w:numId="6">
    <w:abstractNumId w:val="7"/>
  </w:num>
  <w:num w:numId="7">
    <w:abstractNumId w:val="1"/>
  </w:num>
  <w:num w:numId="8">
    <w:abstractNumId w:val="5"/>
  </w:num>
  <w:num w:numId="9">
    <w:abstractNumId w:val="3"/>
  </w:num>
  <w:num w:numId="10">
    <w:abstractNumId w:val="9"/>
  </w:num>
  <w:num w:numId="11">
    <w:abstractNumId w:val="10"/>
  </w:num>
  <w:num w:numId="12">
    <w:abstractNumId w:val="8"/>
  </w:num>
  <w:num w:numId="13">
    <w:abstractNumId w:val="2"/>
  </w:num>
  <w:num w:numId="14">
    <w:abstractNumId w:val="13"/>
  </w:num>
  <w:num w:numId="1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6F28"/>
    <w:rsid w:val="00000BE0"/>
    <w:rsid w:val="00002E85"/>
    <w:rsid w:val="000076AF"/>
    <w:rsid w:val="000104A2"/>
    <w:rsid w:val="00012153"/>
    <w:rsid w:val="00014BAC"/>
    <w:rsid w:val="00020708"/>
    <w:rsid w:val="00021185"/>
    <w:rsid w:val="00022C33"/>
    <w:rsid w:val="00025321"/>
    <w:rsid w:val="00026465"/>
    <w:rsid w:val="00027175"/>
    <w:rsid w:val="00031A43"/>
    <w:rsid w:val="00033FF0"/>
    <w:rsid w:val="00034C9C"/>
    <w:rsid w:val="00035D03"/>
    <w:rsid w:val="000361C3"/>
    <w:rsid w:val="0004050B"/>
    <w:rsid w:val="000415C2"/>
    <w:rsid w:val="0005049E"/>
    <w:rsid w:val="000553F6"/>
    <w:rsid w:val="000632B9"/>
    <w:rsid w:val="00071A82"/>
    <w:rsid w:val="00071D05"/>
    <w:rsid w:val="0007535B"/>
    <w:rsid w:val="0009485B"/>
    <w:rsid w:val="00094C89"/>
    <w:rsid w:val="000A1ABA"/>
    <w:rsid w:val="000A20DE"/>
    <w:rsid w:val="000A29CA"/>
    <w:rsid w:val="000A3C09"/>
    <w:rsid w:val="000A48E1"/>
    <w:rsid w:val="000A4FDE"/>
    <w:rsid w:val="000A6A00"/>
    <w:rsid w:val="000B20C8"/>
    <w:rsid w:val="000B30E4"/>
    <w:rsid w:val="000B3938"/>
    <w:rsid w:val="000B39E3"/>
    <w:rsid w:val="000B4C48"/>
    <w:rsid w:val="000B560F"/>
    <w:rsid w:val="000B6BD3"/>
    <w:rsid w:val="000B73E0"/>
    <w:rsid w:val="000C1F2B"/>
    <w:rsid w:val="000C326F"/>
    <w:rsid w:val="000C4E6D"/>
    <w:rsid w:val="000C5F9F"/>
    <w:rsid w:val="000D4183"/>
    <w:rsid w:val="000D4D6F"/>
    <w:rsid w:val="000D5CB6"/>
    <w:rsid w:val="000D7B6F"/>
    <w:rsid w:val="000E2AD9"/>
    <w:rsid w:val="000E4D41"/>
    <w:rsid w:val="000F0154"/>
    <w:rsid w:val="000F052F"/>
    <w:rsid w:val="000F16F2"/>
    <w:rsid w:val="000F242D"/>
    <w:rsid w:val="000F2F6A"/>
    <w:rsid w:val="000F3056"/>
    <w:rsid w:val="000F36F0"/>
    <w:rsid w:val="000F59A3"/>
    <w:rsid w:val="001057F9"/>
    <w:rsid w:val="00111593"/>
    <w:rsid w:val="00113D3B"/>
    <w:rsid w:val="00114EB3"/>
    <w:rsid w:val="00120239"/>
    <w:rsid w:val="001212DB"/>
    <w:rsid w:val="00121F13"/>
    <w:rsid w:val="00123AAA"/>
    <w:rsid w:val="0013213E"/>
    <w:rsid w:val="00135272"/>
    <w:rsid w:val="001353C6"/>
    <w:rsid w:val="00150967"/>
    <w:rsid w:val="0015137C"/>
    <w:rsid w:val="00152A1D"/>
    <w:rsid w:val="00153C43"/>
    <w:rsid w:val="001548AA"/>
    <w:rsid w:val="001662CB"/>
    <w:rsid w:val="00167936"/>
    <w:rsid w:val="001706FF"/>
    <w:rsid w:val="00171BBD"/>
    <w:rsid w:val="0017226E"/>
    <w:rsid w:val="0017253F"/>
    <w:rsid w:val="00180C5F"/>
    <w:rsid w:val="00181226"/>
    <w:rsid w:val="0018200D"/>
    <w:rsid w:val="00182B80"/>
    <w:rsid w:val="001847D2"/>
    <w:rsid w:val="00184AD5"/>
    <w:rsid w:val="0018590C"/>
    <w:rsid w:val="0018600B"/>
    <w:rsid w:val="001861BC"/>
    <w:rsid w:val="00186A59"/>
    <w:rsid w:val="00190976"/>
    <w:rsid w:val="00197350"/>
    <w:rsid w:val="001A06AA"/>
    <w:rsid w:val="001A088E"/>
    <w:rsid w:val="001A1409"/>
    <w:rsid w:val="001A6225"/>
    <w:rsid w:val="001A7D53"/>
    <w:rsid w:val="001B0DBF"/>
    <w:rsid w:val="001B4385"/>
    <w:rsid w:val="001B520B"/>
    <w:rsid w:val="001B5432"/>
    <w:rsid w:val="001B6B67"/>
    <w:rsid w:val="001C19E2"/>
    <w:rsid w:val="001C1DAF"/>
    <w:rsid w:val="001C317F"/>
    <w:rsid w:val="001C3A27"/>
    <w:rsid w:val="001C5C3F"/>
    <w:rsid w:val="001D30D7"/>
    <w:rsid w:val="001D3761"/>
    <w:rsid w:val="001D47CB"/>
    <w:rsid w:val="001D737F"/>
    <w:rsid w:val="001F10E8"/>
    <w:rsid w:val="001F4250"/>
    <w:rsid w:val="002005CD"/>
    <w:rsid w:val="002053C1"/>
    <w:rsid w:val="0021151E"/>
    <w:rsid w:val="00211B56"/>
    <w:rsid w:val="00212C9D"/>
    <w:rsid w:val="0021693B"/>
    <w:rsid w:val="00216AB1"/>
    <w:rsid w:val="00217466"/>
    <w:rsid w:val="00220E2D"/>
    <w:rsid w:val="00222B31"/>
    <w:rsid w:val="00225C7D"/>
    <w:rsid w:val="00227F61"/>
    <w:rsid w:val="002300FD"/>
    <w:rsid w:val="00230DA9"/>
    <w:rsid w:val="00232F8C"/>
    <w:rsid w:val="00234040"/>
    <w:rsid w:val="00236674"/>
    <w:rsid w:val="00237EE2"/>
    <w:rsid w:val="002529F0"/>
    <w:rsid w:val="002540C5"/>
    <w:rsid w:val="00254BB9"/>
    <w:rsid w:val="002560F1"/>
    <w:rsid w:val="00256359"/>
    <w:rsid w:val="00256CFB"/>
    <w:rsid w:val="0025721B"/>
    <w:rsid w:val="0026083A"/>
    <w:rsid w:val="00261D49"/>
    <w:rsid w:val="0026255D"/>
    <w:rsid w:val="002658A1"/>
    <w:rsid w:val="002706E4"/>
    <w:rsid w:val="00271F0E"/>
    <w:rsid w:val="0027667D"/>
    <w:rsid w:val="00277CB1"/>
    <w:rsid w:val="0028173C"/>
    <w:rsid w:val="00281F5A"/>
    <w:rsid w:val="00282D41"/>
    <w:rsid w:val="0028345F"/>
    <w:rsid w:val="0029156E"/>
    <w:rsid w:val="00292873"/>
    <w:rsid w:val="00294A02"/>
    <w:rsid w:val="0029788D"/>
    <w:rsid w:val="00297A80"/>
    <w:rsid w:val="002A0B4B"/>
    <w:rsid w:val="002A344D"/>
    <w:rsid w:val="002A56D2"/>
    <w:rsid w:val="002A62EB"/>
    <w:rsid w:val="002A75A0"/>
    <w:rsid w:val="002B0205"/>
    <w:rsid w:val="002B315B"/>
    <w:rsid w:val="002B5075"/>
    <w:rsid w:val="002C3EF5"/>
    <w:rsid w:val="002C496E"/>
    <w:rsid w:val="002C5FFF"/>
    <w:rsid w:val="002D044C"/>
    <w:rsid w:val="002D0994"/>
    <w:rsid w:val="002D0C1D"/>
    <w:rsid w:val="002D17E6"/>
    <w:rsid w:val="002D3628"/>
    <w:rsid w:val="002D3911"/>
    <w:rsid w:val="002D4ECA"/>
    <w:rsid w:val="002D5B45"/>
    <w:rsid w:val="002E6D21"/>
    <w:rsid w:val="002E79C5"/>
    <w:rsid w:val="002F2900"/>
    <w:rsid w:val="002F2E0C"/>
    <w:rsid w:val="002F3BC6"/>
    <w:rsid w:val="002F4452"/>
    <w:rsid w:val="002F6AD1"/>
    <w:rsid w:val="002F7966"/>
    <w:rsid w:val="0030022F"/>
    <w:rsid w:val="003010A0"/>
    <w:rsid w:val="00301280"/>
    <w:rsid w:val="003046E8"/>
    <w:rsid w:val="003073CB"/>
    <w:rsid w:val="00310070"/>
    <w:rsid w:val="00311EFB"/>
    <w:rsid w:val="00312507"/>
    <w:rsid w:val="00312D4D"/>
    <w:rsid w:val="003200F3"/>
    <w:rsid w:val="0032063D"/>
    <w:rsid w:val="0032220D"/>
    <w:rsid w:val="003244FE"/>
    <w:rsid w:val="0032715E"/>
    <w:rsid w:val="00334A0B"/>
    <w:rsid w:val="00342E90"/>
    <w:rsid w:val="00343BF0"/>
    <w:rsid w:val="00343F5B"/>
    <w:rsid w:val="00343FF5"/>
    <w:rsid w:val="00344B68"/>
    <w:rsid w:val="0034776E"/>
    <w:rsid w:val="00352A78"/>
    <w:rsid w:val="00353FD4"/>
    <w:rsid w:val="00354800"/>
    <w:rsid w:val="00355C5A"/>
    <w:rsid w:val="00356D0B"/>
    <w:rsid w:val="00357C34"/>
    <w:rsid w:val="00357C76"/>
    <w:rsid w:val="003623D8"/>
    <w:rsid w:val="003624D8"/>
    <w:rsid w:val="003647A9"/>
    <w:rsid w:val="003648AF"/>
    <w:rsid w:val="00371B4A"/>
    <w:rsid w:val="00376B39"/>
    <w:rsid w:val="00382AA3"/>
    <w:rsid w:val="003870F4"/>
    <w:rsid w:val="00390470"/>
    <w:rsid w:val="00390C59"/>
    <w:rsid w:val="00393595"/>
    <w:rsid w:val="00393DAD"/>
    <w:rsid w:val="00397EFC"/>
    <w:rsid w:val="003A032A"/>
    <w:rsid w:val="003A19AA"/>
    <w:rsid w:val="003A2598"/>
    <w:rsid w:val="003A2BB5"/>
    <w:rsid w:val="003A3618"/>
    <w:rsid w:val="003A5F53"/>
    <w:rsid w:val="003B49B3"/>
    <w:rsid w:val="003B60CA"/>
    <w:rsid w:val="003C0646"/>
    <w:rsid w:val="003C23B2"/>
    <w:rsid w:val="003C401F"/>
    <w:rsid w:val="003C4233"/>
    <w:rsid w:val="003C4574"/>
    <w:rsid w:val="003C48B4"/>
    <w:rsid w:val="003D4094"/>
    <w:rsid w:val="003D4EC3"/>
    <w:rsid w:val="003D5BD8"/>
    <w:rsid w:val="003E163D"/>
    <w:rsid w:val="003E70F3"/>
    <w:rsid w:val="003E77DD"/>
    <w:rsid w:val="003F0A24"/>
    <w:rsid w:val="003F0B1F"/>
    <w:rsid w:val="003F2416"/>
    <w:rsid w:val="003F3603"/>
    <w:rsid w:val="003F38E8"/>
    <w:rsid w:val="003F4D04"/>
    <w:rsid w:val="003F5A23"/>
    <w:rsid w:val="00404BE7"/>
    <w:rsid w:val="00404C0B"/>
    <w:rsid w:val="00407E8D"/>
    <w:rsid w:val="00415162"/>
    <w:rsid w:val="00415C39"/>
    <w:rsid w:val="00417101"/>
    <w:rsid w:val="004215DA"/>
    <w:rsid w:val="00422070"/>
    <w:rsid w:val="00422ED0"/>
    <w:rsid w:val="0042381C"/>
    <w:rsid w:val="00424FF3"/>
    <w:rsid w:val="0042503E"/>
    <w:rsid w:val="00431036"/>
    <w:rsid w:val="00431272"/>
    <w:rsid w:val="0043156D"/>
    <w:rsid w:val="004318EC"/>
    <w:rsid w:val="004333EE"/>
    <w:rsid w:val="00433B71"/>
    <w:rsid w:val="00434BBB"/>
    <w:rsid w:val="0043590D"/>
    <w:rsid w:val="004379DC"/>
    <w:rsid w:val="00442936"/>
    <w:rsid w:val="00443849"/>
    <w:rsid w:val="00444B8B"/>
    <w:rsid w:val="0044500A"/>
    <w:rsid w:val="004455FD"/>
    <w:rsid w:val="00450141"/>
    <w:rsid w:val="004506D9"/>
    <w:rsid w:val="004510EC"/>
    <w:rsid w:val="00451901"/>
    <w:rsid w:val="00453A35"/>
    <w:rsid w:val="00453E8A"/>
    <w:rsid w:val="004559BB"/>
    <w:rsid w:val="00455CC2"/>
    <w:rsid w:val="004560CE"/>
    <w:rsid w:val="00463A29"/>
    <w:rsid w:val="00463F39"/>
    <w:rsid w:val="004641C9"/>
    <w:rsid w:val="00465FC6"/>
    <w:rsid w:val="004864AD"/>
    <w:rsid w:val="004865BF"/>
    <w:rsid w:val="00487CD7"/>
    <w:rsid w:val="00491143"/>
    <w:rsid w:val="00494278"/>
    <w:rsid w:val="00495C1F"/>
    <w:rsid w:val="004A28EE"/>
    <w:rsid w:val="004A4CD5"/>
    <w:rsid w:val="004B0840"/>
    <w:rsid w:val="004B1205"/>
    <w:rsid w:val="004B28BF"/>
    <w:rsid w:val="004B49F5"/>
    <w:rsid w:val="004B61C2"/>
    <w:rsid w:val="004B73FF"/>
    <w:rsid w:val="004C0331"/>
    <w:rsid w:val="004C069C"/>
    <w:rsid w:val="004C2506"/>
    <w:rsid w:val="004C7125"/>
    <w:rsid w:val="004C748E"/>
    <w:rsid w:val="004D3590"/>
    <w:rsid w:val="004D79B2"/>
    <w:rsid w:val="004E1035"/>
    <w:rsid w:val="004E1050"/>
    <w:rsid w:val="004E2279"/>
    <w:rsid w:val="004E2D4B"/>
    <w:rsid w:val="004E4221"/>
    <w:rsid w:val="004F0DDD"/>
    <w:rsid w:val="004F2401"/>
    <w:rsid w:val="004F4323"/>
    <w:rsid w:val="004F6152"/>
    <w:rsid w:val="004F72DA"/>
    <w:rsid w:val="004F7CDE"/>
    <w:rsid w:val="004F7FA8"/>
    <w:rsid w:val="00504E18"/>
    <w:rsid w:val="005053A4"/>
    <w:rsid w:val="00505706"/>
    <w:rsid w:val="005058FD"/>
    <w:rsid w:val="00505F01"/>
    <w:rsid w:val="00511DE2"/>
    <w:rsid w:val="0051203C"/>
    <w:rsid w:val="00514E41"/>
    <w:rsid w:val="00527EC1"/>
    <w:rsid w:val="005319C0"/>
    <w:rsid w:val="00531C1D"/>
    <w:rsid w:val="00532CA8"/>
    <w:rsid w:val="0053368B"/>
    <w:rsid w:val="005351E2"/>
    <w:rsid w:val="0053631C"/>
    <w:rsid w:val="00541772"/>
    <w:rsid w:val="00541E7E"/>
    <w:rsid w:val="005439BD"/>
    <w:rsid w:val="00544C43"/>
    <w:rsid w:val="0054628A"/>
    <w:rsid w:val="00546B73"/>
    <w:rsid w:val="005474EE"/>
    <w:rsid w:val="00551403"/>
    <w:rsid w:val="00560266"/>
    <w:rsid w:val="0056393A"/>
    <w:rsid w:val="005663D5"/>
    <w:rsid w:val="0056694C"/>
    <w:rsid w:val="00572453"/>
    <w:rsid w:val="00576876"/>
    <w:rsid w:val="00584AF0"/>
    <w:rsid w:val="00587724"/>
    <w:rsid w:val="00587C3B"/>
    <w:rsid w:val="00587EF1"/>
    <w:rsid w:val="00594DF0"/>
    <w:rsid w:val="00595C18"/>
    <w:rsid w:val="005A4C05"/>
    <w:rsid w:val="005A66B0"/>
    <w:rsid w:val="005B079B"/>
    <w:rsid w:val="005B086F"/>
    <w:rsid w:val="005B134E"/>
    <w:rsid w:val="005B176C"/>
    <w:rsid w:val="005B2935"/>
    <w:rsid w:val="005B4F5D"/>
    <w:rsid w:val="005B7083"/>
    <w:rsid w:val="005C002C"/>
    <w:rsid w:val="005C238F"/>
    <w:rsid w:val="005C3CD8"/>
    <w:rsid w:val="005C3D2D"/>
    <w:rsid w:val="005C6DD0"/>
    <w:rsid w:val="005D1030"/>
    <w:rsid w:val="005D10BD"/>
    <w:rsid w:val="005D1410"/>
    <w:rsid w:val="005D1B7B"/>
    <w:rsid w:val="005D37E7"/>
    <w:rsid w:val="005D3AE3"/>
    <w:rsid w:val="005D55A6"/>
    <w:rsid w:val="005E32BA"/>
    <w:rsid w:val="005E3421"/>
    <w:rsid w:val="005E3925"/>
    <w:rsid w:val="005F0864"/>
    <w:rsid w:val="005F0FE9"/>
    <w:rsid w:val="005F10BF"/>
    <w:rsid w:val="005F1307"/>
    <w:rsid w:val="005F28B6"/>
    <w:rsid w:val="005F5F4B"/>
    <w:rsid w:val="005F73DB"/>
    <w:rsid w:val="00600CAF"/>
    <w:rsid w:val="00611A6A"/>
    <w:rsid w:val="00617B40"/>
    <w:rsid w:val="006213D0"/>
    <w:rsid w:val="0062166C"/>
    <w:rsid w:val="00623C81"/>
    <w:rsid w:val="00623CAF"/>
    <w:rsid w:val="00624276"/>
    <w:rsid w:val="00624ECD"/>
    <w:rsid w:val="00625814"/>
    <w:rsid w:val="0062603E"/>
    <w:rsid w:val="00626321"/>
    <w:rsid w:val="00626796"/>
    <w:rsid w:val="00627F77"/>
    <w:rsid w:val="00630529"/>
    <w:rsid w:val="006324F8"/>
    <w:rsid w:val="00633B02"/>
    <w:rsid w:val="006346BE"/>
    <w:rsid w:val="00635C5D"/>
    <w:rsid w:val="006360F7"/>
    <w:rsid w:val="00636F28"/>
    <w:rsid w:val="00647996"/>
    <w:rsid w:val="00647E93"/>
    <w:rsid w:val="0065196A"/>
    <w:rsid w:val="00655312"/>
    <w:rsid w:val="00655734"/>
    <w:rsid w:val="00655987"/>
    <w:rsid w:val="00655BCA"/>
    <w:rsid w:val="00656152"/>
    <w:rsid w:val="006615CF"/>
    <w:rsid w:val="00661AEA"/>
    <w:rsid w:val="00663D30"/>
    <w:rsid w:val="00663EEC"/>
    <w:rsid w:val="00666757"/>
    <w:rsid w:val="006722F9"/>
    <w:rsid w:val="00675CA7"/>
    <w:rsid w:val="00675F29"/>
    <w:rsid w:val="00676147"/>
    <w:rsid w:val="00676B30"/>
    <w:rsid w:val="006776B7"/>
    <w:rsid w:val="006779D9"/>
    <w:rsid w:val="00681141"/>
    <w:rsid w:val="006838A1"/>
    <w:rsid w:val="00683D6E"/>
    <w:rsid w:val="006846E0"/>
    <w:rsid w:val="00685D6C"/>
    <w:rsid w:val="00692B32"/>
    <w:rsid w:val="006930C3"/>
    <w:rsid w:val="00697ED7"/>
    <w:rsid w:val="006A09C7"/>
    <w:rsid w:val="006A16A0"/>
    <w:rsid w:val="006A335D"/>
    <w:rsid w:val="006A5B30"/>
    <w:rsid w:val="006A65A7"/>
    <w:rsid w:val="006B1282"/>
    <w:rsid w:val="006B154B"/>
    <w:rsid w:val="006B38C3"/>
    <w:rsid w:val="006B3A54"/>
    <w:rsid w:val="006B5BF9"/>
    <w:rsid w:val="006B6695"/>
    <w:rsid w:val="006B6D59"/>
    <w:rsid w:val="006C37AF"/>
    <w:rsid w:val="006C4647"/>
    <w:rsid w:val="006C4C02"/>
    <w:rsid w:val="006C6122"/>
    <w:rsid w:val="006C650D"/>
    <w:rsid w:val="006C6EC8"/>
    <w:rsid w:val="006C77B8"/>
    <w:rsid w:val="006C7B7C"/>
    <w:rsid w:val="006D18AE"/>
    <w:rsid w:val="006D1ED5"/>
    <w:rsid w:val="006D3132"/>
    <w:rsid w:val="006D495B"/>
    <w:rsid w:val="006D6569"/>
    <w:rsid w:val="006E0443"/>
    <w:rsid w:val="006E0698"/>
    <w:rsid w:val="006E07B4"/>
    <w:rsid w:val="006E783B"/>
    <w:rsid w:val="006F14BD"/>
    <w:rsid w:val="006F75D4"/>
    <w:rsid w:val="007003EE"/>
    <w:rsid w:val="00702662"/>
    <w:rsid w:val="007054F6"/>
    <w:rsid w:val="00706104"/>
    <w:rsid w:val="00706442"/>
    <w:rsid w:val="00706515"/>
    <w:rsid w:val="00707F99"/>
    <w:rsid w:val="00713B10"/>
    <w:rsid w:val="00720054"/>
    <w:rsid w:val="00722E7A"/>
    <w:rsid w:val="00724767"/>
    <w:rsid w:val="0072565F"/>
    <w:rsid w:val="007260FE"/>
    <w:rsid w:val="00727F32"/>
    <w:rsid w:val="007319C4"/>
    <w:rsid w:val="00731F8D"/>
    <w:rsid w:val="007343BF"/>
    <w:rsid w:val="007401C5"/>
    <w:rsid w:val="00741412"/>
    <w:rsid w:val="00743943"/>
    <w:rsid w:val="007519BF"/>
    <w:rsid w:val="00760E0D"/>
    <w:rsid w:val="00761B51"/>
    <w:rsid w:val="00761E86"/>
    <w:rsid w:val="00762E87"/>
    <w:rsid w:val="00764BF3"/>
    <w:rsid w:val="0076677C"/>
    <w:rsid w:val="00767382"/>
    <w:rsid w:val="00770A60"/>
    <w:rsid w:val="007711B5"/>
    <w:rsid w:val="00773263"/>
    <w:rsid w:val="0077481C"/>
    <w:rsid w:val="00774D9D"/>
    <w:rsid w:val="00775441"/>
    <w:rsid w:val="00776279"/>
    <w:rsid w:val="0079168E"/>
    <w:rsid w:val="007929C7"/>
    <w:rsid w:val="00792F8C"/>
    <w:rsid w:val="007A0722"/>
    <w:rsid w:val="007B3E2F"/>
    <w:rsid w:val="007B479F"/>
    <w:rsid w:val="007B54A2"/>
    <w:rsid w:val="007B5B61"/>
    <w:rsid w:val="007C5828"/>
    <w:rsid w:val="007D21E7"/>
    <w:rsid w:val="007D51C7"/>
    <w:rsid w:val="007F3A2C"/>
    <w:rsid w:val="007F4E3B"/>
    <w:rsid w:val="00801300"/>
    <w:rsid w:val="00801C97"/>
    <w:rsid w:val="00804DC4"/>
    <w:rsid w:val="00805A4C"/>
    <w:rsid w:val="00811635"/>
    <w:rsid w:val="00815EA5"/>
    <w:rsid w:val="008171A6"/>
    <w:rsid w:val="008176C4"/>
    <w:rsid w:val="00817A09"/>
    <w:rsid w:val="0082011A"/>
    <w:rsid w:val="00821ECF"/>
    <w:rsid w:val="00822F62"/>
    <w:rsid w:val="00822F9D"/>
    <w:rsid w:val="00827A88"/>
    <w:rsid w:val="00827B55"/>
    <w:rsid w:val="00830C95"/>
    <w:rsid w:val="00831237"/>
    <w:rsid w:val="00833B57"/>
    <w:rsid w:val="00834205"/>
    <w:rsid w:val="00834C46"/>
    <w:rsid w:val="00836F3E"/>
    <w:rsid w:val="008411D4"/>
    <w:rsid w:val="008459BB"/>
    <w:rsid w:val="00847B7F"/>
    <w:rsid w:val="008536D3"/>
    <w:rsid w:val="00861C83"/>
    <w:rsid w:val="008649FE"/>
    <w:rsid w:val="00864A23"/>
    <w:rsid w:val="00866C5D"/>
    <w:rsid w:val="008722E3"/>
    <w:rsid w:val="00874A8E"/>
    <w:rsid w:val="00877153"/>
    <w:rsid w:val="0088535B"/>
    <w:rsid w:val="00886731"/>
    <w:rsid w:val="00887852"/>
    <w:rsid w:val="008905BD"/>
    <w:rsid w:val="008917C4"/>
    <w:rsid w:val="00891964"/>
    <w:rsid w:val="00894B1D"/>
    <w:rsid w:val="0089636A"/>
    <w:rsid w:val="00897CB6"/>
    <w:rsid w:val="008A1827"/>
    <w:rsid w:val="008A6276"/>
    <w:rsid w:val="008A7C21"/>
    <w:rsid w:val="008B253B"/>
    <w:rsid w:val="008C04C0"/>
    <w:rsid w:val="008C28D1"/>
    <w:rsid w:val="008C2ACB"/>
    <w:rsid w:val="008C5F39"/>
    <w:rsid w:val="008C6100"/>
    <w:rsid w:val="008D16F5"/>
    <w:rsid w:val="008D27DC"/>
    <w:rsid w:val="008D5C0E"/>
    <w:rsid w:val="008D6252"/>
    <w:rsid w:val="008D6B9F"/>
    <w:rsid w:val="008D7A43"/>
    <w:rsid w:val="008D7F37"/>
    <w:rsid w:val="008E4601"/>
    <w:rsid w:val="008F04AD"/>
    <w:rsid w:val="008F1BAA"/>
    <w:rsid w:val="008F3ECB"/>
    <w:rsid w:val="008F5E44"/>
    <w:rsid w:val="008F74A3"/>
    <w:rsid w:val="00900DB8"/>
    <w:rsid w:val="00901151"/>
    <w:rsid w:val="00901406"/>
    <w:rsid w:val="00903CF1"/>
    <w:rsid w:val="00903E1F"/>
    <w:rsid w:val="00904BA1"/>
    <w:rsid w:val="00905B19"/>
    <w:rsid w:val="0091198C"/>
    <w:rsid w:val="00927695"/>
    <w:rsid w:val="009311A3"/>
    <w:rsid w:val="009324BB"/>
    <w:rsid w:val="00933292"/>
    <w:rsid w:val="00933810"/>
    <w:rsid w:val="009358C0"/>
    <w:rsid w:val="00936AEA"/>
    <w:rsid w:val="009378FF"/>
    <w:rsid w:val="00940B6A"/>
    <w:rsid w:val="00941A63"/>
    <w:rsid w:val="00941CE7"/>
    <w:rsid w:val="00943065"/>
    <w:rsid w:val="00944C87"/>
    <w:rsid w:val="00945DB0"/>
    <w:rsid w:val="00947419"/>
    <w:rsid w:val="00951BFA"/>
    <w:rsid w:val="00955C53"/>
    <w:rsid w:val="00955D4B"/>
    <w:rsid w:val="00956400"/>
    <w:rsid w:val="009604D0"/>
    <w:rsid w:val="00962B7D"/>
    <w:rsid w:val="0096338B"/>
    <w:rsid w:val="00964C08"/>
    <w:rsid w:val="00967B9D"/>
    <w:rsid w:val="00974F0C"/>
    <w:rsid w:val="00976546"/>
    <w:rsid w:val="009817CB"/>
    <w:rsid w:val="0098474A"/>
    <w:rsid w:val="009917B5"/>
    <w:rsid w:val="00996074"/>
    <w:rsid w:val="009A00C6"/>
    <w:rsid w:val="009A231B"/>
    <w:rsid w:val="009A55AA"/>
    <w:rsid w:val="009A7A67"/>
    <w:rsid w:val="009B012A"/>
    <w:rsid w:val="009B50EB"/>
    <w:rsid w:val="009C0855"/>
    <w:rsid w:val="009C1751"/>
    <w:rsid w:val="009C1A90"/>
    <w:rsid w:val="009C6599"/>
    <w:rsid w:val="009D0030"/>
    <w:rsid w:val="009D154F"/>
    <w:rsid w:val="009D5E50"/>
    <w:rsid w:val="009E2A18"/>
    <w:rsid w:val="009E4DBE"/>
    <w:rsid w:val="009E5A02"/>
    <w:rsid w:val="009E67D6"/>
    <w:rsid w:val="009F0792"/>
    <w:rsid w:val="009F1636"/>
    <w:rsid w:val="009F2476"/>
    <w:rsid w:val="009F268A"/>
    <w:rsid w:val="009F316D"/>
    <w:rsid w:val="009F6CDC"/>
    <w:rsid w:val="009F6EC2"/>
    <w:rsid w:val="00A00CC9"/>
    <w:rsid w:val="00A044A5"/>
    <w:rsid w:val="00A1204A"/>
    <w:rsid w:val="00A12939"/>
    <w:rsid w:val="00A14960"/>
    <w:rsid w:val="00A15F0B"/>
    <w:rsid w:val="00A210C4"/>
    <w:rsid w:val="00A22F60"/>
    <w:rsid w:val="00A2758A"/>
    <w:rsid w:val="00A309F1"/>
    <w:rsid w:val="00A31C30"/>
    <w:rsid w:val="00A33D50"/>
    <w:rsid w:val="00A4060D"/>
    <w:rsid w:val="00A445A6"/>
    <w:rsid w:val="00A503DF"/>
    <w:rsid w:val="00A52070"/>
    <w:rsid w:val="00A5617A"/>
    <w:rsid w:val="00A56B40"/>
    <w:rsid w:val="00A6142A"/>
    <w:rsid w:val="00A62FA3"/>
    <w:rsid w:val="00A65CE6"/>
    <w:rsid w:val="00A66AB4"/>
    <w:rsid w:val="00A67063"/>
    <w:rsid w:val="00A671BE"/>
    <w:rsid w:val="00A70420"/>
    <w:rsid w:val="00A7688D"/>
    <w:rsid w:val="00A76BD8"/>
    <w:rsid w:val="00A80977"/>
    <w:rsid w:val="00A80A4C"/>
    <w:rsid w:val="00A80FF1"/>
    <w:rsid w:val="00A81502"/>
    <w:rsid w:val="00A86CEC"/>
    <w:rsid w:val="00A9068B"/>
    <w:rsid w:val="00A93B78"/>
    <w:rsid w:val="00A969B0"/>
    <w:rsid w:val="00AA3597"/>
    <w:rsid w:val="00AA77CD"/>
    <w:rsid w:val="00AB082F"/>
    <w:rsid w:val="00AB18E2"/>
    <w:rsid w:val="00AB26CD"/>
    <w:rsid w:val="00AB2A9C"/>
    <w:rsid w:val="00AB4132"/>
    <w:rsid w:val="00AB6B92"/>
    <w:rsid w:val="00AB74B7"/>
    <w:rsid w:val="00AC16A7"/>
    <w:rsid w:val="00AC194A"/>
    <w:rsid w:val="00AC23CE"/>
    <w:rsid w:val="00AC51C3"/>
    <w:rsid w:val="00AC6190"/>
    <w:rsid w:val="00AD3BB5"/>
    <w:rsid w:val="00AD4617"/>
    <w:rsid w:val="00AD46F9"/>
    <w:rsid w:val="00AD510B"/>
    <w:rsid w:val="00AD697A"/>
    <w:rsid w:val="00AE1F6A"/>
    <w:rsid w:val="00AE3EBC"/>
    <w:rsid w:val="00AE5C2B"/>
    <w:rsid w:val="00AF0A44"/>
    <w:rsid w:val="00AF1991"/>
    <w:rsid w:val="00AF1AEB"/>
    <w:rsid w:val="00AF4913"/>
    <w:rsid w:val="00B0009B"/>
    <w:rsid w:val="00B02E1A"/>
    <w:rsid w:val="00B04B23"/>
    <w:rsid w:val="00B050C2"/>
    <w:rsid w:val="00B1484F"/>
    <w:rsid w:val="00B151A1"/>
    <w:rsid w:val="00B17E67"/>
    <w:rsid w:val="00B2079F"/>
    <w:rsid w:val="00B20D3C"/>
    <w:rsid w:val="00B2167D"/>
    <w:rsid w:val="00B2259C"/>
    <w:rsid w:val="00B230DD"/>
    <w:rsid w:val="00B249A5"/>
    <w:rsid w:val="00B26F7F"/>
    <w:rsid w:val="00B279DF"/>
    <w:rsid w:val="00B34C64"/>
    <w:rsid w:val="00B45166"/>
    <w:rsid w:val="00B45F61"/>
    <w:rsid w:val="00B469F6"/>
    <w:rsid w:val="00B52186"/>
    <w:rsid w:val="00B53A62"/>
    <w:rsid w:val="00B55330"/>
    <w:rsid w:val="00B55B51"/>
    <w:rsid w:val="00B56380"/>
    <w:rsid w:val="00B61EEA"/>
    <w:rsid w:val="00B626AF"/>
    <w:rsid w:val="00B62999"/>
    <w:rsid w:val="00B62C17"/>
    <w:rsid w:val="00B67725"/>
    <w:rsid w:val="00B71BF8"/>
    <w:rsid w:val="00B740F6"/>
    <w:rsid w:val="00B75B1E"/>
    <w:rsid w:val="00B76CD1"/>
    <w:rsid w:val="00B76FEE"/>
    <w:rsid w:val="00B81A2D"/>
    <w:rsid w:val="00B8310A"/>
    <w:rsid w:val="00B84996"/>
    <w:rsid w:val="00B851D7"/>
    <w:rsid w:val="00B90D1A"/>
    <w:rsid w:val="00B92C09"/>
    <w:rsid w:val="00B92FC9"/>
    <w:rsid w:val="00BA0C5B"/>
    <w:rsid w:val="00BA12A9"/>
    <w:rsid w:val="00BA232C"/>
    <w:rsid w:val="00BA3831"/>
    <w:rsid w:val="00BA76BC"/>
    <w:rsid w:val="00BB1190"/>
    <w:rsid w:val="00BB5E12"/>
    <w:rsid w:val="00BB611F"/>
    <w:rsid w:val="00BB6639"/>
    <w:rsid w:val="00BB729F"/>
    <w:rsid w:val="00BC2DD8"/>
    <w:rsid w:val="00BC76B5"/>
    <w:rsid w:val="00BD1FDC"/>
    <w:rsid w:val="00BD5913"/>
    <w:rsid w:val="00BD7055"/>
    <w:rsid w:val="00BE2AF4"/>
    <w:rsid w:val="00BE70C2"/>
    <w:rsid w:val="00BF262A"/>
    <w:rsid w:val="00BF56B3"/>
    <w:rsid w:val="00BF6A68"/>
    <w:rsid w:val="00C002B4"/>
    <w:rsid w:val="00C0129B"/>
    <w:rsid w:val="00C02E4A"/>
    <w:rsid w:val="00C03137"/>
    <w:rsid w:val="00C1275A"/>
    <w:rsid w:val="00C13EF0"/>
    <w:rsid w:val="00C15837"/>
    <w:rsid w:val="00C16253"/>
    <w:rsid w:val="00C17D77"/>
    <w:rsid w:val="00C21A5D"/>
    <w:rsid w:val="00C21D1F"/>
    <w:rsid w:val="00C239F1"/>
    <w:rsid w:val="00C256DF"/>
    <w:rsid w:val="00C3208A"/>
    <w:rsid w:val="00C333E9"/>
    <w:rsid w:val="00C338D0"/>
    <w:rsid w:val="00C344CA"/>
    <w:rsid w:val="00C35153"/>
    <w:rsid w:val="00C35AC6"/>
    <w:rsid w:val="00C35E1F"/>
    <w:rsid w:val="00C36F0C"/>
    <w:rsid w:val="00C36F5A"/>
    <w:rsid w:val="00C4059C"/>
    <w:rsid w:val="00C4239C"/>
    <w:rsid w:val="00C4254F"/>
    <w:rsid w:val="00C436AA"/>
    <w:rsid w:val="00C43ECC"/>
    <w:rsid w:val="00C45595"/>
    <w:rsid w:val="00C51EDD"/>
    <w:rsid w:val="00C51F70"/>
    <w:rsid w:val="00C54CC6"/>
    <w:rsid w:val="00C6582A"/>
    <w:rsid w:val="00C65F25"/>
    <w:rsid w:val="00C67FED"/>
    <w:rsid w:val="00C7412C"/>
    <w:rsid w:val="00C741C4"/>
    <w:rsid w:val="00C76DA3"/>
    <w:rsid w:val="00C817AA"/>
    <w:rsid w:val="00C91D19"/>
    <w:rsid w:val="00C92235"/>
    <w:rsid w:val="00C94E00"/>
    <w:rsid w:val="00C955FA"/>
    <w:rsid w:val="00C9605F"/>
    <w:rsid w:val="00C97100"/>
    <w:rsid w:val="00CA2300"/>
    <w:rsid w:val="00CA5293"/>
    <w:rsid w:val="00CA65C9"/>
    <w:rsid w:val="00CA7141"/>
    <w:rsid w:val="00CB09EE"/>
    <w:rsid w:val="00CB2C8D"/>
    <w:rsid w:val="00CC121C"/>
    <w:rsid w:val="00CC7C2A"/>
    <w:rsid w:val="00CD24E2"/>
    <w:rsid w:val="00CD7713"/>
    <w:rsid w:val="00CD77B9"/>
    <w:rsid w:val="00CE0C8F"/>
    <w:rsid w:val="00CE1D49"/>
    <w:rsid w:val="00CE4FD0"/>
    <w:rsid w:val="00CF1736"/>
    <w:rsid w:val="00CF3516"/>
    <w:rsid w:val="00CF3794"/>
    <w:rsid w:val="00CF44D0"/>
    <w:rsid w:val="00CF6776"/>
    <w:rsid w:val="00CF7244"/>
    <w:rsid w:val="00CF744D"/>
    <w:rsid w:val="00D007DF"/>
    <w:rsid w:val="00D01DC0"/>
    <w:rsid w:val="00D01E31"/>
    <w:rsid w:val="00D07D99"/>
    <w:rsid w:val="00D12948"/>
    <w:rsid w:val="00D13ED9"/>
    <w:rsid w:val="00D155CC"/>
    <w:rsid w:val="00D15C4F"/>
    <w:rsid w:val="00D20948"/>
    <w:rsid w:val="00D213D8"/>
    <w:rsid w:val="00D2324E"/>
    <w:rsid w:val="00D23B54"/>
    <w:rsid w:val="00D246DA"/>
    <w:rsid w:val="00D26095"/>
    <w:rsid w:val="00D31515"/>
    <w:rsid w:val="00D34325"/>
    <w:rsid w:val="00D36DF6"/>
    <w:rsid w:val="00D4098A"/>
    <w:rsid w:val="00D42269"/>
    <w:rsid w:val="00D43162"/>
    <w:rsid w:val="00D434CF"/>
    <w:rsid w:val="00D44DF4"/>
    <w:rsid w:val="00D4701F"/>
    <w:rsid w:val="00D51C0B"/>
    <w:rsid w:val="00D526B5"/>
    <w:rsid w:val="00D52748"/>
    <w:rsid w:val="00D53054"/>
    <w:rsid w:val="00D579A9"/>
    <w:rsid w:val="00D57A78"/>
    <w:rsid w:val="00D6141C"/>
    <w:rsid w:val="00D6480B"/>
    <w:rsid w:val="00D64862"/>
    <w:rsid w:val="00D64FB3"/>
    <w:rsid w:val="00D65B49"/>
    <w:rsid w:val="00D66654"/>
    <w:rsid w:val="00D71A87"/>
    <w:rsid w:val="00D7215B"/>
    <w:rsid w:val="00D72213"/>
    <w:rsid w:val="00D73255"/>
    <w:rsid w:val="00D735D5"/>
    <w:rsid w:val="00D768D7"/>
    <w:rsid w:val="00D8061E"/>
    <w:rsid w:val="00D81356"/>
    <w:rsid w:val="00D829AF"/>
    <w:rsid w:val="00D85CCE"/>
    <w:rsid w:val="00D93C56"/>
    <w:rsid w:val="00D950C2"/>
    <w:rsid w:val="00D95934"/>
    <w:rsid w:val="00D96771"/>
    <w:rsid w:val="00D97C9A"/>
    <w:rsid w:val="00D97FE3"/>
    <w:rsid w:val="00DA5636"/>
    <w:rsid w:val="00DB032D"/>
    <w:rsid w:val="00DB2171"/>
    <w:rsid w:val="00DB27D3"/>
    <w:rsid w:val="00DB38E1"/>
    <w:rsid w:val="00DB6A36"/>
    <w:rsid w:val="00DC0388"/>
    <w:rsid w:val="00DC210C"/>
    <w:rsid w:val="00DC32D2"/>
    <w:rsid w:val="00DC38B8"/>
    <w:rsid w:val="00DD31F2"/>
    <w:rsid w:val="00DD54AE"/>
    <w:rsid w:val="00DD54C1"/>
    <w:rsid w:val="00DD6D80"/>
    <w:rsid w:val="00DE12FA"/>
    <w:rsid w:val="00DE1552"/>
    <w:rsid w:val="00DE2726"/>
    <w:rsid w:val="00DE2E73"/>
    <w:rsid w:val="00DE3246"/>
    <w:rsid w:val="00DE3755"/>
    <w:rsid w:val="00DE417B"/>
    <w:rsid w:val="00DF5142"/>
    <w:rsid w:val="00E020E1"/>
    <w:rsid w:val="00E0229C"/>
    <w:rsid w:val="00E024DC"/>
    <w:rsid w:val="00E0343F"/>
    <w:rsid w:val="00E05238"/>
    <w:rsid w:val="00E05262"/>
    <w:rsid w:val="00E05634"/>
    <w:rsid w:val="00E062AE"/>
    <w:rsid w:val="00E114A3"/>
    <w:rsid w:val="00E1196A"/>
    <w:rsid w:val="00E13877"/>
    <w:rsid w:val="00E16024"/>
    <w:rsid w:val="00E1662C"/>
    <w:rsid w:val="00E171F1"/>
    <w:rsid w:val="00E179BB"/>
    <w:rsid w:val="00E17EDB"/>
    <w:rsid w:val="00E227C0"/>
    <w:rsid w:val="00E2347D"/>
    <w:rsid w:val="00E23BE6"/>
    <w:rsid w:val="00E25B83"/>
    <w:rsid w:val="00E26486"/>
    <w:rsid w:val="00E27DD9"/>
    <w:rsid w:val="00E31451"/>
    <w:rsid w:val="00E325D3"/>
    <w:rsid w:val="00E35131"/>
    <w:rsid w:val="00E37552"/>
    <w:rsid w:val="00E441A1"/>
    <w:rsid w:val="00E44EEB"/>
    <w:rsid w:val="00E50151"/>
    <w:rsid w:val="00E516F7"/>
    <w:rsid w:val="00E53779"/>
    <w:rsid w:val="00E53CA0"/>
    <w:rsid w:val="00E5585B"/>
    <w:rsid w:val="00E55CE9"/>
    <w:rsid w:val="00E61347"/>
    <w:rsid w:val="00E624C3"/>
    <w:rsid w:val="00E66510"/>
    <w:rsid w:val="00E735E0"/>
    <w:rsid w:val="00E750B7"/>
    <w:rsid w:val="00E75CF5"/>
    <w:rsid w:val="00E760D7"/>
    <w:rsid w:val="00E82A0E"/>
    <w:rsid w:val="00E84B67"/>
    <w:rsid w:val="00E84B7C"/>
    <w:rsid w:val="00E872C8"/>
    <w:rsid w:val="00E904A1"/>
    <w:rsid w:val="00E90C58"/>
    <w:rsid w:val="00EA3063"/>
    <w:rsid w:val="00EA36BD"/>
    <w:rsid w:val="00EB6119"/>
    <w:rsid w:val="00EB63D2"/>
    <w:rsid w:val="00EB73B4"/>
    <w:rsid w:val="00EB7F88"/>
    <w:rsid w:val="00EC01BF"/>
    <w:rsid w:val="00EC1923"/>
    <w:rsid w:val="00EC4938"/>
    <w:rsid w:val="00EC63BA"/>
    <w:rsid w:val="00EC64D6"/>
    <w:rsid w:val="00ED01A2"/>
    <w:rsid w:val="00ED123C"/>
    <w:rsid w:val="00ED2454"/>
    <w:rsid w:val="00ED28AB"/>
    <w:rsid w:val="00EE2D64"/>
    <w:rsid w:val="00EE3B30"/>
    <w:rsid w:val="00EE5285"/>
    <w:rsid w:val="00EF214F"/>
    <w:rsid w:val="00EF2DDA"/>
    <w:rsid w:val="00EF352D"/>
    <w:rsid w:val="00EF6165"/>
    <w:rsid w:val="00F012B0"/>
    <w:rsid w:val="00F02D71"/>
    <w:rsid w:val="00F04874"/>
    <w:rsid w:val="00F05069"/>
    <w:rsid w:val="00F071B5"/>
    <w:rsid w:val="00F074E3"/>
    <w:rsid w:val="00F114E8"/>
    <w:rsid w:val="00F116D2"/>
    <w:rsid w:val="00F11CEE"/>
    <w:rsid w:val="00F11DC8"/>
    <w:rsid w:val="00F155DA"/>
    <w:rsid w:val="00F16001"/>
    <w:rsid w:val="00F17F78"/>
    <w:rsid w:val="00F262C9"/>
    <w:rsid w:val="00F26B84"/>
    <w:rsid w:val="00F27736"/>
    <w:rsid w:val="00F27B64"/>
    <w:rsid w:val="00F30946"/>
    <w:rsid w:val="00F346A9"/>
    <w:rsid w:val="00F354E5"/>
    <w:rsid w:val="00F360EA"/>
    <w:rsid w:val="00F42AEB"/>
    <w:rsid w:val="00F449DF"/>
    <w:rsid w:val="00F46063"/>
    <w:rsid w:val="00F51F7B"/>
    <w:rsid w:val="00F5340F"/>
    <w:rsid w:val="00F54F00"/>
    <w:rsid w:val="00F55122"/>
    <w:rsid w:val="00F55E37"/>
    <w:rsid w:val="00F60096"/>
    <w:rsid w:val="00F64E07"/>
    <w:rsid w:val="00F65AE8"/>
    <w:rsid w:val="00F744D1"/>
    <w:rsid w:val="00F7512C"/>
    <w:rsid w:val="00F76356"/>
    <w:rsid w:val="00F765C7"/>
    <w:rsid w:val="00F81561"/>
    <w:rsid w:val="00F839E9"/>
    <w:rsid w:val="00F87CC2"/>
    <w:rsid w:val="00F910EE"/>
    <w:rsid w:val="00F9399E"/>
    <w:rsid w:val="00F94952"/>
    <w:rsid w:val="00F97784"/>
    <w:rsid w:val="00FA19F5"/>
    <w:rsid w:val="00FA4CF5"/>
    <w:rsid w:val="00FA6B17"/>
    <w:rsid w:val="00FA6FFA"/>
    <w:rsid w:val="00FB007C"/>
    <w:rsid w:val="00FB3760"/>
    <w:rsid w:val="00FB7756"/>
    <w:rsid w:val="00FC061E"/>
    <w:rsid w:val="00FC0BBE"/>
    <w:rsid w:val="00FC0E0B"/>
    <w:rsid w:val="00FC3FBE"/>
    <w:rsid w:val="00FD01A4"/>
    <w:rsid w:val="00FD0A24"/>
    <w:rsid w:val="00FD2B8C"/>
    <w:rsid w:val="00FE367D"/>
    <w:rsid w:val="00FE4E0C"/>
    <w:rsid w:val="00FE5692"/>
    <w:rsid w:val="00FE71F9"/>
    <w:rsid w:val="00FF1ADF"/>
    <w:rsid w:val="00FF6DE9"/>
    <w:rsid w:val="00FF740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5C1BC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C0B"/>
  </w:style>
  <w:style w:type="paragraph" w:styleId="1">
    <w:name w:val="heading 1"/>
    <w:basedOn w:val="a"/>
    <w:next w:val="a"/>
    <w:link w:val="10"/>
    <w:uiPriority w:val="9"/>
    <w:qFormat/>
    <w:rsid w:val="00D23B54"/>
    <w:pPr>
      <w:keepNext/>
      <w:spacing w:before="240" w:after="6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qFormat/>
    <w:rsid w:val="00D23B54"/>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semiHidden/>
    <w:unhideWhenUsed/>
    <w:qFormat/>
    <w:rsid w:val="00D23B5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B55B5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uiPriority w:val="9"/>
    <w:unhideWhenUsed/>
    <w:qFormat/>
    <w:rsid w:val="00D23B54"/>
    <w:pPr>
      <w:spacing w:before="240" w:after="60" w:line="240" w:lineRule="auto"/>
      <w:outlineLvl w:val="5"/>
    </w:pPr>
    <w:rPr>
      <w:rFonts w:ascii="Cambria" w:eastAsia="Times New Roman" w:hAnsi="Cambria" w:cs="Times New Roman"/>
      <w:i/>
      <w:iCs/>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18600B"/>
    <w:rPr>
      <w:rFonts w:ascii="Tahoma" w:hAnsi="Tahoma" w:cs="Tahoma"/>
      <w:sz w:val="16"/>
      <w:szCs w:val="16"/>
    </w:rPr>
  </w:style>
  <w:style w:type="table" w:styleId="a5">
    <w:name w:val="Table Grid"/>
    <w:basedOn w:val="a1"/>
    <w:uiPriority w:val="59"/>
    <w:rsid w:val="0018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17B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7B40"/>
  </w:style>
  <w:style w:type="paragraph" w:styleId="a8">
    <w:name w:val="footer"/>
    <w:basedOn w:val="a"/>
    <w:link w:val="a9"/>
    <w:uiPriority w:val="99"/>
    <w:unhideWhenUsed/>
    <w:rsid w:val="00617B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7B40"/>
  </w:style>
  <w:style w:type="paragraph" w:customStyle="1" w:styleId="ConsPlusTitle">
    <w:name w:val="ConsPlusTitle"/>
    <w:rsid w:val="009917B5"/>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a">
    <w:name w:val="Body Text Indent"/>
    <w:basedOn w:val="a"/>
    <w:link w:val="ab"/>
    <w:rsid w:val="009917B5"/>
    <w:pPr>
      <w:spacing w:after="120"/>
      <w:ind w:left="283"/>
    </w:pPr>
    <w:rPr>
      <w:rFonts w:ascii="Century Gothic" w:eastAsia="Times New Roman" w:hAnsi="Century Gothic" w:cs="Times New Roman"/>
      <w:lang w:val="en-US"/>
    </w:rPr>
  </w:style>
  <w:style w:type="character" w:customStyle="1" w:styleId="ab">
    <w:name w:val="Основной текст с отступом Знак"/>
    <w:basedOn w:val="a0"/>
    <w:link w:val="aa"/>
    <w:rsid w:val="009917B5"/>
    <w:rPr>
      <w:rFonts w:ascii="Century Gothic" w:eastAsia="Times New Roman" w:hAnsi="Century Gothic" w:cs="Times New Roman"/>
      <w:lang w:val="en-US"/>
    </w:rPr>
  </w:style>
  <w:style w:type="paragraph" w:styleId="ac">
    <w:name w:val="No Spacing"/>
    <w:link w:val="ad"/>
    <w:uiPriority w:val="1"/>
    <w:qFormat/>
    <w:rsid w:val="003F2416"/>
    <w:pPr>
      <w:spacing w:after="0" w:line="240" w:lineRule="auto"/>
    </w:pPr>
  </w:style>
  <w:style w:type="character" w:customStyle="1" w:styleId="10">
    <w:name w:val="Заголовок 1 Знак"/>
    <w:basedOn w:val="a0"/>
    <w:link w:val="1"/>
    <w:uiPriority w:val="9"/>
    <w:rsid w:val="00D23B54"/>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D23B54"/>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D23B54"/>
    <w:rPr>
      <w:rFonts w:ascii="Arial" w:eastAsia="Times New Roman" w:hAnsi="Arial" w:cs="Arial"/>
      <w:b/>
      <w:bCs/>
      <w:sz w:val="26"/>
      <w:szCs w:val="26"/>
      <w:lang w:eastAsia="ru-RU"/>
    </w:rPr>
  </w:style>
  <w:style w:type="character" w:customStyle="1" w:styleId="60">
    <w:name w:val="Заголовок 6 Знак"/>
    <w:basedOn w:val="a0"/>
    <w:link w:val="6"/>
    <w:uiPriority w:val="9"/>
    <w:rsid w:val="00D23B54"/>
    <w:rPr>
      <w:rFonts w:ascii="Cambria" w:eastAsia="Times New Roman" w:hAnsi="Cambria" w:cs="Times New Roman"/>
      <w:i/>
      <w:iCs/>
      <w:color w:val="243F60"/>
      <w:sz w:val="24"/>
      <w:szCs w:val="24"/>
    </w:rPr>
  </w:style>
  <w:style w:type="numbering" w:customStyle="1" w:styleId="11">
    <w:name w:val="Нет списка1"/>
    <w:next w:val="a2"/>
    <w:semiHidden/>
    <w:rsid w:val="00D23B54"/>
  </w:style>
  <w:style w:type="character" w:styleId="ae">
    <w:name w:val="Hyperlink"/>
    <w:uiPriority w:val="99"/>
    <w:rsid w:val="00D23B54"/>
    <w:rPr>
      <w:color w:val="0000FF"/>
      <w:u w:val="single"/>
    </w:rPr>
  </w:style>
  <w:style w:type="table" w:customStyle="1" w:styleId="12">
    <w:name w:val="Сетка таблицы1"/>
    <w:basedOn w:val="a1"/>
    <w:next w:val="a5"/>
    <w:rsid w:val="00D23B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
    <w:name w:val="Заголовок 61"/>
    <w:basedOn w:val="a"/>
    <w:next w:val="a"/>
    <w:uiPriority w:val="9"/>
    <w:semiHidden/>
    <w:unhideWhenUsed/>
    <w:qFormat/>
    <w:rsid w:val="00D23B54"/>
    <w:pPr>
      <w:keepNext/>
      <w:keepLines/>
      <w:spacing w:before="200" w:after="0" w:line="240" w:lineRule="auto"/>
      <w:outlineLvl w:val="5"/>
    </w:pPr>
    <w:rPr>
      <w:rFonts w:ascii="Cambria" w:eastAsia="Times New Roman" w:hAnsi="Cambria" w:cs="Times New Roman"/>
      <w:i/>
      <w:iCs/>
      <w:color w:val="243F60"/>
      <w:sz w:val="24"/>
      <w:szCs w:val="24"/>
      <w:lang w:eastAsia="ru-RU"/>
    </w:rPr>
  </w:style>
  <w:style w:type="character" w:customStyle="1" w:styleId="610">
    <w:name w:val="Заголовок 6 Знак1"/>
    <w:semiHidden/>
    <w:rsid w:val="00D23B54"/>
    <w:rPr>
      <w:rFonts w:ascii="Calibri" w:eastAsia="Times New Roman" w:hAnsi="Calibri" w:cs="Times New Roman"/>
      <w:b/>
      <w:bCs/>
      <w:sz w:val="22"/>
      <w:szCs w:val="22"/>
    </w:rPr>
  </w:style>
  <w:style w:type="paragraph" w:styleId="af">
    <w:name w:val="List Paragraph"/>
    <w:basedOn w:val="a"/>
    <w:uiPriority w:val="34"/>
    <w:qFormat/>
    <w:rsid w:val="00D23B54"/>
    <w:pPr>
      <w:spacing w:after="0" w:line="240" w:lineRule="auto"/>
      <w:ind w:left="708"/>
    </w:pPr>
    <w:rPr>
      <w:rFonts w:ascii="Times New Roman" w:eastAsia="Times New Roman" w:hAnsi="Times New Roman" w:cs="Times New Roman"/>
      <w:sz w:val="24"/>
      <w:szCs w:val="24"/>
      <w:lang w:eastAsia="ru-RU"/>
    </w:rPr>
  </w:style>
  <w:style w:type="paragraph" w:customStyle="1" w:styleId="110">
    <w:name w:val="Заголовок 11"/>
    <w:basedOn w:val="a"/>
    <w:next w:val="a"/>
    <w:qFormat/>
    <w:rsid w:val="00D23B54"/>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11">
    <w:name w:val="Нет списка11"/>
    <w:next w:val="a2"/>
    <w:uiPriority w:val="99"/>
    <w:semiHidden/>
    <w:unhideWhenUsed/>
    <w:rsid w:val="00D23B54"/>
  </w:style>
  <w:style w:type="paragraph" w:styleId="af0">
    <w:name w:val="Normal (Web)"/>
    <w:basedOn w:val="a"/>
    <w:uiPriority w:val="99"/>
    <w:unhideWhenUsed/>
    <w:rsid w:val="00D23B5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2">
    <w:name w:val="Сетка таблицы11"/>
    <w:basedOn w:val="a1"/>
    <w:next w:val="a5"/>
    <w:uiPriority w:val="59"/>
    <w:rsid w:val="00D23B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D23B54"/>
    <w:pPr>
      <w:widowControl w:val="0"/>
      <w:suppressAutoHyphens/>
      <w:autoSpaceDE w:val="0"/>
      <w:spacing w:after="0" w:line="300" w:lineRule="auto"/>
    </w:pPr>
    <w:rPr>
      <w:rFonts w:ascii="Times New Roman" w:eastAsia="Arial" w:hAnsi="Times New Roman" w:cs="Times New Roman"/>
      <w:b/>
      <w:bCs/>
      <w:sz w:val="28"/>
      <w:szCs w:val="28"/>
      <w:lang w:eastAsia="ar-SA"/>
    </w:rPr>
  </w:style>
  <w:style w:type="paragraph" w:styleId="af1">
    <w:name w:val="Subtitle"/>
    <w:basedOn w:val="a"/>
    <w:link w:val="af2"/>
    <w:qFormat/>
    <w:rsid w:val="00D23B54"/>
    <w:pPr>
      <w:spacing w:after="0" w:line="240" w:lineRule="auto"/>
      <w:jc w:val="center"/>
    </w:pPr>
    <w:rPr>
      <w:rFonts w:ascii="Times New Roman" w:eastAsia="Times New Roman" w:hAnsi="Times New Roman" w:cs="Times New Roman"/>
      <w:sz w:val="28"/>
      <w:szCs w:val="20"/>
    </w:rPr>
  </w:style>
  <w:style w:type="character" w:customStyle="1" w:styleId="af2">
    <w:name w:val="Подзаголовок Знак"/>
    <w:basedOn w:val="a0"/>
    <w:link w:val="af1"/>
    <w:rsid w:val="00D23B54"/>
    <w:rPr>
      <w:rFonts w:ascii="Times New Roman" w:eastAsia="Times New Roman" w:hAnsi="Times New Roman" w:cs="Times New Roman"/>
      <w:sz w:val="28"/>
      <w:szCs w:val="20"/>
    </w:rPr>
  </w:style>
  <w:style w:type="numbering" w:customStyle="1" w:styleId="1110">
    <w:name w:val="Нет списка111"/>
    <w:next w:val="a2"/>
    <w:uiPriority w:val="99"/>
    <w:semiHidden/>
    <w:unhideWhenUsed/>
    <w:rsid w:val="00D23B54"/>
  </w:style>
  <w:style w:type="numbering" w:customStyle="1" w:styleId="1111">
    <w:name w:val="Нет списка1111"/>
    <w:next w:val="a2"/>
    <w:uiPriority w:val="99"/>
    <w:semiHidden/>
    <w:unhideWhenUsed/>
    <w:rsid w:val="00D23B54"/>
  </w:style>
  <w:style w:type="paragraph" w:styleId="af3">
    <w:name w:val="Body Text"/>
    <w:basedOn w:val="a"/>
    <w:link w:val="af4"/>
    <w:unhideWhenUsed/>
    <w:rsid w:val="00D23B54"/>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rsid w:val="00D23B54"/>
    <w:rPr>
      <w:rFonts w:ascii="Times New Roman" w:eastAsia="Times New Roman" w:hAnsi="Times New Roman" w:cs="Times New Roman"/>
      <w:sz w:val="24"/>
      <w:szCs w:val="24"/>
      <w:lang w:eastAsia="ru-RU"/>
    </w:rPr>
  </w:style>
  <w:style w:type="paragraph" w:styleId="21">
    <w:name w:val="Body Text 2"/>
    <w:basedOn w:val="a"/>
    <w:link w:val="22"/>
    <w:unhideWhenUsed/>
    <w:rsid w:val="00D23B54"/>
    <w:pPr>
      <w:spacing w:after="0" w:line="360" w:lineRule="auto"/>
      <w:jc w:val="both"/>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rsid w:val="00D23B54"/>
    <w:rPr>
      <w:rFonts w:ascii="Times New Roman" w:eastAsia="Times New Roman" w:hAnsi="Times New Roman" w:cs="Times New Roman"/>
      <w:sz w:val="28"/>
      <w:szCs w:val="24"/>
      <w:lang w:eastAsia="ru-RU"/>
    </w:rPr>
  </w:style>
  <w:style w:type="paragraph" w:customStyle="1" w:styleId="ConsPlusNormal">
    <w:name w:val="ConsPlusNormal"/>
    <w:rsid w:val="00D23B5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D23B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23B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Char">
    <w:name w:val="Знак1 Знак Знак Знак Знак Знак Знак Знак Знак1 Char"/>
    <w:basedOn w:val="a"/>
    <w:rsid w:val="00D23B54"/>
    <w:pPr>
      <w:spacing w:after="160" w:line="240" w:lineRule="exact"/>
    </w:pPr>
    <w:rPr>
      <w:rFonts w:ascii="Verdana" w:eastAsia="Times New Roman" w:hAnsi="Verdana" w:cs="Times New Roman"/>
      <w:sz w:val="20"/>
      <w:szCs w:val="20"/>
      <w:lang w:val="en-US"/>
    </w:rPr>
  </w:style>
  <w:style w:type="paragraph" w:customStyle="1" w:styleId="ConsPlusDocList">
    <w:name w:val="ConsPlusDocList"/>
    <w:uiPriority w:val="99"/>
    <w:rsid w:val="00D23B54"/>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112">
    <w:name w:val="Сетка таблицы111"/>
    <w:basedOn w:val="a1"/>
    <w:next w:val="a5"/>
    <w:rsid w:val="00D23B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uiPriority w:val="99"/>
    <w:unhideWhenUsed/>
    <w:rsid w:val="00D23B54"/>
    <w:rPr>
      <w:color w:val="800080"/>
      <w:u w:val="single"/>
    </w:rPr>
  </w:style>
  <w:style w:type="numbering" w:customStyle="1" w:styleId="23">
    <w:name w:val="Нет списка2"/>
    <w:next w:val="a2"/>
    <w:uiPriority w:val="99"/>
    <w:semiHidden/>
    <w:unhideWhenUsed/>
    <w:rsid w:val="00D23B54"/>
  </w:style>
  <w:style w:type="paragraph" w:styleId="31">
    <w:name w:val="Body Text Indent 3"/>
    <w:basedOn w:val="a"/>
    <w:link w:val="32"/>
    <w:rsid w:val="00D23B54"/>
    <w:pPr>
      <w:spacing w:after="0" w:line="240" w:lineRule="auto"/>
      <w:jc w:val="center"/>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D23B54"/>
    <w:rPr>
      <w:rFonts w:ascii="Times New Roman" w:eastAsia="Times New Roman" w:hAnsi="Times New Roman" w:cs="Times New Roman"/>
      <w:sz w:val="24"/>
      <w:szCs w:val="20"/>
      <w:lang w:eastAsia="ru-RU"/>
    </w:rPr>
  </w:style>
  <w:style w:type="paragraph" w:customStyle="1" w:styleId="af6">
    <w:name w:val="Знак Знак Знак Знак Знак Знак Знак Знак Знак Знак Знак Знак"/>
    <w:basedOn w:val="a"/>
    <w:rsid w:val="00D23B54"/>
    <w:pPr>
      <w:spacing w:after="160" w:line="240" w:lineRule="exact"/>
    </w:pPr>
    <w:rPr>
      <w:rFonts w:ascii="Arial" w:eastAsia="Times New Roman" w:hAnsi="Arial" w:cs="Arial"/>
      <w:sz w:val="20"/>
      <w:szCs w:val="20"/>
      <w:lang w:val="en-US"/>
    </w:rPr>
  </w:style>
  <w:style w:type="paragraph" w:styleId="af7">
    <w:name w:val="Title"/>
    <w:basedOn w:val="a"/>
    <w:link w:val="af8"/>
    <w:qFormat/>
    <w:rsid w:val="00D23B54"/>
    <w:pPr>
      <w:spacing w:after="0" w:line="240" w:lineRule="auto"/>
      <w:jc w:val="center"/>
    </w:pPr>
    <w:rPr>
      <w:rFonts w:ascii="Times New Roman" w:eastAsia="Times New Roman" w:hAnsi="Times New Roman" w:cs="Times New Roman"/>
      <w:b/>
      <w:sz w:val="32"/>
      <w:szCs w:val="20"/>
      <w:lang w:eastAsia="ru-RU"/>
    </w:rPr>
  </w:style>
  <w:style w:type="character" w:customStyle="1" w:styleId="af8">
    <w:name w:val="Заголовок Знак"/>
    <w:basedOn w:val="a0"/>
    <w:link w:val="af7"/>
    <w:rsid w:val="00D23B54"/>
    <w:rPr>
      <w:rFonts w:ascii="Times New Roman" w:eastAsia="Times New Roman" w:hAnsi="Times New Roman" w:cs="Times New Roman"/>
      <w:b/>
      <w:sz w:val="32"/>
      <w:szCs w:val="20"/>
      <w:lang w:eastAsia="ru-RU"/>
    </w:rPr>
  </w:style>
  <w:style w:type="table" w:customStyle="1" w:styleId="24">
    <w:name w:val="Сетка таблицы2"/>
    <w:basedOn w:val="a1"/>
    <w:next w:val="a5"/>
    <w:rsid w:val="00D23B5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Обычный1"/>
    <w:rsid w:val="00D23B54"/>
    <w:pPr>
      <w:spacing w:after="0" w:line="240" w:lineRule="auto"/>
    </w:pPr>
    <w:rPr>
      <w:rFonts w:ascii="Times New Roman" w:eastAsia="Times New Roman" w:hAnsi="Times New Roman" w:cs="Times New Roman"/>
      <w:sz w:val="20"/>
      <w:szCs w:val="20"/>
      <w:lang w:eastAsia="ru-RU"/>
    </w:rPr>
  </w:style>
  <w:style w:type="character" w:styleId="af9">
    <w:name w:val="page number"/>
    <w:rsid w:val="00D23B54"/>
  </w:style>
  <w:style w:type="paragraph" w:customStyle="1" w:styleId="afa">
    <w:name w:val="Знак Знак Знак Знак Знак Знак Знак Знак Знак"/>
    <w:basedOn w:val="a"/>
    <w:rsid w:val="00D23B54"/>
    <w:pPr>
      <w:spacing w:after="160" w:line="240" w:lineRule="exact"/>
    </w:pPr>
    <w:rPr>
      <w:rFonts w:ascii="Arial" w:eastAsia="Times New Roman" w:hAnsi="Arial" w:cs="Arial"/>
      <w:sz w:val="20"/>
      <w:szCs w:val="20"/>
      <w:lang w:val="en-US"/>
    </w:rPr>
  </w:style>
  <w:style w:type="paragraph" w:customStyle="1" w:styleId="14">
    <w:name w:val="Знак1"/>
    <w:basedOn w:val="a"/>
    <w:rsid w:val="00D23B54"/>
    <w:pPr>
      <w:spacing w:after="160" w:line="240" w:lineRule="exact"/>
    </w:pPr>
    <w:rPr>
      <w:rFonts w:ascii="Arial" w:eastAsia="Times New Roman" w:hAnsi="Arial" w:cs="Arial"/>
      <w:sz w:val="20"/>
      <w:szCs w:val="20"/>
      <w:lang w:val="en-US"/>
    </w:rPr>
  </w:style>
  <w:style w:type="paragraph" w:customStyle="1" w:styleId="15">
    <w:name w:val="Знак1 Знак Знак Знак"/>
    <w:basedOn w:val="a"/>
    <w:rsid w:val="00D23B54"/>
    <w:pPr>
      <w:spacing w:after="160" w:line="240" w:lineRule="exact"/>
    </w:pPr>
    <w:rPr>
      <w:rFonts w:ascii="Arial" w:eastAsia="Times New Roman" w:hAnsi="Arial" w:cs="Arial"/>
      <w:sz w:val="20"/>
      <w:szCs w:val="20"/>
      <w:lang w:val="en-US"/>
    </w:rPr>
  </w:style>
  <w:style w:type="paragraph" w:styleId="16">
    <w:name w:val="toc 1"/>
    <w:basedOn w:val="a"/>
    <w:next w:val="a"/>
    <w:autoRedefine/>
    <w:rsid w:val="00D23B54"/>
    <w:pPr>
      <w:spacing w:after="0" w:line="240" w:lineRule="auto"/>
    </w:pPr>
    <w:rPr>
      <w:rFonts w:ascii="Times New Roman" w:eastAsia="Times New Roman" w:hAnsi="Times New Roman" w:cs="Times New Roman"/>
      <w:sz w:val="28"/>
      <w:szCs w:val="20"/>
      <w:lang w:eastAsia="ru-RU"/>
    </w:rPr>
  </w:style>
  <w:style w:type="paragraph" w:styleId="25">
    <w:name w:val="toc 2"/>
    <w:basedOn w:val="a"/>
    <w:next w:val="a"/>
    <w:autoRedefine/>
    <w:rsid w:val="00D23B54"/>
    <w:pPr>
      <w:spacing w:after="0" w:line="240" w:lineRule="auto"/>
      <w:ind w:left="280"/>
    </w:pPr>
    <w:rPr>
      <w:rFonts w:ascii="Times New Roman" w:eastAsia="Times New Roman" w:hAnsi="Times New Roman" w:cs="Times New Roman"/>
      <w:sz w:val="28"/>
      <w:szCs w:val="20"/>
      <w:lang w:eastAsia="ru-RU"/>
    </w:rPr>
  </w:style>
  <w:style w:type="paragraph" w:customStyle="1" w:styleId="ConsNormal">
    <w:name w:val="ConsNormal"/>
    <w:rsid w:val="00D23B5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7">
    <w:name w:val="Знак Знак Знак1 Знак"/>
    <w:basedOn w:val="a"/>
    <w:rsid w:val="00D23B54"/>
    <w:pPr>
      <w:spacing w:after="160" w:line="240" w:lineRule="exact"/>
    </w:pPr>
    <w:rPr>
      <w:rFonts w:ascii="Arial" w:eastAsia="Times New Roman" w:hAnsi="Arial" w:cs="Arial"/>
      <w:sz w:val="20"/>
      <w:szCs w:val="20"/>
      <w:lang w:val="en-US"/>
    </w:rPr>
  </w:style>
  <w:style w:type="paragraph" w:customStyle="1" w:styleId="afb">
    <w:name w:val="Знак"/>
    <w:basedOn w:val="a"/>
    <w:rsid w:val="00D23B54"/>
    <w:pPr>
      <w:spacing w:after="160" w:line="240" w:lineRule="exact"/>
    </w:pPr>
    <w:rPr>
      <w:rFonts w:ascii="Arial" w:eastAsia="Times New Roman" w:hAnsi="Arial" w:cs="Arial"/>
      <w:sz w:val="20"/>
      <w:szCs w:val="20"/>
      <w:lang w:val="en-US"/>
    </w:rPr>
  </w:style>
  <w:style w:type="character" w:customStyle="1" w:styleId="113">
    <w:name w:val="Заголовок 1 Знак1"/>
    <w:rsid w:val="00D23B54"/>
    <w:rPr>
      <w:rFonts w:ascii="Cambria" w:eastAsia="Times New Roman" w:hAnsi="Cambria" w:cs="Times New Roman"/>
      <w:b/>
      <w:bCs/>
      <w:kern w:val="32"/>
      <w:sz w:val="32"/>
      <w:szCs w:val="32"/>
    </w:rPr>
  </w:style>
  <w:style w:type="character" w:customStyle="1" w:styleId="ad">
    <w:name w:val="Без интервала Знак"/>
    <w:link w:val="ac"/>
    <w:uiPriority w:val="1"/>
    <w:locked/>
    <w:rsid w:val="00D23B54"/>
  </w:style>
  <w:style w:type="paragraph" w:styleId="HTML">
    <w:name w:val="HTML Preformatted"/>
    <w:basedOn w:val="a"/>
    <w:link w:val="HTML0"/>
    <w:semiHidden/>
    <w:unhideWhenUsed/>
    <w:rsid w:val="00464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4641C9"/>
    <w:rPr>
      <w:rFonts w:ascii="Courier New" w:eastAsia="Times New Roman" w:hAnsi="Courier New" w:cs="Courier New"/>
      <w:sz w:val="20"/>
      <w:szCs w:val="20"/>
      <w:lang w:eastAsia="ru-RU"/>
    </w:rPr>
  </w:style>
  <w:style w:type="character" w:customStyle="1" w:styleId="40">
    <w:name w:val="Заголовок 4 Знак"/>
    <w:basedOn w:val="a0"/>
    <w:link w:val="4"/>
    <w:uiPriority w:val="9"/>
    <w:semiHidden/>
    <w:rsid w:val="00B55B51"/>
    <w:rPr>
      <w:rFonts w:asciiTheme="majorHAnsi" w:eastAsiaTheme="majorEastAsia" w:hAnsiTheme="majorHAnsi" w:cstheme="majorBidi"/>
      <w:i/>
      <w:iCs/>
      <w:color w:val="365F91" w:themeColor="accent1" w:themeShade="BF"/>
    </w:rPr>
  </w:style>
  <w:style w:type="character" w:customStyle="1" w:styleId="b">
    <w:name w:val="b"/>
    <w:basedOn w:val="a0"/>
    <w:rsid w:val="005C6DD0"/>
  </w:style>
  <w:style w:type="paragraph" w:customStyle="1" w:styleId="26">
    <w:name w:val="Абзац списка2"/>
    <w:basedOn w:val="a"/>
    <w:rsid w:val="00C333E9"/>
    <w:pPr>
      <w:ind w:left="720"/>
      <w:contextualSpacing/>
    </w:pPr>
    <w:rPr>
      <w:rFonts w:ascii="Calibri" w:eastAsia="Times New Roman" w:hAnsi="Calibri" w:cs="Times New Roman"/>
    </w:rPr>
  </w:style>
  <w:style w:type="paragraph" w:customStyle="1" w:styleId="ConsNonformat">
    <w:name w:val="ConsNonformat"/>
    <w:rsid w:val="00C333E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8">
    <w:name w:val="Гиперссылка1"/>
    <w:basedOn w:val="a0"/>
    <w:rsid w:val="00A62FA3"/>
  </w:style>
  <w:style w:type="paragraph" w:customStyle="1" w:styleId="ds-markdown-paragraph">
    <w:name w:val="ds-markdown-paragraph"/>
    <w:basedOn w:val="a"/>
    <w:rsid w:val="00817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Strong"/>
    <w:basedOn w:val="a0"/>
    <w:uiPriority w:val="22"/>
    <w:qFormat/>
    <w:rsid w:val="00817A09"/>
    <w:rPr>
      <w:b/>
      <w:bCs/>
    </w:rPr>
  </w:style>
  <w:style w:type="paragraph" w:styleId="afd">
    <w:name w:val="footnote text"/>
    <w:basedOn w:val="a"/>
    <w:link w:val="afe"/>
    <w:uiPriority w:val="99"/>
    <w:semiHidden/>
    <w:unhideWhenUsed/>
    <w:rsid w:val="00904BA1"/>
    <w:pPr>
      <w:spacing w:after="0" w:line="240" w:lineRule="auto"/>
    </w:pPr>
    <w:rPr>
      <w:sz w:val="20"/>
      <w:szCs w:val="20"/>
    </w:rPr>
  </w:style>
  <w:style w:type="character" w:customStyle="1" w:styleId="afe">
    <w:name w:val="Текст сноски Знак"/>
    <w:basedOn w:val="a0"/>
    <w:link w:val="afd"/>
    <w:uiPriority w:val="99"/>
    <w:semiHidden/>
    <w:rsid w:val="00904BA1"/>
    <w:rPr>
      <w:sz w:val="20"/>
      <w:szCs w:val="20"/>
    </w:rPr>
  </w:style>
  <w:style w:type="character" w:styleId="aff">
    <w:name w:val="footnote reference"/>
    <w:basedOn w:val="a0"/>
    <w:uiPriority w:val="99"/>
    <w:semiHidden/>
    <w:unhideWhenUsed/>
    <w:rsid w:val="00904BA1"/>
    <w:rPr>
      <w:vertAlign w:val="superscript"/>
    </w:rPr>
  </w:style>
  <w:style w:type="character" w:customStyle="1" w:styleId="19">
    <w:name w:val="Неразрешенное упоминание1"/>
    <w:basedOn w:val="a0"/>
    <w:uiPriority w:val="99"/>
    <w:semiHidden/>
    <w:unhideWhenUsed/>
    <w:rsid w:val="00904BA1"/>
    <w:rPr>
      <w:color w:val="605E5C"/>
      <w:shd w:val="clear" w:color="auto" w:fill="E1DFDD"/>
    </w:rPr>
  </w:style>
  <w:style w:type="character" w:customStyle="1" w:styleId="2ed5dee">
    <w:name w:val="_2ed5dee"/>
    <w:basedOn w:val="a0"/>
    <w:rsid w:val="00B20D3C"/>
  </w:style>
  <w:style w:type="character" w:customStyle="1" w:styleId="mord">
    <w:name w:val="mord"/>
    <w:basedOn w:val="a0"/>
    <w:rsid w:val="00BC76B5"/>
  </w:style>
  <w:style w:type="character" w:customStyle="1" w:styleId="mpunct">
    <w:name w:val="mpunct"/>
    <w:basedOn w:val="a0"/>
    <w:rsid w:val="00BC7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417">
      <w:bodyDiv w:val="1"/>
      <w:marLeft w:val="0"/>
      <w:marRight w:val="0"/>
      <w:marTop w:val="0"/>
      <w:marBottom w:val="0"/>
      <w:divBdr>
        <w:top w:val="none" w:sz="0" w:space="0" w:color="auto"/>
        <w:left w:val="none" w:sz="0" w:space="0" w:color="auto"/>
        <w:bottom w:val="none" w:sz="0" w:space="0" w:color="auto"/>
        <w:right w:val="none" w:sz="0" w:space="0" w:color="auto"/>
      </w:divBdr>
    </w:div>
    <w:div w:id="18430178">
      <w:bodyDiv w:val="1"/>
      <w:marLeft w:val="0"/>
      <w:marRight w:val="0"/>
      <w:marTop w:val="0"/>
      <w:marBottom w:val="0"/>
      <w:divBdr>
        <w:top w:val="none" w:sz="0" w:space="0" w:color="auto"/>
        <w:left w:val="none" w:sz="0" w:space="0" w:color="auto"/>
        <w:bottom w:val="none" w:sz="0" w:space="0" w:color="auto"/>
        <w:right w:val="none" w:sz="0" w:space="0" w:color="auto"/>
      </w:divBdr>
    </w:div>
    <w:div w:id="21437868">
      <w:bodyDiv w:val="1"/>
      <w:marLeft w:val="0"/>
      <w:marRight w:val="0"/>
      <w:marTop w:val="0"/>
      <w:marBottom w:val="0"/>
      <w:divBdr>
        <w:top w:val="none" w:sz="0" w:space="0" w:color="auto"/>
        <w:left w:val="none" w:sz="0" w:space="0" w:color="auto"/>
        <w:bottom w:val="none" w:sz="0" w:space="0" w:color="auto"/>
        <w:right w:val="none" w:sz="0" w:space="0" w:color="auto"/>
      </w:divBdr>
    </w:div>
    <w:div w:id="21706220">
      <w:bodyDiv w:val="1"/>
      <w:marLeft w:val="0"/>
      <w:marRight w:val="0"/>
      <w:marTop w:val="0"/>
      <w:marBottom w:val="0"/>
      <w:divBdr>
        <w:top w:val="none" w:sz="0" w:space="0" w:color="auto"/>
        <w:left w:val="none" w:sz="0" w:space="0" w:color="auto"/>
        <w:bottom w:val="none" w:sz="0" w:space="0" w:color="auto"/>
        <w:right w:val="none" w:sz="0" w:space="0" w:color="auto"/>
      </w:divBdr>
    </w:div>
    <w:div w:id="38356619">
      <w:bodyDiv w:val="1"/>
      <w:marLeft w:val="0"/>
      <w:marRight w:val="0"/>
      <w:marTop w:val="0"/>
      <w:marBottom w:val="0"/>
      <w:divBdr>
        <w:top w:val="none" w:sz="0" w:space="0" w:color="auto"/>
        <w:left w:val="none" w:sz="0" w:space="0" w:color="auto"/>
        <w:bottom w:val="none" w:sz="0" w:space="0" w:color="auto"/>
        <w:right w:val="none" w:sz="0" w:space="0" w:color="auto"/>
      </w:divBdr>
    </w:div>
    <w:div w:id="57243296">
      <w:bodyDiv w:val="1"/>
      <w:marLeft w:val="0"/>
      <w:marRight w:val="0"/>
      <w:marTop w:val="0"/>
      <w:marBottom w:val="0"/>
      <w:divBdr>
        <w:top w:val="none" w:sz="0" w:space="0" w:color="auto"/>
        <w:left w:val="none" w:sz="0" w:space="0" w:color="auto"/>
        <w:bottom w:val="none" w:sz="0" w:space="0" w:color="auto"/>
        <w:right w:val="none" w:sz="0" w:space="0" w:color="auto"/>
      </w:divBdr>
    </w:div>
    <w:div w:id="57748908">
      <w:bodyDiv w:val="1"/>
      <w:marLeft w:val="0"/>
      <w:marRight w:val="0"/>
      <w:marTop w:val="0"/>
      <w:marBottom w:val="0"/>
      <w:divBdr>
        <w:top w:val="none" w:sz="0" w:space="0" w:color="auto"/>
        <w:left w:val="none" w:sz="0" w:space="0" w:color="auto"/>
        <w:bottom w:val="none" w:sz="0" w:space="0" w:color="auto"/>
        <w:right w:val="none" w:sz="0" w:space="0" w:color="auto"/>
      </w:divBdr>
    </w:div>
    <w:div w:id="75131135">
      <w:bodyDiv w:val="1"/>
      <w:marLeft w:val="0"/>
      <w:marRight w:val="0"/>
      <w:marTop w:val="0"/>
      <w:marBottom w:val="0"/>
      <w:divBdr>
        <w:top w:val="none" w:sz="0" w:space="0" w:color="auto"/>
        <w:left w:val="none" w:sz="0" w:space="0" w:color="auto"/>
        <w:bottom w:val="none" w:sz="0" w:space="0" w:color="auto"/>
        <w:right w:val="none" w:sz="0" w:space="0" w:color="auto"/>
      </w:divBdr>
    </w:div>
    <w:div w:id="87701794">
      <w:bodyDiv w:val="1"/>
      <w:marLeft w:val="0"/>
      <w:marRight w:val="0"/>
      <w:marTop w:val="0"/>
      <w:marBottom w:val="0"/>
      <w:divBdr>
        <w:top w:val="none" w:sz="0" w:space="0" w:color="auto"/>
        <w:left w:val="none" w:sz="0" w:space="0" w:color="auto"/>
        <w:bottom w:val="none" w:sz="0" w:space="0" w:color="auto"/>
        <w:right w:val="none" w:sz="0" w:space="0" w:color="auto"/>
      </w:divBdr>
    </w:div>
    <w:div w:id="97023968">
      <w:bodyDiv w:val="1"/>
      <w:marLeft w:val="0"/>
      <w:marRight w:val="0"/>
      <w:marTop w:val="0"/>
      <w:marBottom w:val="0"/>
      <w:divBdr>
        <w:top w:val="none" w:sz="0" w:space="0" w:color="auto"/>
        <w:left w:val="none" w:sz="0" w:space="0" w:color="auto"/>
        <w:bottom w:val="none" w:sz="0" w:space="0" w:color="auto"/>
        <w:right w:val="none" w:sz="0" w:space="0" w:color="auto"/>
      </w:divBdr>
    </w:div>
    <w:div w:id="128404891">
      <w:bodyDiv w:val="1"/>
      <w:marLeft w:val="0"/>
      <w:marRight w:val="0"/>
      <w:marTop w:val="0"/>
      <w:marBottom w:val="0"/>
      <w:divBdr>
        <w:top w:val="none" w:sz="0" w:space="0" w:color="auto"/>
        <w:left w:val="none" w:sz="0" w:space="0" w:color="auto"/>
        <w:bottom w:val="none" w:sz="0" w:space="0" w:color="auto"/>
        <w:right w:val="none" w:sz="0" w:space="0" w:color="auto"/>
      </w:divBdr>
    </w:div>
    <w:div w:id="177932051">
      <w:bodyDiv w:val="1"/>
      <w:marLeft w:val="0"/>
      <w:marRight w:val="0"/>
      <w:marTop w:val="0"/>
      <w:marBottom w:val="0"/>
      <w:divBdr>
        <w:top w:val="none" w:sz="0" w:space="0" w:color="auto"/>
        <w:left w:val="none" w:sz="0" w:space="0" w:color="auto"/>
        <w:bottom w:val="none" w:sz="0" w:space="0" w:color="auto"/>
        <w:right w:val="none" w:sz="0" w:space="0" w:color="auto"/>
      </w:divBdr>
    </w:div>
    <w:div w:id="210505360">
      <w:bodyDiv w:val="1"/>
      <w:marLeft w:val="0"/>
      <w:marRight w:val="0"/>
      <w:marTop w:val="0"/>
      <w:marBottom w:val="0"/>
      <w:divBdr>
        <w:top w:val="none" w:sz="0" w:space="0" w:color="auto"/>
        <w:left w:val="none" w:sz="0" w:space="0" w:color="auto"/>
        <w:bottom w:val="none" w:sz="0" w:space="0" w:color="auto"/>
        <w:right w:val="none" w:sz="0" w:space="0" w:color="auto"/>
      </w:divBdr>
    </w:div>
    <w:div w:id="220213746">
      <w:bodyDiv w:val="1"/>
      <w:marLeft w:val="0"/>
      <w:marRight w:val="0"/>
      <w:marTop w:val="0"/>
      <w:marBottom w:val="0"/>
      <w:divBdr>
        <w:top w:val="none" w:sz="0" w:space="0" w:color="auto"/>
        <w:left w:val="none" w:sz="0" w:space="0" w:color="auto"/>
        <w:bottom w:val="none" w:sz="0" w:space="0" w:color="auto"/>
        <w:right w:val="none" w:sz="0" w:space="0" w:color="auto"/>
      </w:divBdr>
    </w:div>
    <w:div w:id="254092010">
      <w:bodyDiv w:val="1"/>
      <w:marLeft w:val="0"/>
      <w:marRight w:val="0"/>
      <w:marTop w:val="0"/>
      <w:marBottom w:val="0"/>
      <w:divBdr>
        <w:top w:val="none" w:sz="0" w:space="0" w:color="auto"/>
        <w:left w:val="none" w:sz="0" w:space="0" w:color="auto"/>
        <w:bottom w:val="none" w:sz="0" w:space="0" w:color="auto"/>
        <w:right w:val="none" w:sz="0" w:space="0" w:color="auto"/>
      </w:divBdr>
    </w:div>
    <w:div w:id="292949993">
      <w:bodyDiv w:val="1"/>
      <w:marLeft w:val="0"/>
      <w:marRight w:val="0"/>
      <w:marTop w:val="0"/>
      <w:marBottom w:val="0"/>
      <w:divBdr>
        <w:top w:val="none" w:sz="0" w:space="0" w:color="auto"/>
        <w:left w:val="none" w:sz="0" w:space="0" w:color="auto"/>
        <w:bottom w:val="none" w:sz="0" w:space="0" w:color="auto"/>
        <w:right w:val="none" w:sz="0" w:space="0" w:color="auto"/>
      </w:divBdr>
    </w:div>
    <w:div w:id="364015644">
      <w:bodyDiv w:val="1"/>
      <w:marLeft w:val="0"/>
      <w:marRight w:val="0"/>
      <w:marTop w:val="0"/>
      <w:marBottom w:val="0"/>
      <w:divBdr>
        <w:top w:val="none" w:sz="0" w:space="0" w:color="auto"/>
        <w:left w:val="none" w:sz="0" w:space="0" w:color="auto"/>
        <w:bottom w:val="none" w:sz="0" w:space="0" w:color="auto"/>
        <w:right w:val="none" w:sz="0" w:space="0" w:color="auto"/>
      </w:divBdr>
    </w:div>
    <w:div w:id="368532988">
      <w:bodyDiv w:val="1"/>
      <w:marLeft w:val="0"/>
      <w:marRight w:val="0"/>
      <w:marTop w:val="0"/>
      <w:marBottom w:val="0"/>
      <w:divBdr>
        <w:top w:val="none" w:sz="0" w:space="0" w:color="auto"/>
        <w:left w:val="none" w:sz="0" w:space="0" w:color="auto"/>
        <w:bottom w:val="none" w:sz="0" w:space="0" w:color="auto"/>
        <w:right w:val="none" w:sz="0" w:space="0" w:color="auto"/>
      </w:divBdr>
    </w:div>
    <w:div w:id="461311100">
      <w:bodyDiv w:val="1"/>
      <w:marLeft w:val="0"/>
      <w:marRight w:val="0"/>
      <w:marTop w:val="0"/>
      <w:marBottom w:val="0"/>
      <w:divBdr>
        <w:top w:val="none" w:sz="0" w:space="0" w:color="auto"/>
        <w:left w:val="none" w:sz="0" w:space="0" w:color="auto"/>
        <w:bottom w:val="none" w:sz="0" w:space="0" w:color="auto"/>
        <w:right w:val="none" w:sz="0" w:space="0" w:color="auto"/>
      </w:divBdr>
    </w:div>
    <w:div w:id="467673529">
      <w:bodyDiv w:val="1"/>
      <w:marLeft w:val="0"/>
      <w:marRight w:val="0"/>
      <w:marTop w:val="0"/>
      <w:marBottom w:val="0"/>
      <w:divBdr>
        <w:top w:val="none" w:sz="0" w:space="0" w:color="auto"/>
        <w:left w:val="none" w:sz="0" w:space="0" w:color="auto"/>
        <w:bottom w:val="none" w:sz="0" w:space="0" w:color="auto"/>
        <w:right w:val="none" w:sz="0" w:space="0" w:color="auto"/>
      </w:divBdr>
    </w:div>
    <w:div w:id="491456704">
      <w:bodyDiv w:val="1"/>
      <w:marLeft w:val="0"/>
      <w:marRight w:val="0"/>
      <w:marTop w:val="0"/>
      <w:marBottom w:val="0"/>
      <w:divBdr>
        <w:top w:val="none" w:sz="0" w:space="0" w:color="auto"/>
        <w:left w:val="none" w:sz="0" w:space="0" w:color="auto"/>
        <w:bottom w:val="none" w:sz="0" w:space="0" w:color="auto"/>
        <w:right w:val="none" w:sz="0" w:space="0" w:color="auto"/>
      </w:divBdr>
    </w:div>
    <w:div w:id="503783996">
      <w:bodyDiv w:val="1"/>
      <w:marLeft w:val="0"/>
      <w:marRight w:val="0"/>
      <w:marTop w:val="0"/>
      <w:marBottom w:val="0"/>
      <w:divBdr>
        <w:top w:val="none" w:sz="0" w:space="0" w:color="auto"/>
        <w:left w:val="none" w:sz="0" w:space="0" w:color="auto"/>
        <w:bottom w:val="none" w:sz="0" w:space="0" w:color="auto"/>
        <w:right w:val="none" w:sz="0" w:space="0" w:color="auto"/>
      </w:divBdr>
    </w:div>
    <w:div w:id="535972111">
      <w:bodyDiv w:val="1"/>
      <w:marLeft w:val="0"/>
      <w:marRight w:val="0"/>
      <w:marTop w:val="0"/>
      <w:marBottom w:val="0"/>
      <w:divBdr>
        <w:top w:val="none" w:sz="0" w:space="0" w:color="auto"/>
        <w:left w:val="none" w:sz="0" w:space="0" w:color="auto"/>
        <w:bottom w:val="none" w:sz="0" w:space="0" w:color="auto"/>
        <w:right w:val="none" w:sz="0" w:space="0" w:color="auto"/>
      </w:divBdr>
    </w:div>
    <w:div w:id="561141496">
      <w:bodyDiv w:val="1"/>
      <w:marLeft w:val="0"/>
      <w:marRight w:val="0"/>
      <w:marTop w:val="0"/>
      <w:marBottom w:val="0"/>
      <w:divBdr>
        <w:top w:val="none" w:sz="0" w:space="0" w:color="auto"/>
        <w:left w:val="none" w:sz="0" w:space="0" w:color="auto"/>
        <w:bottom w:val="none" w:sz="0" w:space="0" w:color="auto"/>
        <w:right w:val="none" w:sz="0" w:space="0" w:color="auto"/>
      </w:divBdr>
    </w:div>
    <w:div w:id="599869791">
      <w:bodyDiv w:val="1"/>
      <w:marLeft w:val="0"/>
      <w:marRight w:val="0"/>
      <w:marTop w:val="0"/>
      <w:marBottom w:val="0"/>
      <w:divBdr>
        <w:top w:val="none" w:sz="0" w:space="0" w:color="auto"/>
        <w:left w:val="none" w:sz="0" w:space="0" w:color="auto"/>
        <w:bottom w:val="none" w:sz="0" w:space="0" w:color="auto"/>
        <w:right w:val="none" w:sz="0" w:space="0" w:color="auto"/>
      </w:divBdr>
    </w:div>
    <w:div w:id="599873037">
      <w:bodyDiv w:val="1"/>
      <w:marLeft w:val="0"/>
      <w:marRight w:val="0"/>
      <w:marTop w:val="0"/>
      <w:marBottom w:val="0"/>
      <w:divBdr>
        <w:top w:val="none" w:sz="0" w:space="0" w:color="auto"/>
        <w:left w:val="none" w:sz="0" w:space="0" w:color="auto"/>
        <w:bottom w:val="none" w:sz="0" w:space="0" w:color="auto"/>
        <w:right w:val="none" w:sz="0" w:space="0" w:color="auto"/>
      </w:divBdr>
    </w:div>
    <w:div w:id="624895297">
      <w:bodyDiv w:val="1"/>
      <w:marLeft w:val="0"/>
      <w:marRight w:val="0"/>
      <w:marTop w:val="0"/>
      <w:marBottom w:val="0"/>
      <w:divBdr>
        <w:top w:val="none" w:sz="0" w:space="0" w:color="auto"/>
        <w:left w:val="none" w:sz="0" w:space="0" w:color="auto"/>
        <w:bottom w:val="none" w:sz="0" w:space="0" w:color="auto"/>
        <w:right w:val="none" w:sz="0" w:space="0" w:color="auto"/>
      </w:divBdr>
    </w:div>
    <w:div w:id="630599049">
      <w:bodyDiv w:val="1"/>
      <w:marLeft w:val="0"/>
      <w:marRight w:val="0"/>
      <w:marTop w:val="0"/>
      <w:marBottom w:val="0"/>
      <w:divBdr>
        <w:top w:val="none" w:sz="0" w:space="0" w:color="auto"/>
        <w:left w:val="none" w:sz="0" w:space="0" w:color="auto"/>
        <w:bottom w:val="none" w:sz="0" w:space="0" w:color="auto"/>
        <w:right w:val="none" w:sz="0" w:space="0" w:color="auto"/>
      </w:divBdr>
    </w:div>
    <w:div w:id="634681659">
      <w:bodyDiv w:val="1"/>
      <w:marLeft w:val="0"/>
      <w:marRight w:val="0"/>
      <w:marTop w:val="0"/>
      <w:marBottom w:val="0"/>
      <w:divBdr>
        <w:top w:val="none" w:sz="0" w:space="0" w:color="auto"/>
        <w:left w:val="none" w:sz="0" w:space="0" w:color="auto"/>
        <w:bottom w:val="none" w:sz="0" w:space="0" w:color="auto"/>
        <w:right w:val="none" w:sz="0" w:space="0" w:color="auto"/>
      </w:divBdr>
    </w:div>
    <w:div w:id="647052464">
      <w:bodyDiv w:val="1"/>
      <w:marLeft w:val="0"/>
      <w:marRight w:val="0"/>
      <w:marTop w:val="0"/>
      <w:marBottom w:val="0"/>
      <w:divBdr>
        <w:top w:val="none" w:sz="0" w:space="0" w:color="auto"/>
        <w:left w:val="none" w:sz="0" w:space="0" w:color="auto"/>
        <w:bottom w:val="none" w:sz="0" w:space="0" w:color="auto"/>
        <w:right w:val="none" w:sz="0" w:space="0" w:color="auto"/>
      </w:divBdr>
    </w:div>
    <w:div w:id="653682929">
      <w:bodyDiv w:val="1"/>
      <w:marLeft w:val="0"/>
      <w:marRight w:val="0"/>
      <w:marTop w:val="0"/>
      <w:marBottom w:val="0"/>
      <w:divBdr>
        <w:top w:val="none" w:sz="0" w:space="0" w:color="auto"/>
        <w:left w:val="none" w:sz="0" w:space="0" w:color="auto"/>
        <w:bottom w:val="none" w:sz="0" w:space="0" w:color="auto"/>
        <w:right w:val="none" w:sz="0" w:space="0" w:color="auto"/>
      </w:divBdr>
    </w:div>
    <w:div w:id="831141858">
      <w:bodyDiv w:val="1"/>
      <w:marLeft w:val="0"/>
      <w:marRight w:val="0"/>
      <w:marTop w:val="0"/>
      <w:marBottom w:val="0"/>
      <w:divBdr>
        <w:top w:val="none" w:sz="0" w:space="0" w:color="auto"/>
        <w:left w:val="none" w:sz="0" w:space="0" w:color="auto"/>
        <w:bottom w:val="none" w:sz="0" w:space="0" w:color="auto"/>
        <w:right w:val="none" w:sz="0" w:space="0" w:color="auto"/>
      </w:divBdr>
    </w:div>
    <w:div w:id="893857571">
      <w:bodyDiv w:val="1"/>
      <w:marLeft w:val="0"/>
      <w:marRight w:val="0"/>
      <w:marTop w:val="0"/>
      <w:marBottom w:val="0"/>
      <w:divBdr>
        <w:top w:val="none" w:sz="0" w:space="0" w:color="auto"/>
        <w:left w:val="none" w:sz="0" w:space="0" w:color="auto"/>
        <w:bottom w:val="none" w:sz="0" w:space="0" w:color="auto"/>
        <w:right w:val="none" w:sz="0" w:space="0" w:color="auto"/>
      </w:divBdr>
    </w:div>
    <w:div w:id="909080071">
      <w:bodyDiv w:val="1"/>
      <w:marLeft w:val="0"/>
      <w:marRight w:val="0"/>
      <w:marTop w:val="0"/>
      <w:marBottom w:val="0"/>
      <w:divBdr>
        <w:top w:val="none" w:sz="0" w:space="0" w:color="auto"/>
        <w:left w:val="none" w:sz="0" w:space="0" w:color="auto"/>
        <w:bottom w:val="none" w:sz="0" w:space="0" w:color="auto"/>
        <w:right w:val="none" w:sz="0" w:space="0" w:color="auto"/>
      </w:divBdr>
    </w:div>
    <w:div w:id="955214760">
      <w:bodyDiv w:val="1"/>
      <w:marLeft w:val="0"/>
      <w:marRight w:val="0"/>
      <w:marTop w:val="0"/>
      <w:marBottom w:val="0"/>
      <w:divBdr>
        <w:top w:val="none" w:sz="0" w:space="0" w:color="auto"/>
        <w:left w:val="none" w:sz="0" w:space="0" w:color="auto"/>
        <w:bottom w:val="none" w:sz="0" w:space="0" w:color="auto"/>
        <w:right w:val="none" w:sz="0" w:space="0" w:color="auto"/>
      </w:divBdr>
    </w:div>
    <w:div w:id="958292674">
      <w:bodyDiv w:val="1"/>
      <w:marLeft w:val="0"/>
      <w:marRight w:val="0"/>
      <w:marTop w:val="0"/>
      <w:marBottom w:val="0"/>
      <w:divBdr>
        <w:top w:val="none" w:sz="0" w:space="0" w:color="auto"/>
        <w:left w:val="none" w:sz="0" w:space="0" w:color="auto"/>
        <w:bottom w:val="none" w:sz="0" w:space="0" w:color="auto"/>
        <w:right w:val="none" w:sz="0" w:space="0" w:color="auto"/>
      </w:divBdr>
    </w:div>
    <w:div w:id="965428181">
      <w:bodyDiv w:val="1"/>
      <w:marLeft w:val="0"/>
      <w:marRight w:val="0"/>
      <w:marTop w:val="0"/>
      <w:marBottom w:val="0"/>
      <w:divBdr>
        <w:top w:val="none" w:sz="0" w:space="0" w:color="auto"/>
        <w:left w:val="none" w:sz="0" w:space="0" w:color="auto"/>
        <w:bottom w:val="none" w:sz="0" w:space="0" w:color="auto"/>
        <w:right w:val="none" w:sz="0" w:space="0" w:color="auto"/>
      </w:divBdr>
    </w:div>
    <w:div w:id="997344981">
      <w:bodyDiv w:val="1"/>
      <w:marLeft w:val="0"/>
      <w:marRight w:val="0"/>
      <w:marTop w:val="0"/>
      <w:marBottom w:val="0"/>
      <w:divBdr>
        <w:top w:val="none" w:sz="0" w:space="0" w:color="auto"/>
        <w:left w:val="none" w:sz="0" w:space="0" w:color="auto"/>
        <w:bottom w:val="none" w:sz="0" w:space="0" w:color="auto"/>
        <w:right w:val="none" w:sz="0" w:space="0" w:color="auto"/>
      </w:divBdr>
    </w:div>
    <w:div w:id="1021124687">
      <w:bodyDiv w:val="1"/>
      <w:marLeft w:val="0"/>
      <w:marRight w:val="0"/>
      <w:marTop w:val="0"/>
      <w:marBottom w:val="0"/>
      <w:divBdr>
        <w:top w:val="none" w:sz="0" w:space="0" w:color="auto"/>
        <w:left w:val="none" w:sz="0" w:space="0" w:color="auto"/>
        <w:bottom w:val="none" w:sz="0" w:space="0" w:color="auto"/>
        <w:right w:val="none" w:sz="0" w:space="0" w:color="auto"/>
      </w:divBdr>
    </w:div>
    <w:div w:id="1021200163">
      <w:bodyDiv w:val="1"/>
      <w:marLeft w:val="0"/>
      <w:marRight w:val="0"/>
      <w:marTop w:val="0"/>
      <w:marBottom w:val="0"/>
      <w:divBdr>
        <w:top w:val="none" w:sz="0" w:space="0" w:color="auto"/>
        <w:left w:val="none" w:sz="0" w:space="0" w:color="auto"/>
        <w:bottom w:val="none" w:sz="0" w:space="0" w:color="auto"/>
        <w:right w:val="none" w:sz="0" w:space="0" w:color="auto"/>
      </w:divBdr>
    </w:div>
    <w:div w:id="1023749969">
      <w:bodyDiv w:val="1"/>
      <w:marLeft w:val="0"/>
      <w:marRight w:val="0"/>
      <w:marTop w:val="0"/>
      <w:marBottom w:val="0"/>
      <w:divBdr>
        <w:top w:val="none" w:sz="0" w:space="0" w:color="auto"/>
        <w:left w:val="none" w:sz="0" w:space="0" w:color="auto"/>
        <w:bottom w:val="none" w:sz="0" w:space="0" w:color="auto"/>
        <w:right w:val="none" w:sz="0" w:space="0" w:color="auto"/>
      </w:divBdr>
    </w:div>
    <w:div w:id="1037698925">
      <w:bodyDiv w:val="1"/>
      <w:marLeft w:val="0"/>
      <w:marRight w:val="0"/>
      <w:marTop w:val="0"/>
      <w:marBottom w:val="0"/>
      <w:divBdr>
        <w:top w:val="none" w:sz="0" w:space="0" w:color="auto"/>
        <w:left w:val="none" w:sz="0" w:space="0" w:color="auto"/>
        <w:bottom w:val="none" w:sz="0" w:space="0" w:color="auto"/>
        <w:right w:val="none" w:sz="0" w:space="0" w:color="auto"/>
      </w:divBdr>
    </w:div>
    <w:div w:id="1073164425">
      <w:bodyDiv w:val="1"/>
      <w:marLeft w:val="0"/>
      <w:marRight w:val="0"/>
      <w:marTop w:val="0"/>
      <w:marBottom w:val="0"/>
      <w:divBdr>
        <w:top w:val="none" w:sz="0" w:space="0" w:color="auto"/>
        <w:left w:val="none" w:sz="0" w:space="0" w:color="auto"/>
        <w:bottom w:val="none" w:sz="0" w:space="0" w:color="auto"/>
        <w:right w:val="none" w:sz="0" w:space="0" w:color="auto"/>
      </w:divBdr>
    </w:div>
    <w:div w:id="1135025716">
      <w:bodyDiv w:val="1"/>
      <w:marLeft w:val="0"/>
      <w:marRight w:val="0"/>
      <w:marTop w:val="0"/>
      <w:marBottom w:val="0"/>
      <w:divBdr>
        <w:top w:val="none" w:sz="0" w:space="0" w:color="auto"/>
        <w:left w:val="none" w:sz="0" w:space="0" w:color="auto"/>
        <w:bottom w:val="none" w:sz="0" w:space="0" w:color="auto"/>
        <w:right w:val="none" w:sz="0" w:space="0" w:color="auto"/>
      </w:divBdr>
    </w:div>
    <w:div w:id="1224221628">
      <w:bodyDiv w:val="1"/>
      <w:marLeft w:val="0"/>
      <w:marRight w:val="0"/>
      <w:marTop w:val="0"/>
      <w:marBottom w:val="0"/>
      <w:divBdr>
        <w:top w:val="none" w:sz="0" w:space="0" w:color="auto"/>
        <w:left w:val="none" w:sz="0" w:space="0" w:color="auto"/>
        <w:bottom w:val="none" w:sz="0" w:space="0" w:color="auto"/>
        <w:right w:val="none" w:sz="0" w:space="0" w:color="auto"/>
      </w:divBdr>
    </w:div>
    <w:div w:id="1230077143">
      <w:bodyDiv w:val="1"/>
      <w:marLeft w:val="0"/>
      <w:marRight w:val="0"/>
      <w:marTop w:val="0"/>
      <w:marBottom w:val="0"/>
      <w:divBdr>
        <w:top w:val="none" w:sz="0" w:space="0" w:color="auto"/>
        <w:left w:val="none" w:sz="0" w:space="0" w:color="auto"/>
        <w:bottom w:val="none" w:sz="0" w:space="0" w:color="auto"/>
        <w:right w:val="none" w:sz="0" w:space="0" w:color="auto"/>
      </w:divBdr>
    </w:div>
    <w:div w:id="1277179212">
      <w:bodyDiv w:val="1"/>
      <w:marLeft w:val="0"/>
      <w:marRight w:val="0"/>
      <w:marTop w:val="0"/>
      <w:marBottom w:val="0"/>
      <w:divBdr>
        <w:top w:val="none" w:sz="0" w:space="0" w:color="auto"/>
        <w:left w:val="none" w:sz="0" w:space="0" w:color="auto"/>
        <w:bottom w:val="none" w:sz="0" w:space="0" w:color="auto"/>
        <w:right w:val="none" w:sz="0" w:space="0" w:color="auto"/>
      </w:divBdr>
      <w:divsChild>
        <w:div w:id="1996687094">
          <w:marLeft w:val="0"/>
          <w:marRight w:val="0"/>
          <w:marTop w:val="0"/>
          <w:marBottom w:val="0"/>
          <w:divBdr>
            <w:top w:val="none" w:sz="0" w:space="0" w:color="auto"/>
            <w:left w:val="none" w:sz="0" w:space="0" w:color="auto"/>
            <w:bottom w:val="none" w:sz="0" w:space="0" w:color="auto"/>
            <w:right w:val="none" w:sz="0" w:space="0" w:color="auto"/>
          </w:divBdr>
          <w:divsChild>
            <w:div w:id="2007659632">
              <w:marLeft w:val="0"/>
              <w:marRight w:val="0"/>
              <w:marTop w:val="0"/>
              <w:marBottom w:val="0"/>
              <w:divBdr>
                <w:top w:val="none" w:sz="0" w:space="0" w:color="auto"/>
                <w:left w:val="none" w:sz="0" w:space="0" w:color="auto"/>
                <w:bottom w:val="none" w:sz="0" w:space="0" w:color="auto"/>
                <w:right w:val="none" w:sz="0" w:space="0" w:color="auto"/>
              </w:divBdr>
            </w:div>
            <w:div w:id="290136840">
              <w:marLeft w:val="0"/>
              <w:marRight w:val="0"/>
              <w:marTop w:val="240"/>
              <w:marBottom w:val="0"/>
              <w:divBdr>
                <w:top w:val="none" w:sz="0" w:space="0" w:color="auto"/>
                <w:left w:val="none" w:sz="0" w:space="0" w:color="auto"/>
                <w:bottom w:val="none" w:sz="0" w:space="0" w:color="auto"/>
                <w:right w:val="none" w:sz="0" w:space="0" w:color="auto"/>
              </w:divBdr>
            </w:div>
            <w:div w:id="1331787667">
              <w:marLeft w:val="0"/>
              <w:marRight w:val="0"/>
              <w:marTop w:val="240"/>
              <w:marBottom w:val="0"/>
              <w:divBdr>
                <w:top w:val="none" w:sz="0" w:space="0" w:color="auto"/>
                <w:left w:val="none" w:sz="0" w:space="0" w:color="auto"/>
                <w:bottom w:val="none" w:sz="0" w:space="0" w:color="auto"/>
                <w:right w:val="none" w:sz="0" w:space="0" w:color="auto"/>
              </w:divBdr>
              <w:divsChild>
                <w:div w:id="1775437303">
                  <w:marLeft w:val="90"/>
                  <w:marRight w:val="0"/>
                  <w:marTop w:val="0"/>
                  <w:marBottom w:val="0"/>
                  <w:divBdr>
                    <w:top w:val="none" w:sz="0" w:space="0" w:color="auto"/>
                    <w:left w:val="none" w:sz="0" w:space="0" w:color="auto"/>
                    <w:bottom w:val="none" w:sz="0" w:space="0" w:color="auto"/>
                    <w:right w:val="none" w:sz="0" w:space="0" w:color="auto"/>
                  </w:divBdr>
                  <w:divsChild>
                    <w:div w:id="2381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516536">
      <w:bodyDiv w:val="1"/>
      <w:marLeft w:val="0"/>
      <w:marRight w:val="0"/>
      <w:marTop w:val="0"/>
      <w:marBottom w:val="0"/>
      <w:divBdr>
        <w:top w:val="none" w:sz="0" w:space="0" w:color="auto"/>
        <w:left w:val="none" w:sz="0" w:space="0" w:color="auto"/>
        <w:bottom w:val="none" w:sz="0" w:space="0" w:color="auto"/>
        <w:right w:val="none" w:sz="0" w:space="0" w:color="auto"/>
      </w:divBdr>
    </w:div>
    <w:div w:id="1357586520">
      <w:bodyDiv w:val="1"/>
      <w:marLeft w:val="0"/>
      <w:marRight w:val="0"/>
      <w:marTop w:val="0"/>
      <w:marBottom w:val="0"/>
      <w:divBdr>
        <w:top w:val="none" w:sz="0" w:space="0" w:color="auto"/>
        <w:left w:val="none" w:sz="0" w:space="0" w:color="auto"/>
        <w:bottom w:val="none" w:sz="0" w:space="0" w:color="auto"/>
        <w:right w:val="none" w:sz="0" w:space="0" w:color="auto"/>
      </w:divBdr>
    </w:div>
    <w:div w:id="1418675603">
      <w:bodyDiv w:val="1"/>
      <w:marLeft w:val="0"/>
      <w:marRight w:val="0"/>
      <w:marTop w:val="0"/>
      <w:marBottom w:val="0"/>
      <w:divBdr>
        <w:top w:val="none" w:sz="0" w:space="0" w:color="auto"/>
        <w:left w:val="none" w:sz="0" w:space="0" w:color="auto"/>
        <w:bottom w:val="none" w:sz="0" w:space="0" w:color="auto"/>
        <w:right w:val="none" w:sz="0" w:space="0" w:color="auto"/>
      </w:divBdr>
    </w:div>
    <w:div w:id="1543130148">
      <w:bodyDiv w:val="1"/>
      <w:marLeft w:val="0"/>
      <w:marRight w:val="0"/>
      <w:marTop w:val="0"/>
      <w:marBottom w:val="0"/>
      <w:divBdr>
        <w:top w:val="none" w:sz="0" w:space="0" w:color="auto"/>
        <w:left w:val="none" w:sz="0" w:space="0" w:color="auto"/>
        <w:bottom w:val="none" w:sz="0" w:space="0" w:color="auto"/>
        <w:right w:val="none" w:sz="0" w:space="0" w:color="auto"/>
      </w:divBdr>
    </w:div>
    <w:div w:id="1575817956">
      <w:bodyDiv w:val="1"/>
      <w:marLeft w:val="0"/>
      <w:marRight w:val="0"/>
      <w:marTop w:val="0"/>
      <w:marBottom w:val="0"/>
      <w:divBdr>
        <w:top w:val="none" w:sz="0" w:space="0" w:color="auto"/>
        <w:left w:val="none" w:sz="0" w:space="0" w:color="auto"/>
        <w:bottom w:val="none" w:sz="0" w:space="0" w:color="auto"/>
        <w:right w:val="none" w:sz="0" w:space="0" w:color="auto"/>
      </w:divBdr>
    </w:div>
    <w:div w:id="1608806789">
      <w:bodyDiv w:val="1"/>
      <w:marLeft w:val="0"/>
      <w:marRight w:val="0"/>
      <w:marTop w:val="0"/>
      <w:marBottom w:val="0"/>
      <w:divBdr>
        <w:top w:val="none" w:sz="0" w:space="0" w:color="auto"/>
        <w:left w:val="none" w:sz="0" w:space="0" w:color="auto"/>
        <w:bottom w:val="none" w:sz="0" w:space="0" w:color="auto"/>
        <w:right w:val="none" w:sz="0" w:space="0" w:color="auto"/>
      </w:divBdr>
    </w:div>
    <w:div w:id="1615482193">
      <w:bodyDiv w:val="1"/>
      <w:marLeft w:val="0"/>
      <w:marRight w:val="0"/>
      <w:marTop w:val="0"/>
      <w:marBottom w:val="0"/>
      <w:divBdr>
        <w:top w:val="none" w:sz="0" w:space="0" w:color="auto"/>
        <w:left w:val="none" w:sz="0" w:space="0" w:color="auto"/>
        <w:bottom w:val="none" w:sz="0" w:space="0" w:color="auto"/>
        <w:right w:val="none" w:sz="0" w:space="0" w:color="auto"/>
      </w:divBdr>
    </w:div>
    <w:div w:id="1621649087">
      <w:bodyDiv w:val="1"/>
      <w:marLeft w:val="0"/>
      <w:marRight w:val="0"/>
      <w:marTop w:val="0"/>
      <w:marBottom w:val="0"/>
      <w:divBdr>
        <w:top w:val="none" w:sz="0" w:space="0" w:color="auto"/>
        <w:left w:val="none" w:sz="0" w:space="0" w:color="auto"/>
        <w:bottom w:val="none" w:sz="0" w:space="0" w:color="auto"/>
        <w:right w:val="none" w:sz="0" w:space="0" w:color="auto"/>
      </w:divBdr>
    </w:div>
    <w:div w:id="1635330456">
      <w:bodyDiv w:val="1"/>
      <w:marLeft w:val="0"/>
      <w:marRight w:val="0"/>
      <w:marTop w:val="0"/>
      <w:marBottom w:val="0"/>
      <w:divBdr>
        <w:top w:val="none" w:sz="0" w:space="0" w:color="auto"/>
        <w:left w:val="none" w:sz="0" w:space="0" w:color="auto"/>
        <w:bottom w:val="none" w:sz="0" w:space="0" w:color="auto"/>
        <w:right w:val="none" w:sz="0" w:space="0" w:color="auto"/>
      </w:divBdr>
    </w:div>
    <w:div w:id="1656103355">
      <w:bodyDiv w:val="1"/>
      <w:marLeft w:val="0"/>
      <w:marRight w:val="0"/>
      <w:marTop w:val="0"/>
      <w:marBottom w:val="0"/>
      <w:divBdr>
        <w:top w:val="none" w:sz="0" w:space="0" w:color="auto"/>
        <w:left w:val="none" w:sz="0" w:space="0" w:color="auto"/>
        <w:bottom w:val="none" w:sz="0" w:space="0" w:color="auto"/>
        <w:right w:val="none" w:sz="0" w:space="0" w:color="auto"/>
      </w:divBdr>
    </w:div>
    <w:div w:id="1672444119">
      <w:bodyDiv w:val="1"/>
      <w:marLeft w:val="0"/>
      <w:marRight w:val="0"/>
      <w:marTop w:val="0"/>
      <w:marBottom w:val="0"/>
      <w:divBdr>
        <w:top w:val="none" w:sz="0" w:space="0" w:color="auto"/>
        <w:left w:val="none" w:sz="0" w:space="0" w:color="auto"/>
        <w:bottom w:val="none" w:sz="0" w:space="0" w:color="auto"/>
        <w:right w:val="none" w:sz="0" w:space="0" w:color="auto"/>
      </w:divBdr>
    </w:div>
    <w:div w:id="1720280639">
      <w:bodyDiv w:val="1"/>
      <w:marLeft w:val="0"/>
      <w:marRight w:val="0"/>
      <w:marTop w:val="0"/>
      <w:marBottom w:val="0"/>
      <w:divBdr>
        <w:top w:val="none" w:sz="0" w:space="0" w:color="auto"/>
        <w:left w:val="none" w:sz="0" w:space="0" w:color="auto"/>
        <w:bottom w:val="none" w:sz="0" w:space="0" w:color="auto"/>
        <w:right w:val="none" w:sz="0" w:space="0" w:color="auto"/>
      </w:divBdr>
    </w:div>
    <w:div w:id="1785268257">
      <w:bodyDiv w:val="1"/>
      <w:marLeft w:val="0"/>
      <w:marRight w:val="0"/>
      <w:marTop w:val="0"/>
      <w:marBottom w:val="0"/>
      <w:divBdr>
        <w:top w:val="none" w:sz="0" w:space="0" w:color="auto"/>
        <w:left w:val="none" w:sz="0" w:space="0" w:color="auto"/>
        <w:bottom w:val="none" w:sz="0" w:space="0" w:color="auto"/>
        <w:right w:val="none" w:sz="0" w:space="0" w:color="auto"/>
      </w:divBdr>
    </w:div>
    <w:div w:id="1786341651">
      <w:bodyDiv w:val="1"/>
      <w:marLeft w:val="0"/>
      <w:marRight w:val="0"/>
      <w:marTop w:val="0"/>
      <w:marBottom w:val="0"/>
      <w:divBdr>
        <w:top w:val="none" w:sz="0" w:space="0" w:color="auto"/>
        <w:left w:val="none" w:sz="0" w:space="0" w:color="auto"/>
        <w:bottom w:val="none" w:sz="0" w:space="0" w:color="auto"/>
        <w:right w:val="none" w:sz="0" w:space="0" w:color="auto"/>
      </w:divBdr>
    </w:div>
    <w:div w:id="1810588704">
      <w:bodyDiv w:val="1"/>
      <w:marLeft w:val="0"/>
      <w:marRight w:val="0"/>
      <w:marTop w:val="0"/>
      <w:marBottom w:val="0"/>
      <w:divBdr>
        <w:top w:val="none" w:sz="0" w:space="0" w:color="auto"/>
        <w:left w:val="none" w:sz="0" w:space="0" w:color="auto"/>
        <w:bottom w:val="none" w:sz="0" w:space="0" w:color="auto"/>
        <w:right w:val="none" w:sz="0" w:space="0" w:color="auto"/>
      </w:divBdr>
    </w:div>
    <w:div w:id="1839927571">
      <w:bodyDiv w:val="1"/>
      <w:marLeft w:val="0"/>
      <w:marRight w:val="0"/>
      <w:marTop w:val="0"/>
      <w:marBottom w:val="0"/>
      <w:divBdr>
        <w:top w:val="none" w:sz="0" w:space="0" w:color="auto"/>
        <w:left w:val="none" w:sz="0" w:space="0" w:color="auto"/>
        <w:bottom w:val="none" w:sz="0" w:space="0" w:color="auto"/>
        <w:right w:val="none" w:sz="0" w:space="0" w:color="auto"/>
      </w:divBdr>
    </w:div>
    <w:div w:id="1888956140">
      <w:bodyDiv w:val="1"/>
      <w:marLeft w:val="0"/>
      <w:marRight w:val="0"/>
      <w:marTop w:val="0"/>
      <w:marBottom w:val="0"/>
      <w:divBdr>
        <w:top w:val="none" w:sz="0" w:space="0" w:color="auto"/>
        <w:left w:val="none" w:sz="0" w:space="0" w:color="auto"/>
        <w:bottom w:val="none" w:sz="0" w:space="0" w:color="auto"/>
        <w:right w:val="none" w:sz="0" w:space="0" w:color="auto"/>
      </w:divBdr>
    </w:div>
    <w:div w:id="1896353251">
      <w:bodyDiv w:val="1"/>
      <w:marLeft w:val="0"/>
      <w:marRight w:val="0"/>
      <w:marTop w:val="0"/>
      <w:marBottom w:val="0"/>
      <w:divBdr>
        <w:top w:val="none" w:sz="0" w:space="0" w:color="auto"/>
        <w:left w:val="none" w:sz="0" w:space="0" w:color="auto"/>
        <w:bottom w:val="none" w:sz="0" w:space="0" w:color="auto"/>
        <w:right w:val="none" w:sz="0" w:space="0" w:color="auto"/>
      </w:divBdr>
    </w:div>
    <w:div w:id="1902323044">
      <w:bodyDiv w:val="1"/>
      <w:marLeft w:val="0"/>
      <w:marRight w:val="0"/>
      <w:marTop w:val="0"/>
      <w:marBottom w:val="0"/>
      <w:divBdr>
        <w:top w:val="none" w:sz="0" w:space="0" w:color="auto"/>
        <w:left w:val="none" w:sz="0" w:space="0" w:color="auto"/>
        <w:bottom w:val="none" w:sz="0" w:space="0" w:color="auto"/>
        <w:right w:val="none" w:sz="0" w:space="0" w:color="auto"/>
      </w:divBdr>
    </w:div>
    <w:div w:id="1939292041">
      <w:bodyDiv w:val="1"/>
      <w:marLeft w:val="0"/>
      <w:marRight w:val="0"/>
      <w:marTop w:val="0"/>
      <w:marBottom w:val="0"/>
      <w:divBdr>
        <w:top w:val="none" w:sz="0" w:space="0" w:color="auto"/>
        <w:left w:val="none" w:sz="0" w:space="0" w:color="auto"/>
        <w:bottom w:val="none" w:sz="0" w:space="0" w:color="auto"/>
        <w:right w:val="none" w:sz="0" w:space="0" w:color="auto"/>
      </w:divBdr>
    </w:div>
    <w:div w:id="1969816259">
      <w:bodyDiv w:val="1"/>
      <w:marLeft w:val="0"/>
      <w:marRight w:val="0"/>
      <w:marTop w:val="0"/>
      <w:marBottom w:val="0"/>
      <w:divBdr>
        <w:top w:val="none" w:sz="0" w:space="0" w:color="auto"/>
        <w:left w:val="none" w:sz="0" w:space="0" w:color="auto"/>
        <w:bottom w:val="none" w:sz="0" w:space="0" w:color="auto"/>
        <w:right w:val="none" w:sz="0" w:space="0" w:color="auto"/>
      </w:divBdr>
    </w:div>
    <w:div w:id="2012875557">
      <w:bodyDiv w:val="1"/>
      <w:marLeft w:val="0"/>
      <w:marRight w:val="0"/>
      <w:marTop w:val="0"/>
      <w:marBottom w:val="0"/>
      <w:divBdr>
        <w:top w:val="none" w:sz="0" w:space="0" w:color="auto"/>
        <w:left w:val="none" w:sz="0" w:space="0" w:color="auto"/>
        <w:bottom w:val="none" w:sz="0" w:space="0" w:color="auto"/>
        <w:right w:val="none" w:sz="0" w:space="0" w:color="auto"/>
      </w:divBdr>
    </w:div>
    <w:div w:id="2077127483">
      <w:bodyDiv w:val="1"/>
      <w:marLeft w:val="0"/>
      <w:marRight w:val="0"/>
      <w:marTop w:val="0"/>
      <w:marBottom w:val="0"/>
      <w:divBdr>
        <w:top w:val="none" w:sz="0" w:space="0" w:color="auto"/>
        <w:left w:val="none" w:sz="0" w:space="0" w:color="auto"/>
        <w:bottom w:val="none" w:sz="0" w:space="0" w:color="auto"/>
        <w:right w:val="none" w:sz="0" w:space="0" w:color="auto"/>
      </w:divBdr>
    </w:div>
    <w:div w:id="2114935947">
      <w:bodyDiv w:val="1"/>
      <w:marLeft w:val="0"/>
      <w:marRight w:val="0"/>
      <w:marTop w:val="0"/>
      <w:marBottom w:val="0"/>
      <w:divBdr>
        <w:top w:val="none" w:sz="0" w:space="0" w:color="auto"/>
        <w:left w:val="none" w:sz="0" w:space="0" w:color="auto"/>
        <w:bottom w:val="none" w:sz="0" w:space="0" w:color="auto"/>
        <w:right w:val="none" w:sz="0" w:space="0" w:color="auto"/>
      </w:divBdr>
    </w:div>
    <w:div w:id="214168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63CFCEB-8D22-42AB-9095-7FC82768FBBF" TargetMode="External"/><Relationship Id="rId13" Type="http://schemas.openxmlformats.org/officeDocument/2006/relationships/hyperlink" Target="consultantplus://offline/ref=FCB62F3A373667EB1DB66F7BF0DF2571CC3EBE67849147E850A48623156A746C3668CFF8F5232E79YD0D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la-service.minjust.ru:8080/rnla-links/ws/content/act/b11798ff-43b9-49db-b06c-4223f9d555e2.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a-service.minjust.ru:8080/rnla-links/ws/content/act/a6de62ff-6eb3-4f62-a784-c52a05819a48.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xmkmain2:8080/content/act/b9b14398-7bb9-49fc-af53-8ecb72e77963.doc" TargetMode="External"/><Relationship Id="rId4" Type="http://schemas.openxmlformats.org/officeDocument/2006/relationships/settings" Target="settings.xml"/><Relationship Id="rId9" Type="http://schemas.openxmlformats.org/officeDocument/2006/relationships/hyperlink" Target="http://xmkmain2:8080/content/act/b60621bf-8e36-40b6-b847-4306bd931c13.doc"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hmrn.ru/raion/poseleniya/cyngali/docs/index.php?arrFilter_ff%5BNAME%5D=&#1054;+&#1073;&#1102;&#1076;&#1078;&#1077;&#1090;&#1077;+&#1089;&#1077;&#1083;&#1100;&#1089;&#1082;&#1086;&#1075;&#1086;+&#1087;&#1086;&#1089;&#1077;&#1083;&#1077;&#1085;&#1080;&#1103;+&#1062;&#1080;&#1085;&#1075;&#1072;&#1083;&#1099;+&#1085;&#1072;+2025+&#1075;&#1086;&#1076;+&#1080;+&#1087;&#1083;&#1072;&#1085;&#1086;&#1074;&#1099;&#1081;+&#1087;&#1077;&#1088;&#1080;&#1086;&#1076;+2026+&#1080;+2027+&#1075;&#1086;&#1076;&#1086;&#1074;&amp;arrFilter_DATE_ACTIVE_FROM_1=&amp;arrFilter_DATE_ACTIVE_FROM_2=&amp;set_filter=&#1060;&#1080;&#1083;&#1100;&#1090;&#1088;&amp;set_filte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6A91A-4AF2-41B8-9A7E-5853F931F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7769</Words>
  <Characters>44287</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2018-08-02T09:42:00Z</dcterms:created>
  <dcterms:modified xsi:type="dcterms:W3CDTF">2026-04-09T11:30:00Z</dcterms:modified>
</cp:coreProperties>
</file>